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24617066" w:displacedByCustomXml="next"/>
    <w:bookmarkStart w:id="1" w:name="_Toc349637191" w:displacedByCustomXml="next"/>
    <w:sdt>
      <w:sdtPr>
        <w:id w:val="725797673"/>
        <w:docPartObj>
          <w:docPartGallery w:val="Table of Contents"/>
          <w:docPartUnique/>
        </w:docPartObj>
      </w:sdtPr>
      <w:sdtEndPr>
        <w:rPr>
          <w:rFonts w:ascii="Arial" w:eastAsia="Times New Roman" w:hAnsi="Arial" w:cs="Arial"/>
          <w:color w:val="auto"/>
          <w:sz w:val="20"/>
          <w:szCs w:val="20"/>
        </w:rPr>
      </w:sdtEndPr>
      <w:sdtContent>
        <w:p w14:paraId="76313F14" w14:textId="2C7361B5" w:rsidR="00DC0775" w:rsidRDefault="00DC0775">
          <w:pPr>
            <w:pStyle w:val="af1"/>
          </w:pPr>
        </w:p>
        <w:p w14:paraId="38D74C3C" w14:textId="4C3CDAA0" w:rsidR="008825B1" w:rsidRPr="008825B1" w:rsidRDefault="00DC0775">
          <w:pPr>
            <w:pStyle w:val="11"/>
            <w:tabs>
              <w:tab w:val="right" w:leader="dot" w:pos="9344"/>
            </w:tabs>
            <w:rPr>
              <w:rFonts w:asciiTheme="minorHAnsi" w:eastAsiaTheme="minorEastAsia" w:hAnsiTheme="minorHAnsi" w:cstheme="minorBidi"/>
              <w:noProof/>
              <w:sz w:val="22"/>
              <w:szCs w:val="22"/>
            </w:rPr>
          </w:pPr>
          <w:r w:rsidRPr="008825B1">
            <w:rPr>
              <w:rFonts w:ascii="Arial" w:hAnsi="Arial" w:cs="Arial"/>
            </w:rPr>
            <w:fldChar w:fldCharType="begin"/>
          </w:r>
          <w:r w:rsidRPr="008825B1">
            <w:rPr>
              <w:rFonts w:ascii="Arial" w:hAnsi="Arial" w:cs="Arial"/>
            </w:rPr>
            <w:instrText xml:space="preserve"> TOC \o "1-3" \h \z \u </w:instrText>
          </w:r>
          <w:r w:rsidRPr="008825B1">
            <w:rPr>
              <w:rFonts w:ascii="Arial" w:hAnsi="Arial" w:cs="Arial"/>
            </w:rPr>
            <w:fldChar w:fldCharType="separate"/>
          </w:r>
          <w:hyperlink w:anchor="_Toc63975196" w:history="1">
            <w:r w:rsidR="008825B1" w:rsidRPr="008825B1">
              <w:rPr>
                <w:rStyle w:val="af2"/>
                <w:rFonts w:ascii="Arial" w:eastAsiaTheme="majorEastAsia" w:hAnsi="Arial" w:cs="Arial"/>
                <w:noProof/>
                <w:color w:val="auto"/>
              </w:rPr>
              <w:t>1.ПОЯСНИТЕЛЬНАЯ ЗАПИСКА</w:t>
            </w:r>
            <w:r w:rsidR="008825B1" w:rsidRPr="008825B1">
              <w:rPr>
                <w:noProof/>
                <w:webHidden/>
              </w:rPr>
              <w:tab/>
            </w:r>
            <w:r w:rsidR="008825B1" w:rsidRPr="008825B1">
              <w:rPr>
                <w:noProof/>
                <w:webHidden/>
              </w:rPr>
              <w:fldChar w:fldCharType="begin"/>
            </w:r>
            <w:r w:rsidR="008825B1" w:rsidRPr="008825B1">
              <w:rPr>
                <w:noProof/>
                <w:webHidden/>
              </w:rPr>
              <w:instrText xml:space="preserve"> PAGEREF _Toc63975196 \h </w:instrText>
            </w:r>
            <w:r w:rsidR="008825B1" w:rsidRPr="008825B1">
              <w:rPr>
                <w:noProof/>
                <w:webHidden/>
              </w:rPr>
            </w:r>
            <w:r w:rsidR="008825B1" w:rsidRPr="008825B1">
              <w:rPr>
                <w:noProof/>
                <w:webHidden/>
              </w:rPr>
              <w:fldChar w:fldCharType="separate"/>
            </w:r>
            <w:r w:rsidR="008825B1" w:rsidRPr="008825B1">
              <w:rPr>
                <w:noProof/>
                <w:webHidden/>
              </w:rPr>
              <w:t>5</w:t>
            </w:r>
            <w:r w:rsidR="008825B1" w:rsidRPr="008825B1">
              <w:rPr>
                <w:noProof/>
                <w:webHidden/>
              </w:rPr>
              <w:fldChar w:fldCharType="end"/>
            </w:r>
          </w:hyperlink>
        </w:p>
        <w:p w14:paraId="3694639A" w14:textId="0335B2C0"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197" w:history="1">
            <w:r w:rsidRPr="008825B1">
              <w:rPr>
                <w:rStyle w:val="af2"/>
                <w:rFonts w:ascii="Arial" w:eastAsiaTheme="majorEastAsia" w:hAnsi="Arial" w:cs="Arial"/>
                <w:noProof/>
                <w:color w:val="auto"/>
              </w:rPr>
              <w:t>1.1.Введение</w:t>
            </w:r>
            <w:r w:rsidRPr="008825B1">
              <w:rPr>
                <w:noProof/>
                <w:webHidden/>
              </w:rPr>
              <w:tab/>
            </w:r>
            <w:r w:rsidRPr="008825B1">
              <w:rPr>
                <w:noProof/>
                <w:webHidden/>
              </w:rPr>
              <w:fldChar w:fldCharType="begin"/>
            </w:r>
            <w:r w:rsidRPr="008825B1">
              <w:rPr>
                <w:noProof/>
                <w:webHidden/>
              </w:rPr>
              <w:instrText xml:space="preserve"> PAGEREF _Toc63975197 \h </w:instrText>
            </w:r>
            <w:r w:rsidRPr="008825B1">
              <w:rPr>
                <w:noProof/>
                <w:webHidden/>
              </w:rPr>
            </w:r>
            <w:r w:rsidRPr="008825B1">
              <w:rPr>
                <w:noProof/>
                <w:webHidden/>
              </w:rPr>
              <w:fldChar w:fldCharType="separate"/>
            </w:r>
            <w:r w:rsidRPr="008825B1">
              <w:rPr>
                <w:noProof/>
                <w:webHidden/>
              </w:rPr>
              <w:t>5</w:t>
            </w:r>
            <w:r w:rsidRPr="008825B1">
              <w:rPr>
                <w:noProof/>
                <w:webHidden/>
              </w:rPr>
              <w:fldChar w:fldCharType="end"/>
            </w:r>
          </w:hyperlink>
        </w:p>
        <w:p w14:paraId="75BDE18F" w14:textId="4982F152"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198" w:history="1">
            <w:r w:rsidRPr="008825B1">
              <w:rPr>
                <w:rStyle w:val="af2"/>
                <w:rFonts w:ascii="Arial" w:eastAsiaTheme="majorEastAsia" w:hAnsi="Arial" w:cs="Arial"/>
                <w:noProof/>
                <w:color w:val="auto"/>
              </w:rPr>
              <w:t>1.2.Характеристика района работ</w:t>
            </w:r>
            <w:r w:rsidRPr="008825B1">
              <w:rPr>
                <w:noProof/>
                <w:webHidden/>
              </w:rPr>
              <w:tab/>
            </w:r>
            <w:r w:rsidRPr="008825B1">
              <w:rPr>
                <w:noProof/>
                <w:webHidden/>
              </w:rPr>
              <w:fldChar w:fldCharType="begin"/>
            </w:r>
            <w:r w:rsidRPr="008825B1">
              <w:rPr>
                <w:noProof/>
                <w:webHidden/>
              </w:rPr>
              <w:instrText xml:space="preserve"> PAGEREF _Toc63975198 \h </w:instrText>
            </w:r>
            <w:r w:rsidRPr="008825B1">
              <w:rPr>
                <w:noProof/>
                <w:webHidden/>
              </w:rPr>
            </w:r>
            <w:r w:rsidRPr="008825B1">
              <w:rPr>
                <w:noProof/>
                <w:webHidden/>
              </w:rPr>
              <w:fldChar w:fldCharType="separate"/>
            </w:r>
            <w:r w:rsidRPr="008825B1">
              <w:rPr>
                <w:noProof/>
                <w:webHidden/>
              </w:rPr>
              <w:t>7</w:t>
            </w:r>
            <w:r w:rsidRPr="008825B1">
              <w:rPr>
                <w:noProof/>
                <w:webHidden/>
              </w:rPr>
              <w:fldChar w:fldCharType="end"/>
            </w:r>
          </w:hyperlink>
        </w:p>
        <w:p w14:paraId="10832A41" w14:textId="5EFB10CC"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199" w:history="1">
            <w:r w:rsidRPr="008825B1">
              <w:rPr>
                <w:rStyle w:val="af2"/>
                <w:rFonts w:ascii="Arial" w:eastAsiaTheme="majorEastAsia" w:hAnsi="Arial" w:cs="Arial"/>
                <w:noProof/>
                <w:color w:val="auto"/>
              </w:rPr>
              <w:t>1.2.1. Местоположение и геоморфология</w:t>
            </w:r>
            <w:r w:rsidRPr="008825B1">
              <w:rPr>
                <w:noProof/>
                <w:webHidden/>
              </w:rPr>
              <w:tab/>
            </w:r>
            <w:r w:rsidRPr="008825B1">
              <w:rPr>
                <w:noProof/>
                <w:webHidden/>
              </w:rPr>
              <w:fldChar w:fldCharType="begin"/>
            </w:r>
            <w:r w:rsidRPr="008825B1">
              <w:rPr>
                <w:noProof/>
                <w:webHidden/>
              </w:rPr>
              <w:instrText xml:space="preserve"> PAGEREF _Toc63975199 \h </w:instrText>
            </w:r>
            <w:r w:rsidRPr="008825B1">
              <w:rPr>
                <w:noProof/>
                <w:webHidden/>
              </w:rPr>
            </w:r>
            <w:r w:rsidRPr="008825B1">
              <w:rPr>
                <w:noProof/>
                <w:webHidden/>
              </w:rPr>
              <w:fldChar w:fldCharType="separate"/>
            </w:r>
            <w:r w:rsidRPr="008825B1">
              <w:rPr>
                <w:noProof/>
                <w:webHidden/>
              </w:rPr>
              <w:t>7</w:t>
            </w:r>
            <w:r w:rsidRPr="008825B1">
              <w:rPr>
                <w:noProof/>
                <w:webHidden/>
              </w:rPr>
              <w:fldChar w:fldCharType="end"/>
            </w:r>
          </w:hyperlink>
        </w:p>
        <w:p w14:paraId="12F8CA78" w14:textId="15E2FDED" w:rsidR="008825B1" w:rsidRPr="008825B1" w:rsidRDefault="008825B1">
          <w:pPr>
            <w:pStyle w:val="11"/>
            <w:tabs>
              <w:tab w:val="right" w:leader="dot" w:pos="9344"/>
            </w:tabs>
            <w:rPr>
              <w:rFonts w:asciiTheme="minorHAnsi" w:eastAsiaTheme="minorEastAsia" w:hAnsiTheme="minorHAnsi" w:cstheme="minorBidi"/>
              <w:noProof/>
              <w:sz w:val="22"/>
              <w:szCs w:val="22"/>
            </w:rPr>
          </w:pPr>
          <w:hyperlink w:anchor="_Toc63975200" w:history="1">
            <w:r w:rsidRPr="008825B1">
              <w:rPr>
                <w:rStyle w:val="af2"/>
                <w:rFonts w:ascii="Arial" w:eastAsiaTheme="majorEastAsia" w:hAnsi="Arial" w:cs="Arial"/>
                <w:noProof/>
                <w:color w:val="auto"/>
              </w:rPr>
              <w:t>2.  ЭКОЛОГО-ЭКОНОМИЧЕСКОЕ ОБОСНОВАНИЕ РЕКУЛЬТИВАЦИИ ЗЕМЕЛЬ, КОНСЕРВАЦИИ ЗЕМЕЛЬ</w:t>
            </w:r>
            <w:r w:rsidRPr="008825B1">
              <w:rPr>
                <w:noProof/>
                <w:webHidden/>
              </w:rPr>
              <w:tab/>
            </w:r>
            <w:r w:rsidRPr="008825B1">
              <w:rPr>
                <w:noProof/>
                <w:webHidden/>
              </w:rPr>
              <w:fldChar w:fldCharType="begin"/>
            </w:r>
            <w:r w:rsidRPr="008825B1">
              <w:rPr>
                <w:noProof/>
                <w:webHidden/>
              </w:rPr>
              <w:instrText xml:space="preserve"> PAGEREF _Toc63975200 \h </w:instrText>
            </w:r>
            <w:r w:rsidRPr="008825B1">
              <w:rPr>
                <w:noProof/>
                <w:webHidden/>
              </w:rPr>
            </w:r>
            <w:r w:rsidRPr="008825B1">
              <w:rPr>
                <w:noProof/>
                <w:webHidden/>
              </w:rPr>
              <w:fldChar w:fldCharType="separate"/>
            </w:r>
            <w:r w:rsidRPr="008825B1">
              <w:rPr>
                <w:noProof/>
                <w:webHidden/>
              </w:rPr>
              <w:t>10</w:t>
            </w:r>
            <w:r w:rsidRPr="008825B1">
              <w:rPr>
                <w:noProof/>
                <w:webHidden/>
              </w:rPr>
              <w:fldChar w:fldCharType="end"/>
            </w:r>
          </w:hyperlink>
        </w:p>
        <w:p w14:paraId="6D7C22AD" w14:textId="48917527"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01" w:history="1">
            <w:r w:rsidRPr="008825B1">
              <w:rPr>
                <w:rStyle w:val="af2"/>
                <w:rFonts w:ascii="Arial" w:eastAsiaTheme="majorEastAsia" w:hAnsi="Arial" w:cs="Arial"/>
                <w:noProof/>
                <w:color w:val="auto"/>
              </w:rPr>
              <w:t xml:space="preserve">2.1. </w:t>
            </w:r>
            <w:r w:rsidRPr="008825B1">
              <w:rPr>
                <w:rStyle w:val="af2"/>
                <w:rFonts w:ascii="Arial" w:eastAsiaTheme="majorEastAsia" w:hAnsi="Arial" w:cs="Arial"/>
                <w:noProof/>
                <w:color w:val="auto"/>
                <w:shd w:val="clear" w:color="auto" w:fill="FFFFFF"/>
              </w:rPr>
              <w:t>Экологическое и экономическое обоснование планируемых мероприятий и технических решений по рекультивации земель, консервации земель с учетом целевого назначения и разрешенного использования земель после завершения рекультивации, консервации</w:t>
            </w:r>
            <w:r w:rsidRPr="008825B1">
              <w:rPr>
                <w:noProof/>
                <w:webHidden/>
              </w:rPr>
              <w:tab/>
            </w:r>
            <w:r w:rsidRPr="008825B1">
              <w:rPr>
                <w:noProof/>
                <w:webHidden/>
              </w:rPr>
              <w:fldChar w:fldCharType="begin"/>
            </w:r>
            <w:r w:rsidRPr="008825B1">
              <w:rPr>
                <w:noProof/>
                <w:webHidden/>
              </w:rPr>
              <w:instrText xml:space="preserve"> PAGEREF _Toc63975201 \h </w:instrText>
            </w:r>
            <w:r w:rsidRPr="008825B1">
              <w:rPr>
                <w:noProof/>
                <w:webHidden/>
              </w:rPr>
            </w:r>
            <w:r w:rsidRPr="008825B1">
              <w:rPr>
                <w:noProof/>
                <w:webHidden/>
              </w:rPr>
              <w:fldChar w:fldCharType="separate"/>
            </w:r>
            <w:r w:rsidRPr="008825B1">
              <w:rPr>
                <w:noProof/>
                <w:webHidden/>
              </w:rPr>
              <w:t>11</w:t>
            </w:r>
            <w:r w:rsidRPr="008825B1">
              <w:rPr>
                <w:noProof/>
                <w:webHidden/>
              </w:rPr>
              <w:fldChar w:fldCharType="end"/>
            </w:r>
          </w:hyperlink>
        </w:p>
        <w:p w14:paraId="57D62079" w14:textId="1FFA052B"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04" w:history="1">
            <w:r w:rsidRPr="008825B1">
              <w:rPr>
                <w:rStyle w:val="af2"/>
                <w:rFonts w:ascii="Arial" w:eastAsiaTheme="majorEastAsia" w:hAnsi="Arial" w:cs="Arial"/>
                <w:noProof/>
                <w:color w:val="auto"/>
              </w:rPr>
              <w:t>2.2. Хозяйственно-бытовая канализация</w:t>
            </w:r>
            <w:r w:rsidRPr="008825B1">
              <w:rPr>
                <w:noProof/>
                <w:webHidden/>
              </w:rPr>
              <w:tab/>
            </w:r>
            <w:r w:rsidRPr="008825B1">
              <w:rPr>
                <w:noProof/>
                <w:webHidden/>
              </w:rPr>
              <w:fldChar w:fldCharType="begin"/>
            </w:r>
            <w:r w:rsidRPr="008825B1">
              <w:rPr>
                <w:noProof/>
                <w:webHidden/>
              </w:rPr>
              <w:instrText xml:space="preserve"> PAGEREF _Toc63975204 \h </w:instrText>
            </w:r>
            <w:r w:rsidRPr="008825B1">
              <w:rPr>
                <w:noProof/>
                <w:webHidden/>
              </w:rPr>
            </w:r>
            <w:r w:rsidRPr="008825B1">
              <w:rPr>
                <w:noProof/>
                <w:webHidden/>
              </w:rPr>
              <w:fldChar w:fldCharType="separate"/>
            </w:r>
            <w:r w:rsidRPr="008825B1">
              <w:rPr>
                <w:noProof/>
                <w:webHidden/>
              </w:rPr>
              <w:t>12</w:t>
            </w:r>
            <w:r w:rsidRPr="008825B1">
              <w:rPr>
                <w:noProof/>
                <w:webHidden/>
              </w:rPr>
              <w:fldChar w:fldCharType="end"/>
            </w:r>
          </w:hyperlink>
        </w:p>
        <w:p w14:paraId="4CA899FF" w14:textId="44DE5D49"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05" w:history="1">
            <w:r w:rsidRPr="008825B1">
              <w:rPr>
                <w:rStyle w:val="af2"/>
                <w:rFonts w:ascii="Arial" w:eastAsiaTheme="majorEastAsia" w:hAnsi="Arial" w:cs="Arial"/>
                <w:noProof/>
                <w:color w:val="auto"/>
              </w:rPr>
              <w:t xml:space="preserve">2.3. </w:t>
            </w:r>
            <w:r w:rsidRPr="008825B1">
              <w:rPr>
                <w:rStyle w:val="af2"/>
                <w:rFonts w:ascii="Arial" w:eastAsiaTheme="majorEastAsia" w:hAnsi="Arial" w:cs="Arial"/>
                <w:noProof/>
                <w:color w:val="auto"/>
                <w:shd w:val="clear" w:color="auto" w:fill="FFFFFF"/>
              </w:rPr>
              <w:t>Обоснование достижения запланированных значений физических, химических и биологических показателей состояния почв и земель по окончании рекультивации земель</w:t>
            </w:r>
            <w:r w:rsidRPr="008825B1">
              <w:rPr>
                <w:noProof/>
                <w:webHidden/>
              </w:rPr>
              <w:tab/>
            </w:r>
            <w:r w:rsidRPr="008825B1">
              <w:rPr>
                <w:noProof/>
                <w:webHidden/>
              </w:rPr>
              <w:fldChar w:fldCharType="begin"/>
            </w:r>
            <w:r w:rsidRPr="008825B1">
              <w:rPr>
                <w:noProof/>
                <w:webHidden/>
              </w:rPr>
              <w:instrText xml:space="preserve"> PAGEREF _Toc63975205 \h </w:instrText>
            </w:r>
            <w:r w:rsidRPr="008825B1">
              <w:rPr>
                <w:noProof/>
                <w:webHidden/>
              </w:rPr>
            </w:r>
            <w:r w:rsidRPr="008825B1">
              <w:rPr>
                <w:noProof/>
                <w:webHidden/>
              </w:rPr>
              <w:fldChar w:fldCharType="separate"/>
            </w:r>
            <w:r w:rsidRPr="008825B1">
              <w:rPr>
                <w:noProof/>
                <w:webHidden/>
              </w:rPr>
              <w:t>13</w:t>
            </w:r>
            <w:r w:rsidRPr="008825B1">
              <w:rPr>
                <w:noProof/>
                <w:webHidden/>
              </w:rPr>
              <w:fldChar w:fldCharType="end"/>
            </w:r>
          </w:hyperlink>
        </w:p>
        <w:p w14:paraId="392C21CB" w14:textId="2024664B"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08" w:history="1">
            <w:r w:rsidRPr="008825B1">
              <w:rPr>
                <w:rStyle w:val="af2"/>
                <w:rFonts w:ascii="Arial" w:eastAsiaTheme="majorEastAsia" w:hAnsi="Arial" w:cs="Arial"/>
                <w:noProof/>
                <w:color w:val="auto"/>
                <w:shd w:val="clear" w:color="auto" w:fill="FFFFFF"/>
              </w:rPr>
              <w:t>2.4.</w:t>
            </w:r>
            <w:r w:rsidRPr="008825B1">
              <w:rPr>
                <w:rStyle w:val="af2"/>
                <w:rFonts w:ascii="Arial" w:eastAsiaTheme="majorEastAsia" w:hAnsi="Arial" w:cs="Arial"/>
                <w:noProof/>
                <w:color w:val="auto"/>
              </w:rPr>
              <w:t xml:space="preserve"> Описание требований к параметрам и качественным характеристикам работ по рекультивации земель</w:t>
            </w:r>
            <w:r w:rsidRPr="008825B1">
              <w:rPr>
                <w:noProof/>
                <w:webHidden/>
              </w:rPr>
              <w:tab/>
            </w:r>
            <w:r w:rsidRPr="008825B1">
              <w:rPr>
                <w:noProof/>
                <w:webHidden/>
              </w:rPr>
              <w:fldChar w:fldCharType="begin"/>
            </w:r>
            <w:r w:rsidRPr="008825B1">
              <w:rPr>
                <w:noProof/>
                <w:webHidden/>
              </w:rPr>
              <w:instrText xml:space="preserve"> PAGEREF _Toc63975208 \h </w:instrText>
            </w:r>
            <w:r w:rsidRPr="008825B1">
              <w:rPr>
                <w:noProof/>
                <w:webHidden/>
              </w:rPr>
            </w:r>
            <w:r w:rsidRPr="008825B1">
              <w:rPr>
                <w:noProof/>
                <w:webHidden/>
              </w:rPr>
              <w:fldChar w:fldCharType="separate"/>
            </w:r>
            <w:r w:rsidRPr="008825B1">
              <w:rPr>
                <w:noProof/>
                <w:webHidden/>
              </w:rPr>
              <w:t>24</w:t>
            </w:r>
            <w:r w:rsidRPr="008825B1">
              <w:rPr>
                <w:noProof/>
                <w:webHidden/>
              </w:rPr>
              <w:fldChar w:fldCharType="end"/>
            </w:r>
          </w:hyperlink>
        </w:p>
        <w:p w14:paraId="6D194342" w14:textId="25C1FA27" w:rsidR="008825B1" w:rsidRPr="008825B1" w:rsidRDefault="008825B1">
          <w:pPr>
            <w:pStyle w:val="11"/>
            <w:tabs>
              <w:tab w:val="right" w:leader="dot" w:pos="9344"/>
            </w:tabs>
            <w:rPr>
              <w:rFonts w:asciiTheme="minorHAnsi" w:eastAsiaTheme="minorEastAsia" w:hAnsiTheme="minorHAnsi" w:cstheme="minorBidi"/>
              <w:noProof/>
              <w:sz w:val="22"/>
              <w:szCs w:val="22"/>
            </w:rPr>
          </w:pPr>
          <w:hyperlink w:anchor="_Toc63975209" w:history="1">
            <w:r w:rsidRPr="008825B1">
              <w:rPr>
                <w:rStyle w:val="af2"/>
                <w:rFonts w:ascii="Arial" w:eastAsiaTheme="majorEastAsia" w:hAnsi="Arial" w:cs="Arial"/>
                <w:noProof/>
                <w:color w:val="auto"/>
                <w:shd w:val="clear" w:color="auto" w:fill="FFFFFF"/>
              </w:rPr>
              <w:t>3. СОДЕРЖАНИЕ, ОБЪЕМЫ И ГРАФИК РАБОТ ПО РЕКУЛЬТИВАЦИИ ЗЕМЕЛЬ, КОНСЕРВАЦИИ ЗЕМЕЛЬ</w:t>
            </w:r>
            <w:r w:rsidRPr="008825B1">
              <w:rPr>
                <w:noProof/>
                <w:webHidden/>
              </w:rPr>
              <w:tab/>
            </w:r>
            <w:r w:rsidRPr="008825B1">
              <w:rPr>
                <w:noProof/>
                <w:webHidden/>
              </w:rPr>
              <w:fldChar w:fldCharType="begin"/>
            </w:r>
            <w:r w:rsidRPr="008825B1">
              <w:rPr>
                <w:noProof/>
                <w:webHidden/>
              </w:rPr>
              <w:instrText xml:space="preserve"> PAGEREF _Toc63975209 \h </w:instrText>
            </w:r>
            <w:r w:rsidRPr="008825B1">
              <w:rPr>
                <w:noProof/>
                <w:webHidden/>
              </w:rPr>
            </w:r>
            <w:r w:rsidRPr="008825B1">
              <w:rPr>
                <w:noProof/>
                <w:webHidden/>
              </w:rPr>
              <w:fldChar w:fldCharType="separate"/>
            </w:r>
            <w:r w:rsidRPr="008825B1">
              <w:rPr>
                <w:noProof/>
                <w:webHidden/>
              </w:rPr>
              <w:t>29</w:t>
            </w:r>
            <w:r w:rsidRPr="008825B1">
              <w:rPr>
                <w:noProof/>
                <w:webHidden/>
              </w:rPr>
              <w:fldChar w:fldCharType="end"/>
            </w:r>
          </w:hyperlink>
        </w:p>
        <w:p w14:paraId="7D3624FF" w14:textId="5E2AAC7F"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10" w:history="1">
            <w:r w:rsidRPr="008825B1">
              <w:rPr>
                <w:rStyle w:val="af2"/>
                <w:rFonts w:ascii="Arial" w:eastAsiaTheme="majorEastAsia" w:hAnsi="Arial" w:cs="Arial"/>
                <w:noProof/>
                <w:color w:val="auto"/>
              </w:rPr>
              <w:t>3.1.Результаты обследования объекта</w:t>
            </w:r>
            <w:r w:rsidRPr="008825B1">
              <w:rPr>
                <w:noProof/>
                <w:webHidden/>
              </w:rPr>
              <w:tab/>
            </w:r>
            <w:r w:rsidRPr="008825B1">
              <w:rPr>
                <w:noProof/>
                <w:webHidden/>
              </w:rPr>
              <w:fldChar w:fldCharType="begin"/>
            </w:r>
            <w:r w:rsidRPr="008825B1">
              <w:rPr>
                <w:noProof/>
                <w:webHidden/>
              </w:rPr>
              <w:instrText xml:space="preserve"> PAGEREF _Toc63975210 \h </w:instrText>
            </w:r>
            <w:r w:rsidRPr="008825B1">
              <w:rPr>
                <w:noProof/>
                <w:webHidden/>
              </w:rPr>
            </w:r>
            <w:r w:rsidRPr="008825B1">
              <w:rPr>
                <w:noProof/>
                <w:webHidden/>
              </w:rPr>
              <w:fldChar w:fldCharType="separate"/>
            </w:r>
            <w:r w:rsidRPr="008825B1">
              <w:rPr>
                <w:noProof/>
                <w:webHidden/>
              </w:rPr>
              <w:t>29</w:t>
            </w:r>
            <w:r w:rsidRPr="008825B1">
              <w:rPr>
                <w:noProof/>
                <w:webHidden/>
              </w:rPr>
              <w:fldChar w:fldCharType="end"/>
            </w:r>
          </w:hyperlink>
        </w:p>
        <w:p w14:paraId="21364BBE" w14:textId="26BE9358"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11" w:history="1">
            <w:r w:rsidRPr="008825B1">
              <w:rPr>
                <w:rStyle w:val="af2"/>
                <w:rFonts w:ascii="Arial" w:eastAsiaTheme="majorEastAsia" w:hAnsi="Arial" w:cs="Arial"/>
                <w:noProof/>
                <w:color w:val="auto"/>
              </w:rPr>
              <w:t>8. Оценка химического загрязнения грунтовых вод</w:t>
            </w:r>
            <w:r w:rsidRPr="008825B1">
              <w:rPr>
                <w:noProof/>
                <w:webHidden/>
              </w:rPr>
              <w:tab/>
            </w:r>
            <w:r w:rsidRPr="008825B1">
              <w:rPr>
                <w:noProof/>
                <w:webHidden/>
              </w:rPr>
              <w:fldChar w:fldCharType="begin"/>
            </w:r>
            <w:r w:rsidRPr="008825B1">
              <w:rPr>
                <w:noProof/>
                <w:webHidden/>
              </w:rPr>
              <w:instrText xml:space="preserve"> PAGEREF _Toc63975211 \h </w:instrText>
            </w:r>
            <w:r w:rsidRPr="008825B1">
              <w:rPr>
                <w:noProof/>
                <w:webHidden/>
              </w:rPr>
            </w:r>
            <w:r w:rsidRPr="008825B1">
              <w:rPr>
                <w:noProof/>
                <w:webHidden/>
              </w:rPr>
              <w:fldChar w:fldCharType="separate"/>
            </w:r>
            <w:r w:rsidRPr="008825B1">
              <w:rPr>
                <w:noProof/>
                <w:webHidden/>
              </w:rPr>
              <w:t>36</w:t>
            </w:r>
            <w:r w:rsidRPr="008825B1">
              <w:rPr>
                <w:noProof/>
                <w:webHidden/>
              </w:rPr>
              <w:fldChar w:fldCharType="end"/>
            </w:r>
          </w:hyperlink>
        </w:p>
        <w:p w14:paraId="3B046A4D" w14:textId="6905C48A"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12" w:history="1">
            <w:r w:rsidRPr="008825B1">
              <w:rPr>
                <w:rStyle w:val="af2"/>
                <w:rFonts w:ascii="Arial" w:eastAsiaTheme="majorEastAsia" w:hAnsi="Arial" w:cs="Arial"/>
                <w:noProof/>
                <w:color w:val="auto"/>
              </w:rPr>
              <w:t xml:space="preserve">3.2. </w:t>
            </w:r>
            <w:r w:rsidRPr="008825B1">
              <w:rPr>
                <w:rStyle w:val="af2"/>
                <w:rFonts w:ascii="Arial" w:eastAsiaTheme="majorEastAsia" w:hAnsi="Arial" w:cs="Arial"/>
                <w:noProof/>
                <w:color w:val="auto"/>
                <w:shd w:val="clear" w:color="auto" w:fill="FFFFFF"/>
              </w:rPr>
              <w:t>Состав работ по рекультивации земель, консервации земель, определяемый на основе результатов обследования земель, которое проводится в объеме, необходимом для обоснования состава работ по рекультивации, консервации земель, включая почвенные и иные полевые обследования, лабораторные исследования, в том числе физические, химические и биологические показатели состояния почв, а также результатов инженерно-геологических изысканий</w:t>
            </w:r>
            <w:r w:rsidRPr="008825B1">
              <w:rPr>
                <w:noProof/>
                <w:webHidden/>
              </w:rPr>
              <w:tab/>
            </w:r>
            <w:r w:rsidRPr="008825B1">
              <w:rPr>
                <w:noProof/>
                <w:webHidden/>
              </w:rPr>
              <w:fldChar w:fldCharType="begin"/>
            </w:r>
            <w:r w:rsidRPr="008825B1">
              <w:rPr>
                <w:noProof/>
                <w:webHidden/>
              </w:rPr>
              <w:instrText xml:space="preserve"> PAGEREF _Toc63975212 \h </w:instrText>
            </w:r>
            <w:r w:rsidRPr="008825B1">
              <w:rPr>
                <w:noProof/>
                <w:webHidden/>
              </w:rPr>
            </w:r>
            <w:r w:rsidRPr="008825B1">
              <w:rPr>
                <w:noProof/>
                <w:webHidden/>
              </w:rPr>
              <w:fldChar w:fldCharType="separate"/>
            </w:r>
            <w:r w:rsidRPr="008825B1">
              <w:rPr>
                <w:noProof/>
                <w:webHidden/>
              </w:rPr>
              <w:t>42</w:t>
            </w:r>
            <w:r w:rsidRPr="008825B1">
              <w:rPr>
                <w:noProof/>
                <w:webHidden/>
              </w:rPr>
              <w:fldChar w:fldCharType="end"/>
            </w:r>
          </w:hyperlink>
        </w:p>
        <w:p w14:paraId="3FC3D620" w14:textId="1370E2DF"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14" w:history="1">
            <w:r w:rsidRPr="008825B1">
              <w:rPr>
                <w:rStyle w:val="af2"/>
                <w:rFonts w:ascii="Arial" w:eastAsiaTheme="majorEastAsia" w:hAnsi="Arial" w:cs="Arial"/>
                <w:noProof/>
                <w:color w:val="auto"/>
              </w:rPr>
              <w:t>3.3.Мониторинг компонентов окружающей среды</w:t>
            </w:r>
            <w:r w:rsidRPr="008825B1">
              <w:rPr>
                <w:noProof/>
                <w:webHidden/>
              </w:rPr>
              <w:tab/>
            </w:r>
            <w:r w:rsidRPr="008825B1">
              <w:rPr>
                <w:noProof/>
                <w:webHidden/>
              </w:rPr>
              <w:fldChar w:fldCharType="begin"/>
            </w:r>
            <w:r w:rsidRPr="008825B1">
              <w:rPr>
                <w:noProof/>
                <w:webHidden/>
              </w:rPr>
              <w:instrText xml:space="preserve"> PAGEREF _Toc63975214 \h </w:instrText>
            </w:r>
            <w:r w:rsidRPr="008825B1">
              <w:rPr>
                <w:noProof/>
                <w:webHidden/>
              </w:rPr>
            </w:r>
            <w:r w:rsidRPr="008825B1">
              <w:rPr>
                <w:noProof/>
                <w:webHidden/>
              </w:rPr>
              <w:fldChar w:fldCharType="separate"/>
            </w:r>
            <w:r w:rsidRPr="008825B1">
              <w:rPr>
                <w:noProof/>
                <w:webHidden/>
              </w:rPr>
              <w:t>49</w:t>
            </w:r>
            <w:r w:rsidRPr="008825B1">
              <w:rPr>
                <w:noProof/>
                <w:webHidden/>
              </w:rPr>
              <w:fldChar w:fldCharType="end"/>
            </w:r>
          </w:hyperlink>
        </w:p>
        <w:p w14:paraId="56FA51DB" w14:textId="111805AC"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215" w:history="1">
            <w:r w:rsidRPr="008825B1">
              <w:rPr>
                <w:rStyle w:val="af2"/>
                <w:rFonts w:ascii="Arial" w:eastAsiaTheme="majorEastAsia" w:hAnsi="Arial" w:cs="Arial"/>
                <w:noProof/>
                <w:color w:val="auto"/>
              </w:rPr>
              <w:t>3.3.1.Организация мониторинга подземных вод</w:t>
            </w:r>
            <w:r w:rsidRPr="008825B1">
              <w:rPr>
                <w:noProof/>
                <w:webHidden/>
              </w:rPr>
              <w:tab/>
            </w:r>
            <w:r w:rsidRPr="008825B1">
              <w:rPr>
                <w:noProof/>
                <w:webHidden/>
              </w:rPr>
              <w:fldChar w:fldCharType="begin"/>
            </w:r>
            <w:r w:rsidRPr="008825B1">
              <w:rPr>
                <w:noProof/>
                <w:webHidden/>
              </w:rPr>
              <w:instrText xml:space="preserve"> PAGEREF _Toc63975215 \h </w:instrText>
            </w:r>
            <w:r w:rsidRPr="008825B1">
              <w:rPr>
                <w:noProof/>
                <w:webHidden/>
              </w:rPr>
            </w:r>
            <w:r w:rsidRPr="008825B1">
              <w:rPr>
                <w:noProof/>
                <w:webHidden/>
              </w:rPr>
              <w:fldChar w:fldCharType="separate"/>
            </w:r>
            <w:r w:rsidRPr="008825B1">
              <w:rPr>
                <w:noProof/>
                <w:webHidden/>
              </w:rPr>
              <w:t>51</w:t>
            </w:r>
            <w:r w:rsidRPr="008825B1">
              <w:rPr>
                <w:noProof/>
                <w:webHidden/>
              </w:rPr>
              <w:fldChar w:fldCharType="end"/>
            </w:r>
          </w:hyperlink>
        </w:p>
        <w:p w14:paraId="5C231C4B" w14:textId="25526815"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216" w:history="1">
            <w:r w:rsidRPr="008825B1">
              <w:rPr>
                <w:rStyle w:val="af2"/>
                <w:rFonts w:ascii="Arial" w:eastAsiaTheme="majorEastAsia" w:hAnsi="Arial" w:cs="Arial"/>
                <w:noProof/>
                <w:color w:val="auto"/>
              </w:rPr>
              <w:t>3.3.2. Мониторинг атмосферного воздуха</w:t>
            </w:r>
            <w:r w:rsidRPr="008825B1">
              <w:rPr>
                <w:noProof/>
                <w:webHidden/>
              </w:rPr>
              <w:tab/>
            </w:r>
            <w:r w:rsidRPr="008825B1">
              <w:rPr>
                <w:noProof/>
                <w:webHidden/>
              </w:rPr>
              <w:fldChar w:fldCharType="begin"/>
            </w:r>
            <w:r w:rsidRPr="008825B1">
              <w:rPr>
                <w:noProof/>
                <w:webHidden/>
              </w:rPr>
              <w:instrText xml:space="preserve"> PAGEREF _Toc63975216 \h </w:instrText>
            </w:r>
            <w:r w:rsidRPr="008825B1">
              <w:rPr>
                <w:noProof/>
                <w:webHidden/>
              </w:rPr>
            </w:r>
            <w:r w:rsidRPr="008825B1">
              <w:rPr>
                <w:noProof/>
                <w:webHidden/>
              </w:rPr>
              <w:fldChar w:fldCharType="separate"/>
            </w:r>
            <w:r w:rsidRPr="008825B1">
              <w:rPr>
                <w:noProof/>
                <w:webHidden/>
              </w:rPr>
              <w:t>53</w:t>
            </w:r>
            <w:r w:rsidRPr="008825B1">
              <w:rPr>
                <w:noProof/>
                <w:webHidden/>
              </w:rPr>
              <w:fldChar w:fldCharType="end"/>
            </w:r>
          </w:hyperlink>
        </w:p>
        <w:p w14:paraId="4A014C00" w14:textId="00BC83DD"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217" w:history="1">
            <w:r w:rsidRPr="008825B1">
              <w:rPr>
                <w:rStyle w:val="af2"/>
                <w:rFonts w:ascii="Arial" w:eastAsiaTheme="majorEastAsia" w:hAnsi="Arial" w:cs="Arial"/>
                <w:noProof/>
                <w:color w:val="auto"/>
              </w:rPr>
              <w:t>3.3.3. Мониторинг состояния и загрязнения поверхностных вод и донных отложений</w:t>
            </w:r>
            <w:r w:rsidRPr="008825B1">
              <w:rPr>
                <w:noProof/>
                <w:webHidden/>
              </w:rPr>
              <w:tab/>
            </w:r>
            <w:r w:rsidRPr="008825B1">
              <w:rPr>
                <w:noProof/>
                <w:webHidden/>
              </w:rPr>
              <w:fldChar w:fldCharType="begin"/>
            </w:r>
            <w:r w:rsidRPr="008825B1">
              <w:rPr>
                <w:noProof/>
                <w:webHidden/>
              </w:rPr>
              <w:instrText xml:space="preserve"> PAGEREF _Toc63975217 \h </w:instrText>
            </w:r>
            <w:r w:rsidRPr="008825B1">
              <w:rPr>
                <w:noProof/>
                <w:webHidden/>
              </w:rPr>
            </w:r>
            <w:r w:rsidRPr="008825B1">
              <w:rPr>
                <w:noProof/>
                <w:webHidden/>
              </w:rPr>
              <w:fldChar w:fldCharType="separate"/>
            </w:r>
            <w:r w:rsidRPr="008825B1">
              <w:rPr>
                <w:noProof/>
                <w:webHidden/>
              </w:rPr>
              <w:t>57</w:t>
            </w:r>
            <w:r w:rsidRPr="008825B1">
              <w:rPr>
                <w:noProof/>
                <w:webHidden/>
              </w:rPr>
              <w:fldChar w:fldCharType="end"/>
            </w:r>
          </w:hyperlink>
        </w:p>
        <w:p w14:paraId="2ECD8547" w14:textId="64E5B453"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218" w:history="1">
            <w:r w:rsidRPr="008825B1">
              <w:rPr>
                <w:rStyle w:val="af2"/>
                <w:rFonts w:ascii="Arial" w:eastAsiaTheme="majorEastAsia" w:hAnsi="Arial" w:cs="Arial"/>
                <w:noProof/>
                <w:color w:val="auto"/>
              </w:rPr>
              <w:t>3.3.4. Мониторинг состояния и загрязнения почвенного покрова</w:t>
            </w:r>
            <w:r w:rsidRPr="008825B1">
              <w:rPr>
                <w:noProof/>
                <w:webHidden/>
              </w:rPr>
              <w:tab/>
            </w:r>
            <w:r w:rsidRPr="008825B1">
              <w:rPr>
                <w:noProof/>
                <w:webHidden/>
              </w:rPr>
              <w:fldChar w:fldCharType="begin"/>
            </w:r>
            <w:r w:rsidRPr="008825B1">
              <w:rPr>
                <w:noProof/>
                <w:webHidden/>
              </w:rPr>
              <w:instrText xml:space="preserve"> PAGEREF _Toc63975218 \h </w:instrText>
            </w:r>
            <w:r w:rsidRPr="008825B1">
              <w:rPr>
                <w:noProof/>
                <w:webHidden/>
              </w:rPr>
            </w:r>
            <w:r w:rsidRPr="008825B1">
              <w:rPr>
                <w:noProof/>
                <w:webHidden/>
              </w:rPr>
              <w:fldChar w:fldCharType="separate"/>
            </w:r>
            <w:r w:rsidRPr="008825B1">
              <w:rPr>
                <w:noProof/>
                <w:webHidden/>
              </w:rPr>
              <w:t>62</w:t>
            </w:r>
            <w:r w:rsidRPr="008825B1">
              <w:rPr>
                <w:noProof/>
                <w:webHidden/>
              </w:rPr>
              <w:fldChar w:fldCharType="end"/>
            </w:r>
          </w:hyperlink>
        </w:p>
        <w:p w14:paraId="1D7EB023" w14:textId="534986D0"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19" w:history="1">
            <w:r w:rsidRPr="008825B1">
              <w:rPr>
                <w:rStyle w:val="af2"/>
                <w:rFonts w:ascii="Arial" w:eastAsiaTheme="majorEastAsia" w:hAnsi="Arial" w:cs="Arial"/>
                <w:noProof/>
                <w:color w:val="auto"/>
              </w:rPr>
              <w:t>3.4. Организация работ по рекультивации</w:t>
            </w:r>
            <w:r w:rsidRPr="008825B1">
              <w:rPr>
                <w:noProof/>
                <w:webHidden/>
              </w:rPr>
              <w:tab/>
            </w:r>
            <w:r w:rsidRPr="008825B1">
              <w:rPr>
                <w:noProof/>
                <w:webHidden/>
              </w:rPr>
              <w:fldChar w:fldCharType="begin"/>
            </w:r>
            <w:r w:rsidRPr="008825B1">
              <w:rPr>
                <w:noProof/>
                <w:webHidden/>
              </w:rPr>
              <w:instrText xml:space="preserve"> PAGEREF _Toc63975219 \h </w:instrText>
            </w:r>
            <w:r w:rsidRPr="008825B1">
              <w:rPr>
                <w:noProof/>
                <w:webHidden/>
              </w:rPr>
            </w:r>
            <w:r w:rsidRPr="008825B1">
              <w:rPr>
                <w:noProof/>
                <w:webHidden/>
              </w:rPr>
              <w:fldChar w:fldCharType="separate"/>
            </w:r>
            <w:r w:rsidRPr="008825B1">
              <w:rPr>
                <w:noProof/>
                <w:webHidden/>
              </w:rPr>
              <w:t>64</w:t>
            </w:r>
            <w:r w:rsidRPr="008825B1">
              <w:rPr>
                <w:noProof/>
                <w:webHidden/>
              </w:rPr>
              <w:fldChar w:fldCharType="end"/>
            </w:r>
          </w:hyperlink>
        </w:p>
        <w:p w14:paraId="1FDE0A92" w14:textId="26433F6C"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21" w:history="1">
            <w:r w:rsidRPr="008825B1">
              <w:rPr>
                <w:rStyle w:val="af2"/>
                <w:rFonts w:ascii="Arial" w:eastAsiaTheme="majorEastAsia" w:hAnsi="Arial" w:cs="Arial"/>
                <w:noProof/>
                <w:color w:val="auto"/>
              </w:rPr>
              <w:t>3.5. Потребность в основных видах ресурсов</w:t>
            </w:r>
            <w:r w:rsidRPr="008825B1">
              <w:rPr>
                <w:noProof/>
                <w:webHidden/>
              </w:rPr>
              <w:tab/>
            </w:r>
            <w:r w:rsidRPr="008825B1">
              <w:rPr>
                <w:noProof/>
                <w:webHidden/>
              </w:rPr>
              <w:fldChar w:fldCharType="begin"/>
            </w:r>
            <w:r w:rsidRPr="008825B1">
              <w:rPr>
                <w:noProof/>
                <w:webHidden/>
              </w:rPr>
              <w:instrText xml:space="preserve"> PAGEREF _Toc63975221 \h </w:instrText>
            </w:r>
            <w:r w:rsidRPr="008825B1">
              <w:rPr>
                <w:noProof/>
                <w:webHidden/>
              </w:rPr>
            </w:r>
            <w:r w:rsidRPr="008825B1">
              <w:rPr>
                <w:noProof/>
                <w:webHidden/>
              </w:rPr>
              <w:fldChar w:fldCharType="separate"/>
            </w:r>
            <w:r w:rsidRPr="008825B1">
              <w:rPr>
                <w:noProof/>
                <w:webHidden/>
              </w:rPr>
              <w:t>65</w:t>
            </w:r>
            <w:r w:rsidRPr="008825B1">
              <w:rPr>
                <w:noProof/>
                <w:webHidden/>
              </w:rPr>
              <w:fldChar w:fldCharType="end"/>
            </w:r>
          </w:hyperlink>
        </w:p>
        <w:p w14:paraId="6026579A" w14:textId="34D0CEA6"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34" w:history="1">
            <w:r w:rsidRPr="008825B1">
              <w:rPr>
                <w:rStyle w:val="af2"/>
                <w:rFonts w:ascii="Arial" w:eastAsiaTheme="majorEastAsia" w:hAnsi="Arial" w:cs="Arial"/>
                <w:noProof/>
                <w:color w:val="auto"/>
              </w:rPr>
              <w:t>3.6. Проектная мощность объекта рекультивации, значимость рекультивационных работ для поселений, численность работников, занятых на рекультивации</w:t>
            </w:r>
            <w:r w:rsidRPr="008825B1">
              <w:rPr>
                <w:noProof/>
                <w:webHidden/>
              </w:rPr>
              <w:tab/>
            </w:r>
            <w:r w:rsidRPr="008825B1">
              <w:rPr>
                <w:noProof/>
                <w:webHidden/>
              </w:rPr>
              <w:fldChar w:fldCharType="begin"/>
            </w:r>
            <w:r w:rsidRPr="008825B1">
              <w:rPr>
                <w:noProof/>
                <w:webHidden/>
              </w:rPr>
              <w:instrText xml:space="preserve"> PAGEREF _Toc63975234 \h </w:instrText>
            </w:r>
            <w:r w:rsidRPr="008825B1">
              <w:rPr>
                <w:noProof/>
                <w:webHidden/>
              </w:rPr>
            </w:r>
            <w:r w:rsidRPr="008825B1">
              <w:rPr>
                <w:noProof/>
                <w:webHidden/>
              </w:rPr>
              <w:fldChar w:fldCharType="separate"/>
            </w:r>
            <w:r w:rsidRPr="008825B1">
              <w:rPr>
                <w:noProof/>
                <w:webHidden/>
              </w:rPr>
              <w:t>74</w:t>
            </w:r>
            <w:r w:rsidRPr="008825B1">
              <w:rPr>
                <w:noProof/>
                <w:webHidden/>
              </w:rPr>
              <w:fldChar w:fldCharType="end"/>
            </w:r>
          </w:hyperlink>
        </w:p>
        <w:p w14:paraId="39FB8989" w14:textId="56D0A880"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35" w:history="1">
            <w:r w:rsidRPr="008825B1">
              <w:rPr>
                <w:rStyle w:val="af2"/>
                <w:rFonts w:ascii="Arial" w:eastAsiaTheme="majorEastAsia" w:hAnsi="Arial" w:cs="Arial"/>
                <w:noProof/>
                <w:color w:val="auto"/>
              </w:rPr>
              <w:t>3.7. Обоснование возможности осуществления рекультивации свалки по этапам</w:t>
            </w:r>
            <w:r w:rsidRPr="008825B1">
              <w:rPr>
                <w:noProof/>
                <w:webHidden/>
              </w:rPr>
              <w:tab/>
            </w:r>
            <w:r w:rsidRPr="008825B1">
              <w:rPr>
                <w:noProof/>
                <w:webHidden/>
              </w:rPr>
              <w:fldChar w:fldCharType="begin"/>
            </w:r>
            <w:r w:rsidRPr="008825B1">
              <w:rPr>
                <w:noProof/>
                <w:webHidden/>
              </w:rPr>
              <w:instrText xml:space="preserve"> PAGEREF _Toc63975235 \h </w:instrText>
            </w:r>
            <w:r w:rsidRPr="008825B1">
              <w:rPr>
                <w:noProof/>
                <w:webHidden/>
              </w:rPr>
            </w:r>
            <w:r w:rsidRPr="008825B1">
              <w:rPr>
                <w:noProof/>
                <w:webHidden/>
              </w:rPr>
              <w:fldChar w:fldCharType="separate"/>
            </w:r>
            <w:r w:rsidRPr="008825B1">
              <w:rPr>
                <w:noProof/>
                <w:webHidden/>
              </w:rPr>
              <w:t>74</w:t>
            </w:r>
            <w:r w:rsidRPr="008825B1">
              <w:rPr>
                <w:noProof/>
                <w:webHidden/>
              </w:rPr>
              <w:fldChar w:fldCharType="end"/>
            </w:r>
          </w:hyperlink>
        </w:p>
        <w:p w14:paraId="01D81767" w14:textId="3E4FEC05" w:rsidR="008825B1" w:rsidRPr="008825B1" w:rsidRDefault="008825B1">
          <w:pPr>
            <w:pStyle w:val="22"/>
            <w:tabs>
              <w:tab w:val="right" w:leader="dot" w:pos="9344"/>
            </w:tabs>
            <w:rPr>
              <w:rFonts w:asciiTheme="minorHAnsi" w:eastAsiaTheme="minorEastAsia" w:hAnsiTheme="minorHAnsi" w:cstheme="minorBidi"/>
              <w:noProof/>
              <w:sz w:val="22"/>
              <w:szCs w:val="22"/>
            </w:rPr>
          </w:pPr>
          <w:hyperlink w:anchor="_Toc63975236" w:history="1">
            <w:r w:rsidRPr="008825B1">
              <w:rPr>
                <w:rStyle w:val="af2"/>
                <w:rFonts w:ascii="Arial" w:eastAsiaTheme="majorEastAsia" w:hAnsi="Arial" w:cs="Arial"/>
                <w:noProof/>
                <w:color w:val="auto"/>
              </w:rPr>
              <w:t>3.8. Обоснование планировочной организации земельного участка в соответствии с градостроительным и техническим регламентами.</w:t>
            </w:r>
            <w:r w:rsidRPr="008825B1">
              <w:rPr>
                <w:noProof/>
                <w:webHidden/>
              </w:rPr>
              <w:tab/>
            </w:r>
            <w:r w:rsidRPr="008825B1">
              <w:rPr>
                <w:noProof/>
                <w:webHidden/>
              </w:rPr>
              <w:fldChar w:fldCharType="begin"/>
            </w:r>
            <w:r w:rsidRPr="008825B1">
              <w:rPr>
                <w:noProof/>
                <w:webHidden/>
              </w:rPr>
              <w:instrText xml:space="preserve"> PAGEREF _Toc63975236 \h </w:instrText>
            </w:r>
            <w:r w:rsidRPr="008825B1">
              <w:rPr>
                <w:noProof/>
                <w:webHidden/>
              </w:rPr>
            </w:r>
            <w:r w:rsidRPr="008825B1">
              <w:rPr>
                <w:noProof/>
                <w:webHidden/>
              </w:rPr>
              <w:fldChar w:fldCharType="separate"/>
            </w:r>
            <w:r w:rsidRPr="008825B1">
              <w:rPr>
                <w:noProof/>
                <w:webHidden/>
              </w:rPr>
              <w:t>75</w:t>
            </w:r>
            <w:r w:rsidRPr="008825B1">
              <w:rPr>
                <w:noProof/>
                <w:webHidden/>
              </w:rPr>
              <w:fldChar w:fldCharType="end"/>
            </w:r>
          </w:hyperlink>
        </w:p>
        <w:p w14:paraId="459A118E" w14:textId="3F0497A2"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238" w:history="1">
            <w:r w:rsidRPr="008825B1">
              <w:rPr>
                <w:rStyle w:val="af2"/>
                <w:rFonts w:ascii="Arial" w:eastAsiaTheme="majorEastAsia" w:hAnsi="Arial" w:cs="Arial"/>
                <w:noProof/>
                <w:color w:val="auto"/>
              </w:rPr>
              <w:t>3.8.1. Технико-экономические показатели земельного участка, предоставленного для рекультивации</w:t>
            </w:r>
            <w:r w:rsidRPr="008825B1">
              <w:rPr>
                <w:noProof/>
                <w:webHidden/>
              </w:rPr>
              <w:tab/>
            </w:r>
            <w:r w:rsidRPr="008825B1">
              <w:rPr>
                <w:noProof/>
                <w:webHidden/>
              </w:rPr>
              <w:fldChar w:fldCharType="begin"/>
            </w:r>
            <w:r w:rsidRPr="008825B1">
              <w:rPr>
                <w:noProof/>
                <w:webHidden/>
              </w:rPr>
              <w:instrText xml:space="preserve"> PAGEREF _Toc63975238 \h </w:instrText>
            </w:r>
            <w:r w:rsidRPr="008825B1">
              <w:rPr>
                <w:noProof/>
                <w:webHidden/>
              </w:rPr>
            </w:r>
            <w:r w:rsidRPr="008825B1">
              <w:rPr>
                <w:noProof/>
                <w:webHidden/>
              </w:rPr>
              <w:fldChar w:fldCharType="separate"/>
            </w:r>
            <w:r w:rsidRPr="008825B1">
              <w:rPr>
                <w:noProof/>
                <w:webHidden/>
              </w:rPr>
              <w:t>76</w:t>
            </w:r>
            <w:r w:rsidRPr="008825B1">
              <w:rPr>
                <w:noProof/>
                <w:webHidden/>
              </w:rPr>
              <w:fldChar w:fldCharType="end"/>
            </w:r>
          </w:hyperlink>
        </w:p>
        <w:p w14:paraId="42A05A7D" w14:textId="6DD86894"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239" w:history="1">
            <w:r w:rsidRPr="008825B1">
              <w:rPr>
                <w:rStyle w:val="af2"/>
                <w:rFonts w:ascii="Arial" w:eastAsiaTheme="majorEastAsia" w:hAnsi="Arial" w:cs="Arial"/>
                <w:noProof/>
                <w:color w:val="auto"/>
              </w:rPr>
              <w:t>3.8.2. Описание решений по благоустройству территории</w:t>
            </w:r>
            <w:r w:rsidRPr="008825B1">
              <w:rPr>
                <w:noProof/>
                <w:webHidden/>
              </w:rPr>
              <w:tab/>
            </w:r>
            <w:r w:rsidRPr="008825B1">
              <w:rPr>
                <w:noProof/>
                <w:webHidden/>
              </w:rPr>
              <w:fldChar w:fldCharType="begin"/>
            </w:r>
            <w:r w:rsidRPr="008825B1">
              <w:rPr>
                <w:noProof/>
                <w:webHidden/>
              </w:rPr>
              <w:instrText xml:space="preserve"> PAGEREF _Toc63975239 \h </w:instrText>
            </w:r>
            <w:r w:rsidRPr="008825B1">
              <w:rPr>
                <w:noProof/>
                <w:webHidden/>
              </w:rPr>
            </w:r>
            <w:r w:rsidRPr="008825B1">
              <w:rPr>
                <w:noProof/>
                <w:webHidden/>
              </w:rPr>
              <w:fldChar w:fldCharType="separate"/>
            </w:r>
            <w:r w:rsidRPr="008825B1">
              <w:rPr>
                <w:noProof/>
                <w:webHidden/>
              </w:rPr>
              <w:t>76</w:t>
            </w:r>
            <w:r w:rsidRPr="008825B1">
              <w:rPr>
                <w:noProof/>
                <w:webHidden/>
              </w:rPr>
              <w:fldChar w:fldCharType="end"/>
            </w:r>
          </w:hyperlink>
        </w:p>
        <w:p w14:paraId="1CBC4873" w14:textId="0EC98B61"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240" w:history="1">
            <w:r w:rsidRPr="008825B1">
              <w:rPr>
                <w:rStyle w:val="af2"/>
                <w:rFonts w:ascii="Arial" w:eastAsiaTheme="majorEastAsia" w:hAnsi="Arial" w:cs="Arial"/>
                <w:noProof/>
                <w:color w:val="auto"/>
              </w:rPr>
              <w:t>3.8.3. Зонирование территории земельного участка, предоставленного для рекультивации</w:t>
            </w:r>
            <w:r w:rsidRPr="008825B1">
              <w:rPr>
                <w:noProof/>
                <w:webHidden/>
              </w:rPr>
              <w:tab/>
            </w:r>
            <w:r w:rsidRPr="008825B1">
              <w:rPr>
                <w:noProof/>
                <w:webHidden/>
              </w:rPr>
              <w:fldChar w:fldCharType="begin"/>
            </w:r>
            <w:r w:rsidRPr="008825B1">
              <w:rPr>
                <w:noProof/>
                <w:webHidden/>
              </w:rPr>
              <w:instrText xml:space="preserve"> PAGEREF _Toc63975240 \h </w:instrText>
            </w:r>
            <w:r w:rsidRPr="008825B1">
              <w:rPr>
                <w:noProof/>
                <w:webHidden/>
              </w:rPr>
            </w:r>
            <w:r w:rsidRPr="008825B1">
              <w:rPr>
                <w:noProof/>
                <w:webHidden/>
              </w:rPr>
              <w:fldChar w:fldCharType="separate"/>
            </w:r>
            <w:r w:rsidRPr="008825B1">
              <w:rPr>
                <w:noProof/>
                <w:webHidden/>
              </w:rPr>
              <w:t>77</w:t>
            </w:r>
            <w:r w:rsidRPr="008825B1">
              <w:rPr>
                <w:noProof/>
                <w:webHidden/>
              </w:rPr>
              <w:fldChar w:fldCharType="end"/>
            </w:r>
          </w:hyperlink>
        </w:p>
        <w:p w14:paraId="7E3431D9" w14:textId="06B90B76"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241" w:history="1">
            <w:r w:rsidRPr="008825B1">
              <w:rPr>
                <w:rStyle w:val="af2"/>
                <w:rFonts w:ascii="Arial" w:eastAsiaTheme="majorEastAsia" w:hAnsi="Arial" w:cs="Arial"/>
                <w:noProof/>
                <w:color w:val="auto"/>
              </w:rPr>
              <w:t>3.8.4. Обоснование схем транспортных коммуникаций, обеспечивающих внешний и внутренний подъезд к объекту капитального строительства</w:t>
            </w:r>
            <w:r w:rsidRPr="008825B1">
              <w:rPr>
                <w:noProof/>
                <w:webHidden/>
              </w:rPr>
              <w:tab/>
            </w:r>
            <w:r w:rsidRPr="008825B1">
              <w:rPr>
                <w:noProof/>
                <w:webHidden/>
              </w:rPr>
              <w:fldChar w:fldCharType="begin"/>
            </w:r>
            <w:r w:rsidRPr="008825B1">
              <w:rPr>
                <w:noProof/>
                <w:webHidden/>
              </w:rPr>
              <w:instrText xml:space="preserve"> PAGEREF _Toc63975241 \h </w:instrText>
            </w:r>
            <w:r w:rsidRPr="008825B1">
              <w:rPr>
                <w:noProof/>
                <w:webHidden/>
              </w:rPr>
            </w:r>
            <w:r w:rsidRPr="008825B1">
              <w:rPr>
                <w:noProof/>
                <w:webHidden/>
              </w:rPr>
              <w:fldChar w:fldCharType="separate"/>
            </w:r>
            <w:r w:rsidRPr="008825B1">
              <w:rPr>
                <w:noProof/>
                <w:webHidden/>
              </w:rPr>
              <w:t>77</w:t>
            </w:r>
            <w:r w:rsidRPr="008825B1">
              <w:rPr>
                <w:noProof/>
                <w:webHidden/>
              </w:rPr>
              <w:fldChar w:fldCharType="end"/>
            </w:r>
          </w:hyperlink>
        </w:p>
        <w:p w14:paraId="33695C60" w14:textId="5CBB4479"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242" w:history="1">
            <w:r w:rsidRPr="008825B1">
              <w:rPr>
                <w:rStyle w:val="af2"/>
                <w:rFonts w:ascii="Arial" w:eastAsiaTheme="majorEastAsia" w:hAnsi="Arial" w:cs="Arial"/>
                <w:noProof/>
                <w:color w:val="auto"/>
              </w:rPr>
              <w:t>3.8.5. Характеристика и технические показатели транспортных коммуникаций</w:t>
            </w:r>
            <w:r w:rsidRPr="008825B1">
              <w:rPr>
                <w:noProof/>
                <w:webHidden/>
              </w:rPr>
              <w:tab/>
            </w:r>
            <w:r w:rsidRPr="008825B1">
              <w:rPr>
                <w:noProof/>
                <w:webHidden/>
              </w:rPr>
              <w:fldChar w:fldCharType="begin"/>
            </w:r>
            <w:r w:rsidRPr="008825B1">
              <w:rPr>
                <w:noProof/>
                <w:webHidden/>
              </w:rPr>
              <w:instrText xml:space="preserve"> PAGEREF _Toc63975242 \h </w:instrText>
            </w:r>
            <w:r w:rsidRPr="008825B1">
              <w:rPr>
                <w:noProof/>
                <w:webHidden/>
              </w:rPr>
            </w:r>
            <w:r w:rsidRPr="008825B1">
              <w:rPr>
                <w:noProof/>
                <w:webHidden/>
              </w:rPr>
              <w:fldChar w:fldCharType="separate"/>
            </w:r>
            <w:r w:rsidRPr="008825B1">
              <w:rPr>
                <w:noProof/>
                <w:webHidden/>
              </w:rPr>
              <w:t>78</w:t>
            </w:r>
            <w:r w:rsidRPr="008825B1">
              <w:rPr>
                <w:noProof/>
                <w:webHidden/>
              </w:rPr>
              <w:fldChar w:fldCharType="end"/>
            </w:r>
          </w:hyperlink>
        </w:p>
        <w:p w14:paraId="6C09A32B" w14:textId="77438348"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243" w:history="1">
            <w:r w:rsidRPr="008825B1">
              <w:rPr>
                <w:rStyle w:val="af2"/>
                <w:rFonts w:ascii="Arial" w:eastAsiaTheme="majorEastAsia" w:hAnsi="Arial" w:cs="Arial"/>
                <w:noProof/>
                <w:color w:val="auto"/>
              </w:rPr>
              <w:t>3.8.6. Схема транспортных коммуникаций, обеспечивающих внешний и внутренний подъезд</w:t>
            </w:r>
            <w:r w:rsidRPr="008825B1">
              <w:rPr>
                <w:noProof/>
                <w:webHidden/>
              </w:rPr>
              <w:tab/>
            </w:r>
            <w:r w:rsidRPr="008825B1">
              <w:rPr>
                <w:noProof/>
                <w:webHidden/>
              </w:rPr>
              <w:fldChar w:fldCharType="begin"/>
            </w:r>
            <w:r w:rsidRPr="008825B1">
              <w:rPr>
                <w:noProof/>
                <w:webHidden/>
              </w:rPr>
              <w:instrText xml:space="preserve"> PAGEREF _Toc63975243 \h </w:instrText>
            </w:r>
            <w:r w:rsidRPr="008825B1">
              <w:rPr>
                <w:noProof/>
                <w:webHidden/>
              </w:rPr>
            </w:r>
            <w:r w:rsidRPr="008825B1">
              <w:rPr>
                <w:noProof/>
                <w:webHidden/>
              </w:rPr>
              <w:fldChar w:fldCharType="separate"/>
            </w:r>
            <w:r w:rsidRPr="008825B1">
              <w:rPr>
                <w:noProof/>
                <w:webHidden/>
              </w:rPr>
              <w:t>79</w:t>
            </w:r>
            <w:r w:rsidRPr="008825B1">
              <w:rPr>
                <w:noProof/>
                <w:webHidden/>
              </w:rPr>
              <w:fldChar w:fldCharType="end"/>
            </w:r>
          </w:hyperlink>
        </w:p>
        <w:p w14:paraId="48C58FB9" w14:textId="711E21A5" w:rsidR="008825B1" w:rsidRPr="008825B1" w:rsidRDefault="008825B1">
          <w:pPr>
            <w:pStyle w:val="35"/>
            <w:tabs>
              <w:tab w:val="right" w:leader="dot" w:pos="9344"/>
            </w:tabs>
            <w:rPr>
              <w:rFonts w:asciiTheme="minorHAnsi" w:eastAsiaTheme="minorEastAsia" w:hAnsiTheme="minorHAnsi" w:cstheme="minorBidi"/>
              <w:noProof/>
              <w:sz w:val="22"/>
              <w:szCs w:val="22"/>
            </w:rPr>
          </w:pPr>
          <w:hyperlink w:anchor="_Toc63975244" w:history="1">
            <w:r w:rsidRPr="008825B1">
              <w:rPr>
                <w:rStyle w:val="af2"/>
                <w:rFonts w:ascii="Arial" w:eastAsiaTheme="majorEastAsia" w:hAnsi="Arial" w:cs="Arial"/>
                <w:noProof/>
                <w:color w:val="auto"/>
              </w:rPr>
              <w:t>3.9. Сроки проведения работ по ликвидации накопленного вреда</w:t>
            </w:r>
            <w:r w:rsidRPr="008825B1">
              <w:rPr>
                <w:noProof/>
                <w:webHidden/>
              </w:rPr>
              <w:tab/>
            </w:r>
            <w:r w:rsidRPr="008825B1">
              <w:rPr>
                <w:noProof/>
                <w:webHidden/>
              </w:rPr>
              <w:fldChar w:fldCharType="begin"/>
            </w:r>
            <w:r w:rsidRPr="008825B1">
              <w:rPr>
                <w:noProof/>
                <w:webHidden/>
              </w:rPr>
              <w:instrText xml:space="preserve"> PAGEREF _Toc63975244 \h </w:instrText>
            </w:r>
            <w:r w:rsidRPr="008825B1">
              <w:rPr>
                <w:noProof/>
                <w:webHidden/>
              </w:rPr>
            </w:r>
            <w:r w:rsidRPr="008825B1">
              <w:rPr>
                <w:noProof/>
                <w:webHidden/>
              </w:rPr>
              <w:fldChar w:fldCharType="separate"/>
            </w:r>
            <w:r w:rsidRPr="008825B1">
              <w:rPr>
                <w:noProof/>
                <w:webHidden/>
              </w:rPr>
              <w:t>79</w:t>
            </w:r>
            <w:r w:rsidRPr="008825B1">
              <w:rPr>
                <w:noProof/>
                <w:webHidden/>
              </w:rPr>
              <w:fldChar w:fldCharType="end"/>
            </w:r>
          </w:hyperlink>
        </w:p>
        <w:p w14:paraId="5E2783A6" w14:textId="514CC261" w:rsidR="008825B1" w:rsidRPr="008825B1" w:rsidRDefault="008825B1">
          <w:pPr>
            <w:pStyle w:val="11"/>
            <w:tabs>
              <w:tab w:val="right" w:leader="dot" w:pos="9344"/>
            </w:tabs>
            <w:rPr>
              <w:rFonts w:asciiTheme="minorHAnsi" w:eastAsiaTheme="minorEastAsia" w:hAnsiTheme="minorHAnsi" w:cstheme="minorBidi"/>
              <w:noProof/>
              <w:sz w:val="22"/>
              <w:szCs w:val="22"/>
            </w:rPr>
          </w:pPr>
          <w:hyperlink w:anchor="_Toc63975245" w:history="1">
            <w:r w:rsidRPr="008825B1">
              <w:rPr>
                <w:rStyle w:val="af2"/>
                <w:rFonts w:ascii="Arial" w:eastAsiaTheme="majorEastAsia" w:hAnsi="Arial" w:cs="Arial"/>
                <w:noProof/>
              </w:rPr>
              <w:t>4. СМЕТНЫЕ РАСЧЕТЫ</w:t>
            </w:r>
            <w:r w:rsidRPr="008825B1">
              <w:rPr>
                <w:noProof/>
                <w:webHidden/>
              </w:rPr>
              <w:tab/>
            </w:r>
            <w:r w:rsidRPr="008825B1">
              <w:rPr>
                <w:noProof/>
                <w:webHidden/>
              </w:rPr>
              <w:fldChar w:fldCharType="begin"/>
            </w:r>
            <w:r w:rsidRPr="008825B1">
              <w:rPr>
                <w:noProof/>
                <w:webHidden/>
              </w:rPr>
              <w:instrText xml:space="preserve"> PAGEREF _Toc63975245 \h </w:instrText>
            </w:r>
            <w:r w:rsidRPr="008825B1">
              <w:rPr>
                <w:noProof/>
                <w:webHidden/>
              </w:rPr>
            </w:r>
            <w:r w:rsidRPr="008825B1">
              <w:rPr>
                <w:noProof/>
                <w:webHidden/>
              </w:rPr>
              <w:fldChar w:fldCharType="separate"/>
            </w:r>
            <w:r w:rsidRPr="008825B1">
              <w:rPr>
                <w:noProof/>
                <w:webHidden/>
              </w:rPr>
              <w:t>81</w:t>
            </w:r>
            <w:r w:rsidRPr="008825B1">
              <w:rPr>
                <w:noProof/>
                <w:webHidden/>
              </w:rPr>
              <w:fldChar w:fldCharType="end"/>
            </w:r>
          </w:hyperlink>
        </w:p>
        <w:p w14:paraId="5A4DD13C" w14:textId="2CF2502C" w:rsidR="00DC0775" w:rsidRPr="005F2442" w:rsidRDefault="00DC0775">
          <w:pPr>
            <w:rPr>
              <w:rFonts w:ascii="Arial" w:hAnsi="Arial" w:cs="Arial"/>
            </w:rPr>
          </w:pPr>
          <w:r w:rsidRPr="008825B1">
            <w:rPr>
              <w:rFonts w:ascii="Arial" w:hAnsi="Arial" w:cs="Arial"/>
            </w:rPr>
            <w:fldChar w:fldCharType="end"/>
          </w:r>
        </w:p>
      </w:sdtContent>
    </w:sdt>
    <w:p w14:paraId="3899BF44" w14:textId="02279E03" w:rsidR="005B4D60" w:rsidRDefault="005B4D60" w:rsidP="00B01B1B">
      <w:pPr>
        <w:pStyle w:val="1"/>
        <w:jc w:val="center"/>
        <w:rPr>
          <w:rFonts w:ascii="Arial" w:hAnsi="Arial" w:cs="Arial"/>
          <w:b/>
          <w:color w:val="auto"/>
        </w:rPr>
      </w:pPr>
      <w:bookmarkStart w:id="2" w:name="_Toc63975196"/>
      <w:r w:rsidRPr="00395F3B">
        <w:rPr>
          <w:rFonts w:ascii="Arial" w:hAnsi="Arial" w:cs="Arial"/>
          <w:b/>
          <w:color w:val="auto"/>
        </w:rPr>
        <w:lastRenderedPageBreak/>
        <w:t>1.ПОЯСНИТЕЛЬНАЯ ЗАПИСКА</w:t>
      </w:r>
      <w:bookmarkEnd w:id="1"/>
      <w:bookmarkEnd w:id="2"/>
      <w:r w:rsidRPr="00395F3B">
        <w:rPr>
          <w:rFonts w:ascii="Arial" w:hAnsi="Arial" w:cs="Arial"/>
          <w:b/>
          <w:color w:val="auto"/>
        </w:rPr>
        <w:t xml:space="preserve"> </w:t>
      </w:r>
      <w:bookmarkEnd w:id="0"/>
      <w:r w:rsidR="00B01B1B">
        <w:rPr>
          <w:rFonts w:ascii="Arial" w:hAnsi="Arial" w:cs="Arial"/>
          <w:b/>
          <w:color w:val="auto"/>
        </w:rPr>
        <w:t xml:space="preserve"> </w:t>
      </w:r>
    </w:p>
    <w:p w14:paraId="44E5922F" w14:textId="77777777" w:rsidR="00DC0775" w:rsidRPr="00DC0775" w:rsidRDefault="00DC0775" w:rsidP="00DC0775"/>
    <w:p w14:paraId="5993EC65" w14:textId="5ED7E0AF" w:rsidR="006A3EA3" w:rsidRPr="00DC0775" w:rsidRDefault="006A3EA3" w:rsidP="00DC0775">
      <w:pPr>
        <w:pStyle w:val="2"/>
        <w:jc w:val="center"/>
        <w:rPr>
          <w:rFonts w:ascii="Arial" w:hAnsi="Arial" w:cs="Arial"/>
          <w:b/>
          <w:bCs/>
          <w:color w:val="auto"/>
          <w:sz w:val="24"/>
          <w:szCs w:val="24"/>
        </w:rPr>
      </w:pPr>
      <w:bookmarkStart w:id="3" w:name="_Toc24617067"/>
      <w:bookmarkStart w:id="4" w:name="_Toc63975197"/>
      <w:r w:rsidRPr="00DC0775">
        <w:rPr>
          <w:rFonts w:ascii="Arial" w:hAnsi="Arial" w:cs="Arial"/>
          <w:b/>
          <w:bCs/>
          <w:color w:val="auto"/>
          <w:sz w:val="24"/>
          <w:szCs w:val="24"/>
        </w:rPr>
        <w:t>1.1.Введение</w:t>
      </w:r>
      <w:bookmarkEnd w:id="3"/>
      <w:bookmarkEnd w:id="4"/>
    </w:p>
    <w:p w14:paraId="7D4B5D94" w14:textId="77777777" w:rsidR="005B4D60" w:rsidRPr="005B4D60" w:rsidRDefault="005B4D60" w:rsidP="005B4D60"/>
    <w:p w14:paraId="0B816AB3" w14:textId="449F0E66" w:rsidR="00A15C02" w:rsidRPr="006D52E2" w:rsidRDefault="00A15C02" w:rsidP="006D52E2">
      <w:pPr>
        <w:spacing w:line="360" w:lineRule="auto"/>
        <w:ind w:left="-567" w:right="-284" w:firstLine="561"/>
        <w:jc w:val="both"/>
        <w:rPr>
          <w:rFonts w:ascii="Arial" w:hAnsi="Arial" w:cs="Arial"/>
          <w:sz w:val="24"/>
          <w:szCs w:val="24"/>
        </w:rPr>
      </w:pPr>
      <w:r w:rsidRPr="006D52E2">
        <w:rPr>
          <w:rFonts w:ascii="Arial" w:hAnsi="Arial" w:cs="Arial"/>
          <w:sz w:val="24"/>
          <w:szCs w:val="24"/>
        </w:rPr>
        <w:t>Проектная документация «</w:t>
      </w:r>
      <w:r w:rsidR="00A92194">
        <w:rPr>
          <w:rFonts w:ascii="Arial" w:hAnsi="Arial" w:cs="Arial"/>
          <w:sz w:val="24"/>
          <w:szCs w:val="24"/>
        </w:rPr>
        <w:t>Биологическая рекультивация земель и земельных участков в рамках проекта работ по ликвидации</w:t>
      </w:r>
      <w:r w:rsidR="00016B3E" w:rsidRPr="006D52E2">
        <w:rPr>
          <w:rFonts w:ascii="Arial" w:hAnsi="Arial" w:cs="Arial"/>
          <w:sz w:val="24"/>
          <w:szCs w:val="24"/>
        </w:rPr>
        <w:t xml:space="preserve"> накопленного вреда окружающей среде на территории свалки твердых бытовых отходов, расположенной в районе д. Любогощи муниципального образования Богучаровское Киреевского района Тульской области</w:t>
      </w:r>
      <w:r w:rsidRPr="006D52E2">
        <w:rPr>
          <w:rFonts w:ascii="Arial" w:hAnsi="Arial" w:cs="Arial"/>
          <w:sz w:val="24"/>
          <w:szCs w:val="24"/>
        </w:rPr>
        <w:t xml:space="preserve">» разработана на основании Технического задания на проектирование и </w:t>
      </w:r>
      <w:r w:rsidR="006C656F">
        <w:rPr>
          <w:rFonts w:ascii="Arial" w:hAnsi="Arial" w:cs="Arial"/>
          <w:sz w:val="24"/>
          <w:szCs w:val="24"/>
        </w:rPr>
        <w:t>действующего законодательства РФ.</w:t>
      </w:r>
    </w:p>
    <w:p w14:paraId="0D09EDA0" w14:textId="50EDB97D" w:rsidR="00016B3E" w:rsidRPr="006D52E2" w:rsidRDefault="00016B3E" w:rsidP="006D52E2">
      <w:pPr>
        <w:spacing w:line="360" w:lineRule="auto"/>
        <w:ind w:left="-567" w:right="-284" w:firstLine="561"/>
        <w:jc w:val="both"/>
        <w:rPr>
          <w:rFonts w:ascii="Arial" w:hAnsi="Arial" w:cs="Arial"/>
          <w:sz w:val="24"/>
          <w:szCs w:val="24"/>
        </w:rPr>
      </w:pPr>
    </w:p>
    <w:p w14:paraId="195A2D56" w14:textId="77777777" w:rsidR="0023307B" w:rsidRPr="006D52E2" w:rsidRDefault="0023307B" w:rsidP="006D52E2">
      <w:pPr>
        <w:spacing w:line="360" w:lineRule="auto"/>
        <w:ind w:left="-567" w:right="-284" w:firstLine="567"/>
        <w:jc w:val="both"/>
        <w:rPr>
          <w:rFonts w:ascii="Arial" w:hAnsi="Arial" w:cs="Arial"/>
          <w:sz w:val="24"/>
          <w:szCs w:val="24"/>
        </w:rPr>
      </w:pPr>
      <w:r w:rsidRPr="006D52E2">
        <w:rPr>
          <w:rFonts w:ascii="Arial" w:hAnsi="Arial" w:cs="Arial"/>
          <w:sz w:val="24"/>
          <w:szCs w:val="24"/>
        </w:rPr>
        <w:t xml:space="preserve">Исходными данными для проектирования послужили: </w:t>
      </w:r>
    </w:p>
    <w:p w14:paraId="3389EAD9" w14:textId="6B793D95" w:rsidR="0023307B" w:rsidRPr="006D52E2" w:rsidRDefault="0023307B" w:rsidP="006D52E2">
      <w:pPr>
        <w:spacing w:line="360" w:lineRule="auto"/>
        <w:ind w:left="-567" w:right="-284" w:firstLine="567"/>
        <w:jc w:val="both"/>
        <w:rPr>
          <w:rFonts w:ascii="Arial" w:hAnsi="Arial" w:cs="Arial"/>
          <w:sz w:val="24"/>
          <w:szCs w:val="24"/>
        </w:rPr>
      </w:pPr>
      <w:r w:rsidRPr="006D52E2">
        <w:rPr>
          <w:rFonts w:ascii="Arial" w:hAnsi="Arial" w:cs="Arial"/>
          <w:sz w:val="24"/>
          <w:szCs w:val="24"/>
        </w:rPr>
        <w:t>-Техническое задание на проектирование;</w:t>
      </w:r>
    </w:p>
    <w:p w14:paraId="4D035FEC" w14:textId="42C7B4C7" w:rsidR="0023307B" w:rsidRPr="006D52E2" w:rsidRDefault="0023307B" w:rsidP="006D52E2">
      <w:pPr>
        <w:spacing w:line="360" w:lineRule="auto"/>
        <w:ind w:left="-567" w:right="-284" w:firstLine="567"/>
        <w:jc w:val="both"/>
        <w:rPr>
          <w:rFonts w:ascii="Arial" w:hAnsi="Arial" w:cs="Arial"/>
          <w:sz w:val="24"/>
          <w:szCs w:val="24"/>
        </w:rPr>
      </w:pPr>
      <w:r w:rsidRPr="006D52E2">
        <w:rPr>
          <w:rFonts w:ascii="Arial" w:hAnsi="Arial" w:cs="Arial"/>
          <w:sz w:val="24"/>
          <w:szCs w:val="24"/>
        </w:rPr>
        <w:t>-топографическая съемка, выполненные АО «</w:t>
      </w:r>
      <w:r w:rsidR="00DF1B29" w:rsidRPr="006D52E2">
        <w:rPr>
          <w:rFonts w:ascii="Arial" w:hAnsi="Arial" w:cs="Arial"/>
          <w:sz w:val="24"/>
          <w:szCs w:val="24"/>
        </w:rPr>
        <w:t>Тула ТИСИЗ</w:t>
      </w:r>
      <w:r w:rsidRPr="006D52E2">
        <w:rPr>
          <w:rFonts w:ascii="Arial" w:hAnsi="Arial" w:cs="Arial"/>
          <w:sz w:val="24"/>
          <w:szCs w:val="24"/>
        </w:rPr>
        <w:t>», 201</w:t>
      </w:r>
      <w:r w:rsidR="00DF1B29" w:rsidRPr="006D52E2">
        <w:rPr>
          <w:rFonts w:ascii="Arial" w:hAnsi="Arial" w:cs="Arial"/>
          <w:sz w:val="24"/>
          <w:szCs w:val="24"/>
        </w:rPr>
        <w:t>9</w:t>
      </w:r>
      <w:r w:rsidRPr="006D52E2">
        <w:rPr>
          <w:rFonts w:ascii="Arial" w:hAnsi="Arial" w:cs="Arial"/>
          <w:sz w:val="24"/>
          <w:szCs w:val="24"/>
        </w:rPr>
        <w:t>г.;</w:t>
      </w:r>
    </w:p>
    <w:p w14:paraId="1583B974" w14:textId="4B83CED8" w:rsidR="0023307B" w:rsidRPr="006D52E2" w:rsidRDefault="0023307B" w:rsidP="006D52E2">
      <w:pPr>
        <w:spacing w:line="360" w:lineRule="auto"/>
        <w:ind w:left="-567" w:right="-284" w:firstLine="567"/>
        <w:jc w:val="both"/>
        <w:rPr>
          <w:rFonts w:ascii="Arial" w:hAnsi="Arial" w:cs="Arial"/>
          <w:sz w:val="24"/>
          <w:szCs w:val="24"/>
        </w:rPr>
      </w:pPr>
      <w:r w:rsidRPr="006D52E2">
        <w:rPr>
          <w:rFonts w:ascii="Arial" w:hAnsi="Arial" w:cs="Arial"/>
          <w:sz w:val="24"/>
          <w:szCs w:val="24"/>
        </w:rPr>
        <w:t xml:space="preserve">-инженерно-геологические изыскания, выполненные </w:t>
      </w:r>
      <w:r w:rsidR="00DF1B29" w:rsidRPr="006D52E2">
        <w:rPr>
          <w:rFonts w:ascii="Arial" w:hAnsi="Arial" w:cs="Arial"/>
          <w:sz w:val="24"/>
          <w:szCs w:val="24"/>
        </w:rPr>
        <w:t>АО «Тула ТИСИЗ», 2019г.</w:t>
      </w:r>
    </w:p>
    <w:p w14:paraId="19E1E5CF" w14:textId="0A3A0254" w:rsidR="00A7001A" w:rsidRPr="006D52E2" w:rsidRDefault="00A7001A" w:rsidP="006D52E2">
      <w:pPr>
        <w:spacing w:line="360" w:lineRule="auto"/>
        <w:ind w:left="-567" w:right="-284" w:firstLine="567"/>
        <w:jc w:val="both"/>
        <w:rPr>
          <w:rFonts w:ascii="Arial" w:hAnsi="Arial" w:cs="Arial"/>
          <w:sz w:val="24"/>
          <w:szCs w:val="24"/>
        </w:rPr>
      </w:pPr>
    </w:p>
    <w:p w14:paraId="1062D4BD" w14:textId="77777777" w:rsidR="00A7001A" w:rsidRPr="006D52E2" w:rsidRDefault="00A7001A" w:rsidP="006D52E2">
      <w:pPr>
        <w:widowControl w:val="0"/>
        <w:suppressAutoHyphens/>
        <w:overflowPunct/>
        <w:autoSpaceDE/>
        <w:autoSpaceDN/>
        <w:adjustRightInd/>
        <w:spacing w:line="360" w:lineRule="auto"/>
        <w:ind w:left="-567" w:right="-284" w:firstLine="567"/>
        <w:jc w:val="both"/>
        <w:textAlignment w:val="auto"/>
        <w:rPr>
          <w:rFonts w:ascii="Arial" w:hAnsi="Arial" w:cs="Arial"/>
          <w:sz w:val="24"/>
          <w:szCs w:val="24"/>
        </w:rPr>
      </w:pPr>
      <w:r w:rsidRPr="006D52E2">
        <w:rPr>
          <w:rFonts w:ascii="Arial" w:hAnsi="Arial" w:cs="Arial"/>
          <w:sz w:val="24"/>
          <w:szCs w:val="24"/>
        </w:rPr>
        <w:t>Настоящий проект выполнен в соответствии с требованиями нормативных правовых актов и нормативных документов, действующих на территории Российской Федерации, с использованием методической и справочной документации, в том числе:</w:t>
      </w:r>
    </w:p>
    <w:p w14:paraId="6E7818F8" w14:textId="77777777" w:rsidR="00A7001A" w:rsidRPr="006D52E2" w:rsidRDefault="00A7001A" w:rsidP="006D52E2">
      <w:pPr>
        <w:spacing w:line="360" w:lineRule="auto"/>
        <w:ind w:left="-567" w:right="-284" w:firstLine="561"/>
        <w:jc w:val="both"/>
        <w:rPr>
          <w:rFonts w:ascii="Arial" w:hAnsi="Arial" w:cs="Arial"/>
          <w:sz w:val="24"/>
          <w:szCs w:val="24"/>
        </w:rPr>
      </w:pPr>
    </w:p>
    <w:p w14:paraId="1193DB99" w14:textId="77777777" w:rsidR="00111588" w:rsidRPr="006D52E2" w:rsidRDefault="00111588" w:rsidP="006D52E2">
      <w:pPr>
        <w:widowControl w:val="0"/>
        <w:numPr>
          <w:ilvl w:val="0"/>
          <w:numId w:val="2"/>
        </w:numPr>
        <w:tabs>
          <w:tab w:val="clear" w:pos="0"/>
          <w:tab w:val="num" w:pos="284"/>
        </w:tabs>
        <w:suppressAutoHyphens/>
        <w:overflowPunct/>
        <w:autoSpaceDE/>
        <w:autoSpaceDN/>
        <w:adjustRightInd/>
        <w:spacing w:line="360" w:lineRule="auto"/>
        <w:ind w:left="142" w:right="-284" w:hanging="208"/>
        <w:jc w:val="both"/>
        <w:textAlignment w:val="auto"/>
        <w:rPr>
          <w:rFonts w:ascii="Arial" w:hAnsi="Arial" w:cs="Arial"/>
          <w:sz w:val="24"/>
          <w:szCs w:val="24"/>
        </w:rPr>
      </w:pPr>
      <w:r w:rsidRPr="006D52E2">
        <w:rPr>
          <w:rFonts w:ascii="Arial" w:hAnsi="Arial" w:cs="Arial"/>
          <w:sz w:val="24"/>
          <w:szCs w:val="24"/>
        </w:rPr>
        <w:t>Федеральный закон О недрах (в редакции Федерального закона от 3 марта 1995 года N 27-ФЗ) (с изменениями на 5 апреля 2016 года) (редакция, действующая с 1 июля 2016 года)</w:t>
      </w:r>
    </w:p>
    <w:p w14:paraId="705C3740" w14:textId="77777777" w:rsidR="00111588" w:rsidRPr="006D52E2" w:rsidRDefault="00111588" w:rsidP="006D52E2">
      <w:pPr>
        <w:widowControl w:val="0"/>
        <w:numPr>
          <w:ilvl w:val="0"/>
          <w:numId w:val="2"/>
        </w:numPr>
        <w:tabs>
          <w:tab w:val="clear" w:pos="0"/>
          <w:tab w:val="num" w:pos="284"/>
        </w:tabs>
        <w:suppressAutoHyphens/>
        <w:overflowPunct/>
        <w:autoSpaceDE/>
        <w:autoSpaceDN/>
        <w:adjustRightInd/>
        <w:spacing w:line="360" w:lineRule="auto"/>
        <w:ind w:left="142" w:right="-284" w:hanging="208"/>
        <w:jc w:val="both"/>
        <w:textAlignment w:val="auto"/>
        <w:rPr>
          <w:rFonts w:ascii="Arial" w:hAnsi="Arial" w:cs="Arial"/>
          <w:sz w:val="24"/>
          <w:szCs w:val="24"/>
        </w:rPr>
      </w:pPr>
      <w:r w:rsidRPr="006D52E2">
        <w:rPr>
          <w:rFonts w:ascii="Arial" w:hAnsi="Arial" w:cs="Arial"/>
          <w:sz w:val="24"/>
          <w:szCs w:val="24"/>
        </w:rPr>
        <w:t xml:space="preserve">Федеральный закон №7-ФЗ от 10.01.2002 г. (с изменениями на 29.12.2015 г.) «Об охране окружающей среды»; </w:t>
      </w:r>
    </w:p>
    <w:p w14:paraId="1CC074B5" w14:textId="77777777" w:rsidR="00111588" w:rsidRPr="006D52E2" w:rsidRDefault="00111588" w:rsidP="006D52E2">
      <w:pPr>
        <w:widowControl w:val="0"/>
        <w:numPr>
          <w:ilvl w:val="0"/>
          <w:numId w:val="2"/>
        </w:numPr>
        <w:tabs>
          <w:tab w:val="clear" w:pos="0"/>
          <w:tab w:val="num" w:pos="284"/>
        </w:tabs>
        <w:suppressAutoHyphens/>
        <w:overflowPunct/>
        <w:autoSpaceDE/>
        <w:autoSpaceDN/>
        <w:adjustRightInd/>
        <w:spacing w:line="360" w:lineRule="auto"/>
        <w:ind w:left="142" w:right="-284" w:hanging="208"/>
        <w:jc w:val="both"/>
        <w:textAlignment w:val="auto"/>
        <w:rPr>
          <w:rFonts w:ascii="Arial" w:hAnsi="Arial" w:cs="Arial"/>
          <w:sz w:val="24"/>
          <w:szCs w:val="24"/>
        </w:rPr>
      </w:pPr>
      <w:r w:rsidRPr="006D52E2">
        <w:rPr>
          <w:rFonts w:ascii="Arial" w:hAnsi="Arial" w:cs="Arial"/>
          <w:sz w:val="24"/>
          <w:szCs w:val="24"/>
        </w:rPr>
        <w:t>Постановление Правительства РФ от 03.03.2010 №118 (ред. от 18.02.2016) "Об утверждении Положения о подготовке, согласовании и утверждении технических проектов разработки месторождений полезных ископаемых и иной проектной документации на выполнение работ, связанных с пользованием участками недр, по видам полезных ископаемых и видам пользования недрами"</w:t>
      </w:r>
    </w:p>
    <w:p w14:paraId="4439A35E" w14:textId="4EE96574" w:rsidR="009A0639" w:rsidRPr="009A0639" w:rsidRDefault="009A0639" w:rsidP="006D52E2">
      <w:pPr>
        <w:widowControl w:val="0"/>
        <w:numPr>
          <w:ilvl w:val="0"/>
          <w:numId w:val="2"/>
        </w:numPr>
        <w:tabs>
          <w:tab w:val="clear" w:pos="0"/>
          <w:tab w:val="num" w:pos="284"/>
        </w:tabs>
        <w:suppressAutoHyphens/>
        <w:overflowPunct/>
        <w:autoSpaceDE/>
        <w:autoSpaceDN/>
        <w:adjustRightInd/>
        <w:spacing w:line="360" w:lineRule="auto"/>
        <w:ind w:left="142" w:right="-284" w:hanging="208"/>
        <w:jc w:val="both"/>
        <w:textAlignment w:val="auto"/>
        <w:rPr>
          <w:rFonts w:ascii="Arial" w:hAnsi="Arial" w:cs="Arial"/>
          <w:sz w:val="22"/>
          <w:szCs w:val="22"/>
        </w:rPr>
      </w:pPr>
      <w:r w:rsidRPr="009A0639">
        <w:rPr>
          <w:rFonts w:ascii="Arial" w:hAnsi="Arial" w:cs="Arial"/>
          <w:sz w:val="24"/>
          <w:szCs w:val="24"/>
          <w:shd w:val="clear" w:color="auto" w:fill="FFFFFF"/>
        </w:rPr>
        <w:t>Постановление Правительства РФ от 10.07.2018 N 800 (ред. от 07.03.2019) "О проведении рекультивации и консервации земель" (вместе с "Правилами проведения рекультивации и консервации земель")</w:t>
      </w:r>
      <w:r w:rsidR="00245EFA">
        <w:rPr>
          <w:rFonts w:ascii="Arial" w:hAnsi="Arial" w:cs="Arial"/>
          <w:sz w:val="24"/>
          <w:szCs w:val="24"/>
          <w:shd w:val="clear" w:color="auto" w:fill="FFFFFF"/>
        </w:rPr>
        <w:t>;</w:t>
      </w:r>
    </w:p>
    <w:p w14:paraId="1A86B71A" w14:textId="20CBC462" w:rsidR="00111588" w:rsidRPr="006D52E2" w:rsidRDefault="00111588" w:rsidP="006D52E2">
      <w:pPr>
        <w:widowControl w:val="0"/>
        <w:numPr>
          <w:ilvl w:val="0"/>
          <w:numId w:val="2"/>
        </w:numPr>
        <w:tabs>
          <w:tab w:val="clear" w:pos="0"/>
          <w:tab w:val="num" w:pos="284"/>
        </w:tabs>
        <w:suppressAutoHyphens/>
        <w:overflowPunct/>
        <w:autoSpaceDE/>
        <w:autoSpaceDN/>
        <w:adjustRightInd/>
        <w:spacing w:line="360" w:lineRule="auto"/>
        <w:ind w:left="142" w:right="-284" w:hanging="208"/>
        <w:jc w:val="both"/>
        <w:textAlignment w:val="auto"/>
        <w:rPr>
          <w:rFonts w:ascii="Arial" w:hAnsi="Arial" w:cs="Arial"/>
          <w:sz w:val="24"/>
          <w:szCs w:val="24"/>
        </w:rPr>
      </w:pPr>
      <w:r w:rsidRPr="006D52E2">
        <w:rPr>
          <w:rFonts w:ascii="Arial" w:hAnsi="Arial" w:cs="Arial"/>
          <w:sz w:val="24"/>
          <w:szCs w:val="24"/>
        </w:rPr>
        <w:t>СНиП 12-03-2001 «Безопасность труда в строительстве»;</w:t>
      </w:r>
    </w:p>
    <w:p w14:paraId="3D2B2B26" w14:textId="17A94AF4" w:rsidR="00111588" w:rsidRPr="006D52E2" w:rsidRDefault="00111588" w:rsidP="006D52E2">
      <w:pPr>
        <w:widowControl w:val="0"/>
        <w:numPr>
          <w:ilvl w:val="0"/>
          <w:numId w:val="2"/>
        </w:numPr>
        <w:tabs>
          <w:tab w:val="clear" w:pos="0"/>
          <w:tab w:val="num" w:pos="284"/>
        </w:tabs>
        <w:suppressAutoHyphens/>
        <w:overflowPunct/>
        <w:autoSpaceDE/>
        <w:autoSpaceDN/>
        <w:adjustRightInd/>
        <w:spacing w:line="360" w:lineRule="auto"/>
        <w:ind w:left="142" w:right="-284" w:hanging="208"/>
        <w:jc w:val="both"/>
        <w:textAlignment w:val="auto"/>
        <w:rPr>
          <w:rFonts w:ascii="Arial" w:hAnsi="Arial" w:cs="Arial"/>
          <w:sz w:val="24"/>
          <w:szCs w:val="24"/>
        </w:rPr>
      </w:pPr>
      <w:r w:rsidRPr="006D52E2">
        <w:rPr>
          <w:rFonts w:ascii="Arial" w:hAnsi="Arial" w:cs="Arial"/>
          <w:sz w:val="24"/>
          <w:szCs w:val="24"/>
        </w:rPr>
        <w:t xml:space="preserve">ПБ 07-601-03 «Правила охраны недр»; </w:t>
      </w:r>
    </w:p>
    <w:p w14:paraId="54AD2631" w14:textId="5E248C46" w:rsidR="00111588" w:rsidRPr="00637F3F" w:rsidRDefault="00111588" w:rsidP="006D52E2">
      <w:pPr>
        <w:widowControl w:val="0"/>
        <w:numPr>
          <w:ilvl w:val="0"/>
          <w:numId w:val="2"/>
        </w:numPr>
        <w:tabs>
          <w:tab w:val="clear" w:pos="0"/>
          <w:tab w:val="num" w:pos="284"/>
        </w:tabs>
        <w:suppressAutoHyphens/>
        <w:overflowPunct/>
        <w:autoSpaceDE/>
        <w:autoSpaceDN/>
        <w:adjustRightInd/>
        <w:spacing w:line="360" w:lineRule="auto"/>
        <w:ind w:left="142" w:right="-284" w:hanging="208"/>
        <w:jc w:val="both"/>
        <w:textAlignment w:val="auto"/>
        <w:rPr>
          <w:rFonts w:ascii="Arial" w:hAnsi="Arial" w:cs="Arial"/>
          <w:sz w:val="24"/>
          <w:szCs w:val="24"/>
        </w:rPr>
      </w:pPr>
      <w:r w:rsidRPr="006D52E2">
        <w:rPr>
          <w:rFonts w:ascii="Arial" w:hAnsi="Arial" w:cs="Arial"/>
          <w:sz w:val="24"/>
          <w:szCs w:val="24"/>
        </w:rPr>
        <w:t xml:space="preserve">Постановление </w:t>
      </w:r>
      <w:r w:rsidR="003C2B89" w:rsidRPr="006D52E2">
        <w:rPr>
          <w:rFonts w:ascii="Arial" w:hAnsi="Arial" w:cs="Arial"/>
          <w:bCs/>
          <w:color w:val="22272F"/>
          <w:sz w:val="24"/>
          <w:szCs w:val="24"/>
          <w:shd w:val="clear" w:color="auto" w:fill="FFFFFF"/>
        </w:rPr>
        <w:t>Правительства РФ от 10 июля 2018 г. N 800 "О проведении рекультивации и консервации земель"</w:t>
      </w:r>
    </w:p>
    <w:p w14:paraId="3B263D76" w14:textId="5BC92B24" w:rsidR="00637F3F" w:rsidRPr="006D52E2" w:rsidRDefault="00182FD9" w:rsidP="006D52E2">
      <w:pPr>
        <w:widowControl w:val="0"/>
        <w:numPr>
          <w:ilvl w:val="0"/>
          <w:numId w:val="2"/>
        </w:numPr>
        <w:tabs>
          <w:tab w:val="clear" w:pos="0"/>
          <w:tab w:val="num" w:pos="284"/>
        </w:tabs>
        <w:suppressAutoHyphens/>
        <w:overflowPunct/>
        <w:autoSpaceDE/>
        <w:autoSpaceDN/>
        <w:adjustRightInd/>
        <w:spacing w:line="360" w:lineRule="auto"/>
        <w:ind w:left="142" w:right="-284" w:hanging="208"/>
        <w:jc w:val="both"/>
        <w:textAlignment w:val="auto"/>
        <w:rPr>
          <w:rFonts w:ascii="Arial" w:hAnsi="Arial" w:cs="Arial"/>
          <w:sz w:val="24"/>
          <w:szCs w:val="24"/>
        </w:rPr>
      </w:pPr>
      <w:r w:rsidRPr="006D52E2">
        <w:rPr>
          <w:rFonts w:ascii="Arial" w:hAnsi="Arial" w:cs="Arial"/>
          <w:sz w:val="24"/>
          <w:szCs w:val="24"/>
        </w:rPr>
        <w:lastRenderedPageBreak/>
        <w:t xml:space="preserve">Постановление </w:t>
      </w:r>
      <w:r w:rsidRPr="006D52E2">
        <w:rPr>
          <w:rFonts w:ascii="Arial" w:hAnsi="Arial" w:cs="Arial"/>
          <w:bCs/>
          <w:color w:val="22272F"/>
          <w:sz w:val="24"/>
          <w:szCs w:val="24"/>
          <w:shd w:val="clear" w:color="auto" w:fill="FFFFFF"/>
        </w:rPr>
        <w:t>Правительства РФ</w:t>
      </w:r>
      <w:r>
        <w:rPr>
          <w:rFonts w:ascii="Arial" w:hAnsi="Arial" w:cs="Arial"/>
          <w:bCs/>
          <w:color w:val="22272F"/>
          <w:sz w:val="24"/>
          <w:szCs w:val="24"/>
          <w:shd w:val="clear" w:color="auto" w:fill="FFFFFF"/>
        </w:rPr>
        <w:t xml:space="preserve"> от 04 мая 2018 г. № 542 «Об утверждении Правил организации работ по рекультивации накопленного вреда окружающей среде»</w:t>
      </w:r>
    </w:p>
    <w:p w14:paraId="7D18D6F6" w14:textId="765DF7BA" w:rsidR="005E2357" w:rsidRPr="00F85C11" w:rsidRDefault="00864FA7" w:rsidP="00F85C11">
      <w:pPr>
        <w:spacing w:line="360" w:lineRule="auto"/>
        <w:ind w:left="-567" w:right="-284" w:firstLine="567"/>
        <w:jc w:val="both"/>
        <w:rPr>
          <w:rFonts w:ascii="Arial" w:hAnsi="Arial" w:cs="Arial"/>
          <w:sz w:val="24"/>
          <w:szCs w:val="24"/>
        </w:rPr>
      </w:pPr>
      <w:r w:rsidRPr="00F85C11">
        <w:rPr>
          <w:rFonts w:ascii="Arial" w:hAnsi="Arial" w:cs="Arial"/>
          <w:sz w:val="24"/>
          <w:szCs w:val="24"/>
        </w:rPr>
        <w:t>Основанием для разработки проектной документации служит несоответствие состояния существующей свалки, как инженерно-технического сооружения, санитарным и экологическим требованиям, предъявляемым к объектам размещения отходов.</w:t>
      </w:r>
      <w:r w:rsidR="005E2357" w:rsidRPr="00F85C11">
        <w:rPr>
          <w:rFonts w:ascii="Arial" w:hAnsi="Arial" w:cs="Arial"/>
          <w:sz w:val="24"/>
          <w:szCs w:val="24"/>
        </w:rPr>
        <w:t xml:space="preserve"> Постановление о запрете свалки мусора от 03.04.2018 № 19.</w:t>
      </w:r>
    </w:p>
    <w:p w14:paraId="0DF58738" w14:textId="1F513182" w:rsidR="005E2357" w:rsidRPr="00F85C11" w:rsidRDefault="005E2357" w:rsidP="00F85C11">
      <w:pPr>
        <w:spacing w:line="360" w:lineRule="auto"/>
        <w:ind w:left="-567" w:right="-284" w:firstLine="567"/>
        <w:jc w:val="both"/>
        <w:rPr>
          <w:rFonts w:ascii="Arial" w:hAnsi="Arial" w:cs="Arial"/>
          <w:sz w:val="24"/>
          <w:szCs w:val="24"/>
        </w:rPr>
      </w:pPr>
    </w:p>
    <w:p w14:paraId="663C5672" w14:textId="01865992" w:rsidR="00F85C11" w:rsidRPr="00F85C11" w:rsidRDefault="00F85C11" w:rsidP="00F85C11">
      <w:pPr>
        <w:spacing w:line="360" w:lineRule="auto"/>
        <w:ind w:left="-567" w:right="-284" w:firstLine="561"/>
        <w:jc w:val="both"/>
        <w:rPr>
          <w:rFonts w:ascii="Arial" w:hAnsi="Arial" w:cs="Arial"/>
          <w:sz w:val="24"/>
          <w:szCs w:val="24"/>
        </w:rPr>
      </w:pPr>
      <w:r w:rsidRPr="00F85C11">
        <w:rPr>
          <w:rFonts w:ascii="Arial" w:hAnsi="Arial" w:cs="Arial"/>
          <w:sz w:val="24"/>
          <w:szCs w:val="24"/>
        </w:rPr>
        <w:t xml:space="preserve">Данным проектом предусмотрено выполнение необходимых мероприятий, направленных на предотвращение вредных экологических воздействий при закрытии свалки ТБО. </w:t>
      </w:r>
    </w:p>
    <w:p w14:paraId="33CD3C17" w14:textId="77777777" w:rsidR="00F85C11" w:rsidRPr="00F85C11" w:rsidRDefault="00F85C11" w:rsidP="00F85C11">
      <w:pPr>
        <w:spacing w:line="360" w:lineRule="auto"/>
        <w:ind w:left="-567" w:right="-284" w:firstLine="561"/>
        <w:jc w:val="both"/>
        <w:rPr>
          <w:rFonts w:ascii="Arial" w:hAnsi="Arial" w:cs="Arial"/>
          <w:b/>
          <w:sz w:val="24"/>
          <w:szCs w:val="24"/>
        </w:rPr>
      </w:pPr>
      <w:r w:rsidRPr="00F85C11">
        <w:rPr>
          <w:rFonts w:ascii="Arial" w:hAnsi="Arial" w:cs="Arial"/>
          <w:b/>
          <w:sz w:val="24"/>
          <w:szCs w:val="24"/>
        </w:rPr>
        <w:t>Настоящим проектом решаются 3 основные экологические задачи рекультивации свалки:</w:t>
      </w:r>
    </w:p>
    <w:p w14:paraId="63870EAD" w14:textId="3F5F609E" w:rsidR="00F85C11" w:rsidRPr="00F85C11" w:rsidRDefault="00F85C11" w:rsidP="00F85C11">
      <w:pPr>
        <w:numPr>
          <w:ilvl w:val="0"/>
          <w:numId w:val="3"/>
        </w:numPr>
        <w:tabs>
          <w:tab w:val="clear" w:pos="1655"/>
        </w:tabs>
        <w:overflowPunct/>
        <w:autoSpaceDE/>
        <w:autoSpaceDN/>
        <w:adjustRightInd/>
        <w:spacing w:line="360" w:lineRule="auto"/>
        <w:ind w:left="142" w:right="-284" w:hanging="284"/>
        <w:jc w:val="both"/>
        <w:textAlignment w:val="auto"/>
        <w:rPr>
          <w:rFonts w:ascii="Arial" w:hAnsi="Arial" w:cs="Arial"/>
          <w:sz w:val="24"/>
          <w:szCs w:val="24"/>
        </w:rPr>
      </w:pPr>
      <w:r w:rsidRPr="00F85C11">
        <w:rPr>
          <w:rFonts w:ascii="Arial" w:hAnsi="Arial" w:cs="Arial"/>
          <w:sz w:val="24"/>
          <w:szCs w:val="24"/>
        </w:rPr>
        <w:t>надежное хранение отходов в течение длительного времени до</w:t>
      </w:r>
      <w:r>
        <w:rPr>
          <w:rFonts w:ascii="Arial" w:hAnsi="Arial" w:cs="Arial"/>
          <w:sz w:val="24"/>
          <w:szCs w:val="24"/>
        </w:rPr>
        <w:t xml:space="preserve"> </w:t>
      </w:r>
      <w:r w:rsidRPr="00F85C11">
        <w:rPr>
          <w:rFonts w:ascii="Arial" w:hAnsi="Arial" w:cs="Arial"/>
          <w:sz w:val="24"/>
          <w:szCs w:val="24"/>
        </w:rPr>
        <w:t xml:space="preserve">завершения </w:t>
      </w:r>
      <w:r>
        <w:rPr>
          <w:rFonts w:ascii="Arial" w:hAnsi="Arial" w:cs="Arial"/>
          <w:sz w:val="24"/>
          <w:szCs w:val="24"/>
        </w:rPr>
        <w:t xml:space="preserve"> </w:t>
      </w:r>
      <w:r w:rsidRPr="00F85C11">
        <w:rPr>
          <w:rFonts w:ascii="Arial" w:hAnsi="Arial" w:cs="Arial"/>
          <w:sz w:val="24"/>
          <w:szCs w:val="24"/>
        </w:rPr>
        <w:t>процесса их деструкции;</w:t>
      </w:r>
    </w:p>
    <w:p w14:paraId="4F4AF842" w14:textId="61BF9917" w:rsidR="00F85C11" w:rsidRPr="00F85C11" w:rsidRDefault="00F85C11" w:rsidP="00F85C11">
      <w:pPr>
        <w:numPr>
          <w:ilvl w:val="0"/>
          <w:numId w:val="3"/>
        </w:numPr>
        <w:tabs>
          <w:tab w:val="clear" w:pos="1655"/>
          <w:tab w:val="num" w:pos="284"/>
        </w:tabs>
        <w:overflowPunct/>
        <w:autoSpaceDE/>
        <w:autoSpaceDN/>
        <w:adjustRightInd/>
        <w:spacing w:line="360" w:lineRule="auto"/>
        <w:ind w:left="0" w:right="-284" w:hanging="142"/>
        <w:jc w:val="both"/>
        <w:textAlignment w:val="auto"/>
        <w:rPr>
          <w:rFonts w:ascii="Arial" w:hAnsi="Arial" w:cs="Arial"/>
          <w:sz w:val="24"/>
          <w:szCs w:val="24"/>
        </w:rPr>
      </w:pPr>
      <w:r>
        <w:rPr>
          <w:rFonts w:ascii="Arial" w:hAnsi="Arial" w:cs="Arial"/>
          <w:sz w:val="24"/>
          <w:szCs w:val="24"/>
        </w:rPr>
        <w:t xml:space="preserve">  </w:t>
      </w:r>
      <w:r w:rsidRPr="00F85C11">
        <w:rPr>
          <w:rFonts w:ascii="Arial" w:hAnsi="Arial" w:cs="Arial"/>
          <w:sz w:val="24"/>
          <w:szCs w:val="24"/>
        </w:rPr>
        <w:t>уменьшение объема образования жидкого фильтрата в теле свалки;</w:t>
      </w:r>
    </w:p>
    <w:p w14:paraId="291FB5B7" w14:textId="6CF94862" w:rsidR="00864FA7" w:rsidRDefault="00F85C11" w:rsidP="00F85C11">
      <w:pPr>
        <w:numPr>
          <w:ilvl w:val="0"/>
          <w:numId w:val="3"/>
        </w:numPr>
        <w:tabs>
          <w:tab w:val="clear" w:pos="1655"/>
          <w:tab w:val="num" w:pos="284"/>
        </w:tabs>
        <w:overflowPunct/>
        <w:autoSpaceDE/>
        <w:autoSpaceDN/>
        <w:adjustRightInd/>
        <w:spacing w:line="360" w:lineRule="auto"/>
        <w:ind w:left="0" w:right="-284" w:hanging="142"/>
        <w:jc w:val="both"/>
        <w:textAlignment w:val="auto"/>
        <w:rPr>
          <w:rFonts w:ascii="Arial" w:hAnsi="Arial" w:cs="Arial"/>
          <w:sz w:val="24"/>
          <w:szCs w:val="24"/>
        </w:rPr>
      </w:pPr>
      <w:r>
        <w:rPr>
          <w:rFonts w:ascii="Arial" w:hAnsi="Arial" w:cs="Arial"/>
          <w:sz w:val="24"/>
          <w:szCs w:val="24"/>
        </w:rPr>
        <w:t xml:space="preserve">  </w:t>
      </w:r>
      <w:r w:rsidRPr="00F85C11">
        <w:rPr>
          <w:rFonts w:ascii="Arial" w:hAnsi="Arial" w:cs="Arial"/>
          <w:sz w:val="24"/>
          <w:szCs w:val="24"/>
        </w:rPr>
        <w:t>санация освобождаемой от навала мусора территории (ее рекультивация)</w:t>
      </w:r>
      <w:r>
        <w:rPr>
          <w:rFonts w:ascii="Arial" w:hAnsi="Arial" w:cs="Arial"/>
          <w:sz w:val="24"/>
          <w:szCs w:val="24"/>
        </w:rPr>
        <w:t>.</w:t>
      </w:r>
    </w:p>
    <w:p w14:paraId="4A536EE2" w14:textId="2A22177C" w:rsidR="00F85C11" w:rsidRDefault="00F85C11" w:rsidP="00F85C11">
      <w:pPr>
        <w:tabs>
          <w:tab w:val="num" w:pos="284"/>
        </w:tabs>
        <w:overflowPunct/>
        <w:autoSpaceDE/>
        <w:autoSpaceDN/>
        <w:adjustRightInd/>
        <w:spacing w:line="360" w:lineRule="auto"/>
        <w:ind w:right="-284"/>
        <w:jc w:val="both"/>
        <w:textAlignment w:val="auto"/>
        <w:rPr>
          <w:rFonts w:ascii="Arial" w:hAnsi="Arial" w:cs="Arial"/>
          <w:sz w:val="24"/>
          <w:szCs w:val="24"/>
        </w:rPr>
      </w:pPr>
    </w:p>
    <w:p w14:paraId="0781E897" w14:textId="713F59CC" w:rsidR="00FC28AC" w:rsidRPr="00FC28AC" w:rsidRDefault="00FC28AC" w:rsidP="00FC28AC">
      <w:pPr>
        <w:spacing w:line="360" w:lineRule="auto"/>
        <w:ind w:left="-567" w:firstLine="567"/>
        <w:jc w:val="both"/>
        <w:rPr>
          <w:rFonts w:ascii="Arial" w:hAnsi="Arial" w:cs="Arial"/>
          <w:sz w:val="24"/>
        </w:rPr>
      </w:pPr>
      <w:r w:rsidRPr="00FC28AC">
        <w:rPr>
          <w:rFonts w:ascii="Arial" w:hAnsi="Arial" w:cs="Arial"/>
          <w:sz w:val="24"/>
        </w:rPr>
        <w:t>Технико-экономические показатели по объекту представлены в таблице 1.</w:t>
      </w:r>
    </w:p>
    <w:p w14:paraId="1DC4A2A1" w14:textId="63657A5D" w:rsidR="00FC28AC" w:rsidRPr="00FC28AC" w:rsidRDefault="00FC28AC" w:rsidP="00FC28AC">
      <w:pPr>
        <w:spacing w:line="360" w:lineRule="auto"/>
        <w:ind w:left="-567" w:firstLine="567"/>
        <w:jc w:val="both"/>
        <w:rPr>
          <w:rFonts w:ascii="Arial" w:hAnsi="Arial" w:cs="Arial"/>
          <w:sz w:val="24"/>
        </w:rPr>
      </w:pPr>
      <w:r w:rsidRPr="00FC28AC">
        <w:rPr>
          <w:rFonts w:ascii="Arial" w:hAnsi="Arial" w:cs="Arial"/>
          <w:sz w:val="24"/>
        </w:rPr>
        <w:t>Таблица 1 - Технико-экономические показатели</w:t>
      </w: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4"/>
        <w:gridCol w:w="1077"/>
        <w:gridCol w:w="1084"/>
      </w:tblGrid>
      <w:tr w:rsidR="00FC28AC" w:rsidRPr="00FC28AC" w14:paraId="62A4CE16" w14:textId="77777777" w:rsidTr="00F254C2">
        <w:tc>
          <w:tcPr>
            <w:tcW w:w="7620" w:type="dxa"/>
            <w:shd w:val="clear" w:color="auto" w:fill="auto"/>
            <w:vAlign w:val="center"/>
          </w:tcPr>
          <w:p w14:paraId="1B9FAFB1" w14:textId="77777777" w:rsidR="00FC28AC" w:rsidRPr="00FC28AC" w:rsidRDefault="00FC28AC" w:rsidP="00FC28AC">
            <w:pPr>
              <w:spacing w:line="360" w:lineRule="auto"/>
              <w:jc w:val="center"/>
              <w:rPr>
                <w:rFonts w:ascii="Arial" w:hAnsi="Arial" w:cs="Arial"/>
                <w:sz w:val="24"/>
                <w:szCs w:val="24"/>
              </w:rPr>
            </w:pPr>
            <w:r w:rsidRPr="00FC28AC">
              <w:rPr>
                <w:rFonts w:ascii="Arial" w:hAnsi="Arial" w:cs="Arial"/>
                <w:sz w:val="24"/>
                <w:szCs w:val="24"/>
              </w:rPr>
              <w:t>Наименование показателей</w:t>
            </w:r>
          </w:p>
        </w:tc>
        <w:tc>
          <w:tcPr>
            <w:tcW w:w="1077" w:type="dxa"/>
            <w:shd w:val="clear" w:color="auto" w:fill="auto"/>
            <w:vAlign w:val="center"/>
          </w:tcPr>
          <w:p w14:paraId="5823CB6D" w14:textId="77777777" w:rsidR="00FC28AC" w:rsidRPr="00FC28AC" w:rsidRDefault="00FC28AC" w:rsidP="00FC28AC">
            <w:pPr>
              <w:spacing w:line="360" w:lineRule="auto"/>
              <w:jc w:val="center"/>
              <w:rPr>
                <w:rFonts w:ascii="Arial" w:hAnsi="Arial" w:cs="Arial"/>
                <w:sz w:val="24"/>
                <w:szCs w:val="24"/>
              </w:rPr>
            </w:pPr>
            <w:r w:rsidRPr="00FC28AC">
              <w:rPr>
                <w:rFonts w:ascii="Arial" w:hAnsi="Arial" w:cs="Arial"/>
                <w:sz w:val="24"/>
                <w:szCs w:val="24"/>
              </w:rPr>
              <w:t>Ед.изм.</w:t>
            </w:r>
          </w:p>
        </w:tc>
        <w:tc>
          <w:tcPr>
            <w:tcW w:w="1078" w:type="dxa"/>
            <w:shd w:val="clear" w:color="auto" w:fill="auto"/>
            <w:vAlign w:val="center"/>
          </w:tcPr>
          <w:p w14:paraId="7040024A" w14:textId="77777777" w:rsidR="00FC28AC" w:rsidRPr="00FC28AC" w:rsidRDefault="00FC28AC" w:rsidP="00FC28AC">
            <w:pPr>
              <w:spacing w:line="360" w:lineRule="auto"/>
              <w:jc w:val="center"/>
              <w:rPr>
                <w:rFonts w:ascii="Arial" w:hAnsi="Arial" w:cs="Arial"/>
                <w:sz w:val="24"/>
                <w:szCs w:val="24"/>
              </w:rPr>
            </w:pPr>
            <w:r w:rsidRPr="00FC28AC">
              <w:rPr>
                <w:rFonts w:ascii="Arial" w:hAnsi="Arial" w:cs="Arial"/>
                <w:sz w:val="24"/>
                <w:szCs w:val="24"/>
              </w:rPr>
              <w:t>Кол-во</w:t>
            </w:r>
          </w:p>
        </w:tc>
      </w:tr>
      <w:tr w:rsidR="00E02F0D" w:rsidRPr="00FC28AC" w14:paraId="30ED851A" w14:textId="77777777" w:rsidTr="00F254C2">
        <w:tc>
          <w:tcPr>
            <w:tcW w:w="7620" w:type="dxa"/>
            <w:shd w:val="clear" w:color="auto" w:fill="auto"/>
          </w:tcPr>
          <w:p w14:paraId="67830FE9" w14:textId="77777777" w:rsidR="00E02F0D" w:rsidRPr="00FC28AC" w:rsidRDefault="00E02F0D" w:rsidP="00E02F0D">
            <w:pPr>
              <w:numPr>
                <w:ilvl w:val="0"/>
                <w:numId w:val="5"/>
              </w:numPr>
              <w:overflowPunct/>
              <w:autoSpaceDE/>
              <w:autoSpaceDN/>
              <w:adjustRightInd/>
              <w:spacing w:line="360" w:lineRule="auto"/>
              <w:ind w:left="426" w:hanging="426"/>
              <w:textAlignment w:val="auto"/>
              <w:rPr>
                <w:rFonts w:ascii="Arial" w:hAnsi="Arial" w:cs="Arial"/>
                <w:sz w:val="24"/>
                <w:szCs w:val="24"/>
              </w:rPr>
            </w:pPr>
            <w:r w:rsidRPr="00FC28AC">
              <w:rPr>
                <w:rFonts w:ascii="Arial" w:hAnsi="Arial" w:cs="Arial"/>
                <w:sz w:val="24"/>
                <w:szCs w:val="24"/>
              </w:rPr>
              <w:t>Площадь рекультивации земельного участка, в т.ч:</w:t>
            </w:r>
          </w:p>
        </w:tc>
        <w:tc>
          <w:tcPr>
            <w:tcW w:w="1077" w:type="dxa"/>
            <w:shd w:val="clear" w:color="auto" w:fill="auto"/>
            <w:vAlign w:val="center"/>
          </w:tcPr>
          <w:p w14:paraId="2A064965"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га</w:t>
            </w:r>
          </w:p>
        </w:tc>
        <w:tc>
          <w:tcPr>
            <w:tcW w:w="1078" w:type="dxa"/>
            <w:shd w:val="clear" w:color="auto" w:fill="auto"/>
            <w:vAlign w:val="center"/>
          </w:tcPr>
          <w:p w14:paraId="4E3A62CF" w14:textId="41021DE5" w:rsidR="00E02F0D" w:rsidRPr="00FC28AC" w:rsidRDefault="00E02F0D" w:rsidP="00E02F0D">
            <w:pPr>
              <w:spacing w:line="360" w:lineRule="auto"/>
              <w:jc w:val="center"/>
              <w:rPr>
                <w:rFonts w:ascii="Arial" w:hAnsi="Arial" w:cs="Arial"/>
                <w:sz w:val="24"/>
                <w:szCs w:val="24"/>
              </w:rPr>
            </w:pPr>
            <w:r>
              <w:rPr>
                <w:rFonts w:ascii="Arial" w:hAnsi="Arial" w:cs="Arial"/>
                <w:sz w:val="24"/>
                <w:szCs w:val="24"/>
              </w:rPr>
              <w:t>3,</w:t>
            </w:r>
            <w:r w:rsidRPr="00FC28AC">
              <w:rPr>
                <w:rFonts w:ascii="Arial" w:hAnsi="Arial" w:cs="Arial"/>
                <w:sz w:val="24"/>
                <w:szCs w:val="24"/>
              </w:rPr>
              <w:t>0</w:t>
            </w:r>
          </w:p>
        </w:tc>
      </w:tr>
      <w:tr w:rsidR="00E02F0D" w:rsidRPr="00FC28AC" w14:paraId="5F4E9858" w14:textId="77777777" w:rsidTr="00F254C2">
        <w:tc>
          <w:tcPr>
            <w:tcW w:w="7620" w:type="dxa"/>
            <w:shd w:val="clear" w:color="auto" w:fill="auto"/>
          </w:tcPr>
          <w:p w14:paraId="2318117C" w14:textId="3803B7F2" w:rsidR="00E02F0D" w:rsidRPr="00FC28AC" w:rsidRDefault="00E02F0D" w:rsidP="00745207">
            <w:pPr>
              <w:numPr>
                <w:ilvl w:val="1"/>
                <w:numId w:val="5"/>
              </w:numPr>
              <w:overflowPunct/>
              <w:autoSpaceDE/>
              <w:autoSpaceDN/>
              <w:adjustRightInd/>
              <w:spacing w:line="360" w:lineRule="auto"/>
              <w:ind w:left="601" w:hanging="546"/>
              <w:textAlignment w:val="auto"/>
              <w:rPr>
                <w:rFonts w:ascii="Arial" w:hAnsi="Arial" w:cs="Arial"/>
                <w:sz w:val="24"/>
                <w:szCs w:val="24"/>
              </w:rPr>
            </w:pPr>
            <w:r w:rsidRPr="00FC28AC">
              <w:rPr>
                <w:rFonts w:ascii="Arial" w:hAnsi="Arial" w:cs="Arial"/>
                <w:sz w:val="24"/>
                <w:szCs w:val="24"/>
              </w:rPr>
              <w:t xml:space="preserve">Площадь в границах землеотвода </w:t>
            </w:r>
            <w:r w:rsidR="006D3803">
              <w:rPr>
                <w:rFonts w:ascii="Arial" w:hAnsi="Arial" w:cs="Arial"/>
                <w:sz w:val="24"/>
                <w:szCs w:val="24"/>
              </w:rPr>
              <w:t>свалки</w:t>
            </w:r>
            <w:r w:rsidRPr="00FC28AC">
              <w:rPr>
                <w:rFonts w:ascii="Arial" w:hAnsi="Arial" w:cs="Arial"/>
                <w:sz w:val="24"/>
                <w:szCs w:val="24"/>
              </w:rPr>
              <w:t xml:space="preserve"> ТБО</w:t>
            </w:r>
          </w:p>
        </w:tc>
        <w:tc>
          <w:tcPr>
            <w:tcW w:w="1077" w:type="dxa"/>
            <w:shd w:val="clear" w:color="auto" w:fill="auto"/>
            <w:vAlign w:val="center"/>
          </w:tcPr>
          <w:p w14:paraId="6D63901F" w14:textId="14B5DF48" w:rsidR="00E02F0D" w:rsidRPr="00FC28AC" w:rsidRDefault="00CA3451" w:rsidP="00E02F0D">
            <w:pPr>
              <w:spacing w:line="360" w:lineRule="auto"/>
              <w:jc w:val="center"/>
              <w:rPr>
                <w:rFonts w:ascii="Arial" w:hAnsi="Arial" w:cs="Arial"/>
                <w:sz w:val="24"/>
                <w:szCs w:val="24"/>
              </w:rPr>
            </w:pPr>
            <w:r>
              <w:rPr>
                <w:rFonts w:ascii="Arial" w:hAnsi="Arial" w:cs="Arial"/>
                <w:sz w:val="24"/>
                <w:szCs w:val="24"/>
              </w:rPr>
              <w:t>г</w:t>
            </w:r>
            <w:r w:rsidR="00E02F0D" w:rsidRPr="00FC28AC">
              <w:rPr>
                <w:rFonts w:ascii="Arial" w:hAnsi="Arial" w:cs="Arial"/>
                <w:sz w:val="24"/>
                <w:szCs w:val="24"/>
              </w:rPr>
              <w:t>а</w:t>
            </w:r>
          </w:p>
        </w:tc>
        <w:tc>
          <w:tcPr>
            <w:tcW w:w="1078" w:type="dxa"/>
            <w:shd w:val="clear" w:color="auto" w:fill="auto"/>
            <w:vAlign w:val="center"/>
          </w:tcPr>
          <w:p w14:paraId="1F9CD971" w14:textId="393CC1B9" w:rsidR="00E02F0D" w:rsidRPr="00FC28AC" w:rsidRDefault="00E02F0D" w:rsidP="00E02F0D">
            <w:pPr>
              <w:spacing w:line="360" w:lineRule="auto"/>
              <w:jc w:val="center"/>
              <w:rPr>
                <w:rFonts w:ascii="Arial" w:hAnsi="Arial" w:cs="Arial"/>
                <w:sz w:val="24"/>
                <w:szCs w:val="24"/>
              </w:rPr>
            </w:pPr>
            <w:r>
              <w:rPr>
                <w:rFonts w:ascii="Arial" w:hAnsi="Arial" w:cs="Arial"/>
                <w:sz w:val="24"/>
                <w:szCs w:val="24"/>
              </w:rPr>
              <w:t>3</w:t>
            </w:r>
            <w:r w:rsidRPr="00FC28AC">
              <w:rPr>
                <w:rFonts w:ascii="Arial" w:hAnsi="Arial" w:cs="Arial"/>
                <w:sz w:val="24"/>
                <w:szCs w:val="24"/>
              </w:rPr>
              <w:t>,0</w:t>
            </w:r>
          </w:p>
        </w:tc>
      </w:tr>
      <w:tr w:rsidR="00E02F0D" w:rsidRPr="00FC28AC" w14:paraId="350BB089" w14:textId="77777777" w:rsidTr="00F254C2">
        <w:tc>
          <w:tcPr>
            <w:tcW w:w="7620" w:type="dxa"/>
            <w:shd w:val="clear" w:color="auto" w:fill="auto"/>
          </w:tcPr>
          <w:p w14:paraId="65374F11" w14:textId="77777777" w:rsidR="00E02F0D" w:rsidRPr="00FC28AC" w:rsidRDefault="00E02F0D" w:rsidP="00745207">
            <w:pPr>
              <w:numPr>
                <w:ilvl w:val="1"/>
                <w:numId w:val="5"/>
              </w:numPr>
              <w:overflowPunct/>
              <w:autoSpaceDE/>
              <w:autoSpaceDN/>
              <w:adjustRightInd/>
              <w:spacing w:line="360" w:lineRule="auto"/>
              <w:ind w:left="601" w:hanging="546"/>
              <w:textAlignment w:val="auto"/>
              <w:rPr>
                <w:rFonts w:ascii="Arial" w:hAnsi="Arial" w:cs="Arial"/>
                <w:sz w:val="24"/>
                <w:szCs w:val="24"/>
              </w:rPr>
            </w:pPr>
            <w:r w:rsidRPr="00FC28AC">
              <w:rPr>
                <w:rFonts w:ascii="Arial" w:hAnsi="Arial" w:cs="Arial"/>
                <w:sz w:val="24"/>
                <w:szCs w:val="24"/>
              </w:rPr>
              <w:t>Площадь вне границ землеотвода</w:t>
            </w:r>
          </w:p>
        </w:tc>
        <w:tc>
          <w:tcPr>
            <w:tcW w:w="1077" w:type="dxa"/>
            <w:shd w:val="clear" w:color="auto" w:fill="auto"/>
            <w:vAlign w:val="center"/>
          </w:tcPr>
          <w:p w14:paraId="15E13CFC"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га</w:t>
            </w:r>
          </w:p>
        </w:tc>
        <w:tc>
          <w:tcPr>
            <w:tcW w:w="1078" w:type="dxa"/>
            <w:shd w:val="clear" w:color="auto" w:fill="auto"/>
            <w:vAlign w:val="center"/>
          </w:tcPr>
          <w:p w14:paraId="7CED420C" w14:textId="4A809A81"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w:t>
            </w:r>
          </w:p>
        </w:tc>
      </w:tr>
      <w:tr w:rsidR="00E02F0D" w:rsidRPr="00FC28AC" w14:paraId="2C6A540E" w14:textId="77777777" w:rsidTr="00F254C2">
        <w:tc>
          <w:tcPr>
            <w:tcW w:w="7620" w:type="dxa"/>
            <w:shd w:val="clear" w:color="auto" w:fill="auto"/>
          </w:tcPr>
          <w:p w14:paraId="1C803A15" w14:textId="77777777" w:rsidR="00E02F0D" w:rsidRPr="00FC28AC" w:rsidRDefault="00E02F0D" w:rsidP="00E02F0D">
            <w:pPr>
              <w:numPr>
                <w:ilvl w:val="0"/>
                <w:numId w:val="5"/>
              </w:numPr>
              <w:overflowPunct/>
              <w:autoSpaceDE/>
              <w:autoSpaceDN/>
              <w:adjustRightInd/>
              <w:spacing w:line="360" w:lineRule="auto"/>
              <w:ind w:left="426" w:hanging="426"/>
              <w:textAlignment w:val="auto"/>
              <w:rPr>
                <w:rFonts w:ascii="Arial" w:hAnsi="Arial" w:cs="Arial"/>
                <w:sz w:val="24"/>
                <w:szCs w:val="24"/>
              </w:rPr>
            </w:pPr>
            <w:r w:rsidRPr="00FC28AC">
              <w:rPr>
                <w:rFonts w:ascii="Arial" w:hAnsi="Arial" w:cs="Arial"/>
                <w:sz w:val="24"/>
                <w:szCs w:val="24"/>
              </w:rPr>
              <w:t>Площадь озеленения (рекультивации), в т.ч.:</w:t>
            </w:r>
          </w:p>
        </w:tc>
        <w:tc>
          <w:tcPr>
            <w:tcW w:w="1077" w:type="dxa"/>
            <w:shd w:val="clear" w:color="auto" w:fill="auto"/>
            <w:vAlign w:val="center"/>
          </w:tcPr>
          <w:p w14:paraId="7E4107F3" w14:textId="6436DE62" w:rsidR="00E02F0D" w:rsidRPr="00FC28AC" w:rsidRDefault="00C43D65" w:rsidP="00CA3451">
            <w:pPr>
              <w:spacing w:line="360" w:lineRule="auto"/>
              <w:jc w:val="center"/>
              <w:rPr>
                <w:rFonts w:ascii="Arial" w:hAnsi="Arial" w:cs="Arial"/>
                <w:sz w:val="24"/>
                <w:szCs w:val="24"/>
              </w:rPr>
            </w:pPr>
            <w:r>
              <w:rPr>
                <w:rFonts w:ascii="Arial" w:hAnsi="Arial" w:cs="Arial"/>
                <w:sz w:val="24"/>
                <w:szCs w:val="24"/>
              </w:rPr>
              <w:t>г</w:t>
            </w:r>
            <w:r w:rsidRPr="00FC28AC">
              <w:rPr>
                <w:rFonts w:ascii="Arial" w:hAnsi="Arial" w:cs="Arial"/>
                <w:sz w:val="24"/>
                <w:szCs w:val="24"/>
              </w:rPr>
              <w:t>а</w:t>
            </w:r>
          </w:p>
        </w:tc>
        <w:tc>
          <w:tcPr>
            <w:tcW w:w="1078" w:type="dxa"/>
            <w:shd w:val="clear" w:color="auto" w:fill="auto"/>
            <w:vAlign w:val="center"/>
          </w:tcPr>
          <w:p w14:paraId="1FDAEAB1" w14:textId="7AF40276" w:rsidR="00E02F0D" w:rsidRPr="00FC28AC" w:rsidRDefault="00B567A5" w:rsidP="00E02F0D">
            <w:pPr>
              <w:spacing w:line="360" w:lineRule="auto"/>
              <w:jc w:val="center"/>
              <w:rPr>
                <w:rFonts w:ascii="Arial" w:hAnsi="Arial" w:cs="Arial"/>
                <w:sz w:val="24"/>
                <w:szCs w:val="24"/>
              </w:rPr>
            </w:pPr>
            <w:r w:rsidRPr="00550EF1">
              <w:rPr>
                <w:rFonts w:ascii="Arial" w:hAnsi="Arial" w:cs="Arial"/>
                <w:sz w:val="24"/>
                <w:szCs w:val="24"/>
              </w:rPr>
              <w:t>2,7977</w:t>
            </w:r>
          </w:p>
        </w:tc>
      </w:tr>
      <w:tr w:rsidR="00E02F0D" w:rsidRPr="00FC28AC" w14:paraId="090CC0B9" w14:textId="77777777" w:rsidTr="00F254C2">
        <w:tc>
          <w:tcPr>
            <w:tcW w:w="7620" w:type="dxa"/>
            <w:shd w:val="clear" w:color="auto" w:fill="auto"/>
          </w:tcPr>
          <w:p w14:paraId="06276911" w14:textId="50D10C2B" w:rsidR="00E02F0D" w:rsidRPr="00FC28AC" w:rsidRDefault="00E02F0D" w:rsidP="00E02F0D">
            <w:pPr>
              <w:spacing w:line="360" w:lineRule="auto"/>
              <w:rPr>
                <w:rFonts w:ascii="Arial" w:hAnsi="Arial" w:cs="Arial"/>
                <w:sz w:val="24"/>
                <w:szCs w:val="24"/>
              </w:rPr>
            </w:pPr>
            <w:r w:rsidRPr="00FC28AC">
              <w:rPr>
                <w:rFonts w:ascii="Arial" w:hAnsi="Arial" w:cs="Arial"/>
                <w:sz w:val="24"/>
                <w:szCs w:val="24"/>
              </w:rPr>
              <w:t xml:space="preserve">2.1. Площадь озеленения в границах землеотвода </w:t>
            </w:r>
            <w:r w:rsidR="006D3803">
              <w:rPr>
                <w:rFonts w:ascii="Arial" w:hAnsi="Arial" w:cs="Arial"/>
                <w:sz w:val="24"/>
                <w:szCs w:val="24"/>
              </w:rPr>
              <w:t>свалки</w:t>
            </w:r>
            <w:r w:rsidRPr="00FC28AC">
              <w:rPr>
                <w:rFonts w:ascii="Arial" w:hAnsi="Arial" w:cs="Arial"/>
                <w:sz w:val="24"/>
                <w:szCs w:val="24"/>
              </w:rPr>
              <w:t xml:space="preserve"> ТБО</w:t>
            </w:r>
          </w:p>
        </w:tc>
        <w:tc>
          <w:tcPr>
            <w:tcW w:w="1077" w:type="dxa"/>
            <w:shd w:val="clear" w:color="auto" w:fill="auto"/>
            <w:vAlign w:val="center"/>
          </w:tcPr>
          <w:p w14:paraId="30F66BB2"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га</w:t>
            </w:r>
          </w:p>
        </w:tc>
        <w:tc>
          <w:tcPr>
            <w:tcW w:w="1078" w:type="dxa"/>
            <w:shd w:val="clear" w:color="auto" w:fill="auto"/>
            <w:vAlign w:val="center"/>
          </w:tcPr>
          <w:p w14:paraId="788E602E" w14:textId="3B7E77A8" w:rsidR="00E02F0D" w:rsidRPr="00FC28AC" w:rsidRDefault="00DE4CF8" w:rsidP="00E02F0D">
            <w:pPr>
              <w:spacing w:line="360" w:lineRule="auto"/>
              <w:jc w:val="center"/>
              <w:rPr>
                <w:rFonts w:ascii="Arial" w:hAnsi="Arial" w:cs="Arial"/>
                <w:sz w:val="24"/>
                <w:szCs w:val="24"/>
              </w:rPr>
            </w:pPr>
            <w:r>
              <w:rPr>
                <w:rFonts w:ascii="Arial" w:hAnsi="Arial" w:cs="Arial"/>
                <w:sz w:val="24"/>
                <w:szCs w:val="24"/>
              </w:rPr>
              <w:t>2</w:t>
            </w:r>
            <w:r w:rsidRPr="00FC28AC">
              <w:rPr>
                <w:rFonts w:ascii="Arial" w:hAnsi="Arial" w:cs="Arial"/>
                <w:sz w:val="24"/>
                <w:szCs w:val="24"/>
              </w:rPr>
              <w:t>,</w:t>
            </w:r>
            <w:r>
              <w:rPr>
                <w:rFonts w:ascii="Arial" w:hAnsi="Arial" w:cs="Arial"/>
                <w:sz w:val="24"/>
                <w:szCs w:val="24"/>
              </w:rPr>
              <w:t>575</w:t>
            </w:r>
          </w:p>
        </w:tc>
      </w:tr>
      <w:tr w:rsidR="00E02F0D" w:rsidRPr="00FC28AC" w14:paraId="39586B47" w14:textId="77777777" w:rsidTr="00F254C2">
        <w:tc>
          <w:tcPr>
            <w:tcW w:w="7620" w:type="dxa"/>
            <w:shd w:val="clear" w:color="auto" w:fill="auto"/>
          </w:tcPr>
          <w:p w14:paraId="494A1DFF" w14:textId="78787D4E" w:rsidR="00E02F0D" w:rsidRPr="00FC28AC" w:rsidRDefault="00E02F0D" w:rsidP="00E02F0D">
            <w:pPr>
              <w:spacing w:line="360" w:lineRule="auto"/>
              <w:rPr>
                <w:rFonts w:ascii="Arial" w:hAnsi="Arial" w:cs="Arial"/>
                <w:sz w:val="24"/>
                <w:szCs w:val="24"/>
              </w:rPr>
            </w:pPr>
            <w:r w:rsidRPr="00FC28AC">
              <w:rPr>
                <w:rFonts w:ascii="Arial" w:hAnsi="Arial" w:cs="Arial"/>
                <w:sz w:val="24"/>
                <w:szCs w:val="24"/>
              </w:rPr>
              <w:t xml:space="preserve">2.2. </w:t>
            </w:r>
            <w:r w:rsidR="00DE4CF8" w:rsidRPr="006D3803">
              <w:rPr>
                <w:rFonts w:ascii="Arial" w:hAnsi="Arial" w:cs="Arial"/>
                <w:sz w:val="24"/>
                <w:szCs w:val="24"/>
              </w:rPr>
              <w:t xml:space="preserve">Площадь озеленения </w:t>
            </w:r>
            <w:r w:rsidR="006D3803" w:rsidRPr="006D3803">
              <w:rPr>
                <w:rFonts w:ascii="Arial" w:hAnsi="Arial" w:cs="Arial"/>
                <w:sz w:val="24"/>
                <w:szCs w:val="24"/>
              </w:rPr>
              <w:t>прилегающих территорий</w:t>
            </w:r>
          </w:p>
        </w:tc>
        <w:tc>
          <w:tcPr>
            <w:tcW w:w="1077" w:type="dxa"/>
            <w:shd w:val="clear" w:color="auto" w:fill="auto"/>
            <w:vAlign w:val="center"/>
          </w:tcPr>
          <w:p w14:paraId="3B6DA098" w14:textId="70C43036" w:rsidR="00E02F0D" w:rsidRPr="00FC28AC" w:rsidRDefault="00AA3168" w:rsidP="00E02F0D">
            <w:pPr>
              <w:spacing w:line="360" w:lineRule="auto"/>
              <w:jc w:val="center"/>
              <w:rPr>
                <w:rFonts w:ascii="Arial" w:hAnsi="Arial" w:cs="Arial"/>
                <w:sz w:val="24"/>
                <w:szCs w:val="24"/>
              </w:rPr>
            </w:pPr>
            <w:r>
              <w:rPr>
                <w:rFonts w:ascii="Arial" w:hAnsi="Arial" w:cs="Arial"/>
                <w:sz w:val="24"/>
                <w:szCs w:val="24"/>
              </w:rPr>
              <w:t>г</w:t>
            </w:r>
            <w:r w:rsidR="00E02F0D" w:rsidRPr="00FC28AC">
              <w:rPr>
                <w:rFonts w:ascii="Arial" w:hAnsi="Arial" w:cs="Arial"/>
                <w:sz w:val="24"/>
                <w:szCs w:val="24"/>
              </w:rPr>
              <w:t>а</w:t>
            </w:r>
          </w:p>
        </w:tc>
        <w:tc>
          <w:tcPr>
            <w:tcW w:w="1078" w:type="dxa"/>
            <w:shd w:val="clear" w:color="auto" w:fill="auto"/>
            <w:vAlign w:val="center"/>
          </w:tcPr>
          <w:p w14:paraId="77B6C2B4" w14:textId="41F0D6E9" w:rsidR="00E02F0D" w:rsidRPr="00FC28AC" w:rsidRDefault="00AA3168" w:rsidP="00E02F0D">
            <w:pPr>
              <w:spacing w:line="360" w:lineRule="auto"/>
              <w:jc w:val="center"/>
              <w:rPr>
                <w:rFonts w:ascii="Arial" w:hAnsi="Arial" w:cs="Arial"/>
                <w:sz w:val="24"/>
                <w:szCs w:val="24"/>
              </w:rPr>
            </w:pPr>
            <w:r w:rsidRPr="00AA3168">
              <w:rPr>
                <w:rFonts w:ascii="Arial" w:hAnsi="Arial" w:cs="Arial"/>
                <w:sz w:val="24"/>
                <w:szCs w:val="24"/>
              </w:rPr>
              <w:t>0,22</w:t>
            </w:r>
            <w:r w:rsidR="00214205">
              <w:rPr>
                <w:rFonts w:ascii="Arial" w:hAnsi="Arial" w:cs="Arial"/>
                <w:sz w:val="24"/>
                <w:szCs w:val="24"/>
              </w:rPr>
              <w:t>27</w:t>
            </w:r>
          </w:p>
        </w:tc>
      </w:tr>
      <w:tr w:rsidR="00E02F0D" w:rsidRPr="00FC28AC" w14:paraId="274F73D6" w14:textId="77777777" w:rsidTr="00F254C2">
        <w:tc>
          <w:tcPr>
            <w:tcW w:w="7620" w:type="dxa"/>
            <w:shd w:val="clear" w:color="auto" w:fill="auto"/>
          </w:tcPr>
          <w:p w14:paraId="10184E40" w14:textId="77777777" w:rsidR="00E02F0D" w:rsidRPr="00FC28AC" w:rsidRDefault="00E02F0D" w:rsidP="00E02F0D">
            <w:pPr>
              <w:numPr>
                <w:ilvl w:val="0"/>
                <w:numId w:val="5"/>
              </w:numPr>
              <w:overflowPunct/>
              <w:autoSpaceDE/>
              <w:autoSpaceDN/>
              <w:adjustRightInd/>
              <w:spacing w:line="360" w:lineRule="auto"/>
              <w:ind w:hanging="578"/>
              <w:textAlignment w:val="auto"/>
              <w:rPr>
                <w:rFonts w:ascii="Arial" w:hAnsi="Arial" w:cs="Arial"/>
                <w:b/>
                <w:sz w:val="24"/>
                <w:szCs w:val="24"/>
              </w:rPr>
            </w:pPr>
            <w:r w:rsidRPr="00FC28AC">
              <w:rPr>
                <w:rFonts w:ascii="Arial" w:hAnsi="Arial" w:cs="Arial"/>
                <w:b/>
                <w:sz w:val="24"/>
                <w:szCs w:val="24"/>
              </w:rPr>
              <w:t>Инженерные системы:</w:t>
            </w:r>
          </w:p>
        </w:tc>
        <w:tc>
          <w:tcPr>
            <w:tcW w:w="1077" w:type="dxa"/>
            <w:shd w:val="clear" w:color="auto" w:fill="auto"/>
            <w:vAlign w:val="center"/>
          </w:tcPr>
          <w:p w14:paraId="0F7E9D5B" w14:textId="77777777" w:rsidR="00E02F0D" w:rsidRPr="00FC28AC" w:rsidRDefault="00E02F0D" w:rsidP="00E02F0D">
            <w:pPr>
              <w:spacing w:line="360" w:lineRule="auto"/>
              <w:jc w:val="center"/>
              <w:rPr>
                <w:rFonts w:ascii="Arial" w:hAnsi="Arial" w:cs="Arial"/>
                <w:sz w:val="24"/>
                <w:szCs w:val="24"/>
              </w:rPr>
            </w:pPr>
          </w:p>
        </w:tc>
        <w:tc>
          <w:tcPr>
            <w:tcW w:w="1078" w:type="dxa"/>
            <w:shd w:val="clear" w:color="auto" w:fill="auto"/>
            <w:vAlign w:val="center"/>
          </w:tcPr>
          <w:p w14:paraId="07677711" w14:textId="77777777" w:rsidR="00E02F0D" w:rsidRPr="00FC28AC" w:rsidRDefault="00E02F0D" w:rsidP="00E02F0D">
            <w:pPr>
              <w:spacing w:line="360" w:lineRule="auto"/>
              <w:jc w:val="center"/>
              <w:rPr>
                <w:rFonts w:ascii="Arial" w:hAnsi="Arial" w:cs="Arial"/>
                <w:sz w:val="24"/>
                <w:szCs w:val="24"/>
              </w:rPr>
            </w:pPr>
          </w:p>
        </w:tc>
      </w:tr>
      <w:tr w:rsidR="00E02F0D" w:rsidRPr="00FC28AC" w14:paraId="27C41389" w14:textId="77777777" w:rsidTr="00F254C2">
        <w:tc>
          <w:tcPr>
            <w:tcW w:w="7620" w:type="dxa"/>
            <w:shd w:val="clear" w:color="auto" w:fill="auto"/>
          </w:tcPr>
          <w:p w14:paraId="2E1B961C" w14:textId="77777777" w:rsidR="00E02F0D" w:rsidRPr="00FC28AC" w:rsidRDefault="00E02F0D" w:rsidP="00E02F0D">
            <w:pPr>
              <w:numPr>
                <w:ilvl w:val="1"/>
                <w:numId w:val="5"/>
              </w:numPr>
              <w:overflowPunct/>
              <w:autoSpaceDE/>
              <w:autoSpaceDN/>
              <w:adjustRightInd/>
              <w:spacing w:line="360" w:lineRule="auto"/>
              <w:ind w:left="851" w:hanging="851"/>
              <w:textAlignment w:val="auto"/>
              <w:rPr>
                <w:rFonts w:ascii="Arial" w:hAnsi="Arial" w:cs="Arial"/>
                <w:sz w:val="24"/>
                <w:szCs w:val="24"/>
              </w:rPr>
            </w:pPr>
            <w:r w:rsidRPr="00FC28AC">
              <w:rPr>
                <w:rFonts w:ascii="Arial" w:hAnsi="Arial" w:cs="Arial"/>
                <w:sz w:val="24"/>
                <w:szCs w:val="24"/>
              </w:rPr>
              <w:t>Резервуар для сбора фильтрата</w:t>
            </w:r>
          </w:p>
        </w:tc>
        <w:tc>
          <w:tcPr>
            <w:tcW w:w="1077" w:type="dxa"/>
            <w:shd w:val="clear" w:color="auto" w:fill="auto"/>
            <w:vAlign w:val="center"/>
          </w:tcPr>
          <w:p w14:paraId="735A80F1"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м3</w:t>
            </w:r>
          </w:p>
        </w:tc>
        <w:tc>
          <w:tcPr>
            <w:tcW w:w="1078" w:type="dxa"/>
            <w:shd w:val="clear" w:color="auto" w:fill="auto"/>
            <w:vAlign w:val="center"/>
          </w:tcPr>
          <w:p w14:paraId="72119668" w14:textId="464F4AC2" w:rsidR="00E02F0D" w:rsidRPr="00FC28AC" w:rsidRDefault="00FD366F" w:rsidP="00E02F0D">
            <w:pPr>
              <w:spacing w:line="360" w:lineRule="auto"/>
              <w:jc w:val="center"/>
              <w:rPr>
                <w:rFonts w:ascii="Arial" w:hAnsi="Arial" w:cs="Arial"/>
                <w:sz w:val="24"/>
                <w:szCs w:val="24"/>
              </w:rPr>
            </w:pPr>
            <w:r>
              <w:rPr>
                <w:rFonts w:ascii="Arial" w:hAnsi="Arial" w:cs="Arial"/>
                <w:sz w:val="24"/>
                <w:szCs w:val="24"/>
              </w:rPr>
              <w:t>1</w:t>
            </w:r>
            <w:r w:rsidR="00E02F0D" w:rsidRPr="00FC28AC">
              <w:rPr>
                <w:rFonts w:ascii="Arial" w:hAnsi="Arial" w:cs="Arial"/>
                <w:sz w:val="24"/>
                <w:szCs w:val="24"/>
              </w:rPr>
              <w:t>0</w:t>
            </w:r>
          </w:p>
        </w:tc>
      </w:tr>
      <w:tr w:rsidR="00E02F0D" w:rsidRPr="00FC28AC" w14:paraId="747A476B" w14:textId="77777777" w:rsidTr="00F254C2">
        <w:tc>
          <w:tcPr>
            <w:tcW w:w="7620" w:type="dxa"/>
            <w:shd w:val="clear" w:color="auto" w:fill="auto"/>
          </w:tcPr>
          <w:p w14:paraId="282E3D12" w14:textId="77777777" w:rsidR="00E02F0D" w:rsidRPr="00FC28AC" w:rsidRDefault="00E02F0D" w:rsidP="00E02F0D">
            <w:pPr>
              <w:numPr>
                <w:ilvl w:val="1"/>
                <w:numId w:val="5"/>
              </w:numPr>
              <w:overflowPunct/>
              <w:autoSpaceDE/>
              <w:autoSpaceDN/>
              <w:adjustRightInd/>
              <w:spacing w:line="360" w:lineRule="auto"/>
              <w:ind w:left="851" w:hanging="851"/>
              <w:textAlignment w:val="auto"/>
              <w:rPr>
                <w:rFonts w:ascii="Arial" w:hAnsi="Arial" w:cs="Arial"/>
                <w:sz w:val="24"/>
                <w:szCs w:val="24"/>
              </w:rPr>
            </w:pPr>
            <w:r w:rsidRPr="00FC28AC">
              <w:rPr>
                <w:rFonts w:ascii="Arial" w:hAnsi="Arial" w:cs="Arial"/>
                <w:sz w:val="24"/>
                <w:szCs w:val="24"/>
              </w:rPr>
              <w:t>Дренажный трубопровод для сбора фильтрата</w:t>
            </w:r>
          </w:p>
        </w:tc>
        <w:tc>
          <w:tcPr>
            <w:tcW w:w="1077" w:type="dxa"/>
            <w:shd w:val="clear" w:color="auto" w:fill="auto"/>
            <w:vAlign w:val="center"/>
          </w:tcPr>
          <w:p w14:paraId="10E9AE43"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м</w:t>
            </w:r>
          </w:p>
        </w:tc>
        <w:tc>
          <w:tcPr>
            <w:tcW w:w="1078" w:type="dxa"/>
            <w:shd w:val="clear" w:color="auto" w:fill="auto"/>
            <w:vAlign w:val="center"/>
          </w:tcPr>
          <w:p w14:paraId="6FCF0832" w14:textId="0AA742E7" w:rsidR="00E02F0D" w:rsidRPr="00FC28AC" w:rsidRDefault="00E02F0D" w:rsidP="00E02F0D">
            <w:pPr>
              <w:spacing w:line="360" w:lineRule="auto"/>
              <w:jc w:val="center"/>
              <w:rPr>
                <w:rFonts w:ascii="Arial" w:hAnsi="Arial" w:cs="Arial"/>
                <w:sz w:val="24"/>
                <w:szCs w:val="24"/>
              </w:rPr>
            </w:pPr>
            <w:r>
              <w:rPr>
                <w:rFonts w:ascii="Arial" w:hAnsi="Arial" w:cs="Arial"/>
                <w:sz w:val="24"/>
                <w:szCs w:val="24"/>
              </w:rPr>
              <w:t>50</w:t>
            </w:r>
          </w:p>
        </w:tc>
      </w:tr>
      <w:tr w:rsidR="00E02F0D" w:rsidRPr="00FC28AC" w14:paraId="3EA983C7" w14:textId="77777777" w:rsidTr="00F254C2">
        <w:tc>
          <w:tcPr>
            <w:tcW w:w="7620" w:type="dxa"/>
            <w:shd w:val="clear" w:color="auto" w:fill="auto"/>
          </w:tcPr>
          <w:p w14:paraId="4B57905A" w14:textId="3761485E" w:rsidR="00E02F0D" w:rsidRPr="00FC28AC" w:rsidRDefault="00E02F0D" w:rsidP="00E02F0D">
            <w:pPr>
              <w:numPr>
                <w:ilvl w:val="0"/>
                <w:numId w:val="5"/>
              </w:numPr>
              <w:overflowPunct/>
              <w:autoSpaceDE/>
              <w:autoSpaceDN/>
              <w:adjustRightInd/>
              <w:spacing w:line="360" w:lineRule="auto"/>
              <w:ind w:left="851" w:hanging="851"/>
              <w:textAlignment w:val="auto"/>
              <w:rPr>
                <w:rFonts w:ascii="Arial" w:hAnsi="Arial" w:cs="Arial"/>
                <w:b/>
                <w:sz w:val="24"/>
                <w:szCs w:val="24"/>
              </w:rPr>
            </w:pPr>
            <w:r w:rsidRPr="00FC28AC">
              <w:rPr>
                <w:rFonts w:ascii="Arial" w:hAnsi="Arial" w:cs="Arial"/>
                <w:b/>
                <w:sz w:val="24"/>
                <w:szCs w:val="24"/>
              </w:rPr>
              <w:t xml:space="preserve">Защитный экран поверхности </w:t>
            </w:r>
            <w:r w:rsidR="007242D4">
              <w:rPr>
                <w:rFonts w:ascii="Arial" w:hAnsi="Arial" w:cs="Arial"/>
                <w:b/>
                <w:sz w:val="24"/>
                <w:szCs w:val="24"/>
              </w:rPr>
              <w:t>свалки</w:t>
            </w:r>
            <w:r w:rsidRPr="00FC28AC">
              <w:rPr>
                <w:rFonts w:ascii="Arial" w:hAnsi="Arial" w:cs="Arial"/>
                <w:b/>
                <w:sz w:val="24"/>
                <w:szCs w:val="24"/>
              </w:rPr>
              <w:t xml:space="preserve"> в составе:</w:t>
            </w:r>
          </w:p>
        </w:tc>
        <w:tc>
          <w:tcPr>
            <w:tcW w:w="1077" w:type="dxa"/>
            <w:shd w:val="clear" w:color="auto" w:fill="auto"/>
            <w:vAlign w:val="center"/>
          </w:tcPr>
          <w:p w14:paraId="79499898" w14:textId="77777777" w:rsidR="00E02F0D" w:rsidRPr="00FC28AC" w:rsidRDefault="00E02F0D" w:rsidP="00E02F0D">
            <w:pPr>
              <w:spacing w:line="360" w:lineRule="auto"/>
              <w:jc w:val="center"/>
              <w:rPr>
                <w:rFonts w:ascii="Arial" w:hAnsi="Arial" w:cs="Arial"/>
                <w:sz w:val="24"/>
                <w:szCs w:val="24"/>
              </w:rPr>
            </w:pPr>
          </w:p>
        </w:tc>
        <w:tc>
          <w:tcPr>
            <w:tcW w:w="1078" w:type="dxa"/>
            <w:shd w:val="clear" w:color="auto" w:fill="auto"/>
            <w:vAlign w:val="center"/>
          </w:tcPr>
          <w:p w14:paraId="176FFF80" w14:textId="77777777" w:rsidR="00E02F0D" w:rsidRPr="00FC28AC" w:rsidRDefault="00E02F0D" w:rsidP="00E02F0D">
            <w:pPr>
              <w:spacing w:line="360" w:lineRule="auto"/>
              <w:jc w:val="center"/>
              <w:rPr>
                <w:rFonts w:ascii="Arial" w:hAnsi="Arial" w:cs="Arial"/>
                <w:sz w:val="24"/>
                <w:szCs w:val="24"/>
              </w:rPr>
            </w:pPr>
          </w:p>
        </w:tc>
      </w:tr>
      <w:tr w:rsidR="00E02F0D" w:rsidRPr="00FC28AC" w14:paraId="1F6CFEE6" w14:textId="77777777" w:rsidTr="00F254C2">
        <w:tc>
          <w:tcPr>
            <w:tcW w:w="7620" w:type="dxa"/>
            <w:shd w:val="clear" w:color="auto" w:fill="auto"/>
          </w:tcPr>
          <w:p w14:paraId="08313E91" w14:textId="77777777" w:rsidR="00E02F0D" w:rsidRPr="00FC28AC" w:rsidRDefault="00E02F0D" w:rsidP="00E02F0D">
            <w:pPr>
              <w:numPr>
                <w:ilvl w:val="1"/>
                <w:numId w:val="5"/>
              </w:numPr>
              <w:overflowPunct/>
              <w:autoSpaceDE/>
              <w:autoSpaceDN/>
              <w:adjustRightInd/>
              <w:spacing w:line="360" w:lineRule="auto"/>
              <w:ind w:left="851" w:hanging="851"/>
              <w:textAlignment w:val="auto"/>
              <w:rPr>
                <w:rFonts w:ascii="Arial" w:hAnsi="Arial" w:cs="Arial"/>
                <w:sz w:val="24"/>
                <w:szCs w:val="24"/>
              </w:rPr>
            </w:pPr>
            <w:r w:rsidRPr="00FC28AC">
              <w:rPr>
                <w:rFonts w:ascii="Arial" w:hAnsi="Arial" w:cs="Arial"/>
                <w:sz w:val="24"/>
                <w:szCs w:val="24"/>
              </w:rPr>
              <w:t>Выравнивающий слой из песка толщиной 0,1 м</w:t>
            </w:r>
          </w:p>
        </w:tc>
        <w:tc>
          <w:tcPr>
            <w:tcW w:w="1077" w:type="dxa"/>
            <w:shd w:val="clear" w:color="auto" w:fill="auto"/>
            <w:vAlign w:val="center"/>
          </w:tcPr>
          <w:p w14:paraId="6439E8E9"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м3</w:t>
            </w:r>
          </w:p>
        </w:tc>
        <w:tc>
          <w:tcPr>
            <w:tcW w:w="1078" w:type="dxa"/>
            <w:shd w:val="clear" w:color="auto" w:fill="auto"/>
            <w:vAlign w:val="center"/>
          </w:tcPr>
          <w:p w14:paraId="1CA9213E" w14:textId="4B4EB030" w:rsidR="00E02F0D" w:rsidRPr="00FC28AC" w:rsidRDefault="00214E07" w:rsidP="00E02F0D">
            <w:pPr>
              <w:spacing w:line="360" w:lineRule="auto"/>
              <w:jc w:val="center"/>
              <w:rPr>
                <w:rFonts w:ascii="Arial" w:hAnsi="Arial" w:cs="Arial"/>
                <w:sz w:val="24"/>
                <w:szCs w:val="24"/>
              </w:rPr>
            </w:pPr>
            <w:r w:rsidRPr="00214E07">
              <w:rPr>
                <w:rFonts w:ascii="Arial" w:hAnsi="Arial" w:cs="Arial"/>
                <w:sz w:val="24"/>
                <w:szCs w:val="24"/>
              </w:rPr>
              <w:t>2797,7</w:t>
            </w:r>
          </w:p>
        </w:tc>
      </w:tr>
      <w:tr w:rsidR="00E02F0D" w:rsidRPr="00FC28AC" w14:paraId="59F5F8E2" w14:textId="77777777" w:rsidTr="00F254C2">
        <w:tc>
          <w:tcPr>
            <w:tcW w:w="7620" w:type="dxa"/>
            <w:shd w:val="clear" w:color="auto" w:fill="auto"/>
          </w:tcPr>
          <w:p w14:paraId="337B79F3" w14:textId="77777777" w:rsidR="00E02F0D" w:rsidRPr="00FC28AC" w:rsidRDefault="00E02F0D" w:rsidP="00E02F0D">
            <w:pPr>
              <w:numPr>
                <w:ilvl w:val="1"/>
                <w:numId w:val="5"/>
              </w:numPr>
              <w:overflowPunct/>
              <w:autoSpaceDE/>
              <w:autoSpaceDN/>
              <w:adjustRightInd/>
              <w:spacing w:line="360" w:lineRule="auto"/>
              <w:ind w:left="851" w:hanging="851"/>
              <w:textAlignment w:val="auto"/>
              <w:rPr>
                <w:rFonts w:ascii="Arial" w:hAnsi="Arial" w:cs="Arial"/>
                <w:sz w:val="24"/>
                <w:szCs w:val="24"/>
              </w:rPr>
            </w:pPr>
            <w:r w:rsidRPr="00FC28AC">
              <w:rPr>
                <w:rFonts w:ascii="Arial" w:hAnsi="Arial" w:cs="Arial"/>
                <w:sz w:val="24"/>
                <w:szCs w:val="24"/>
              </w:rPr>
              <w:t>Геотекстиль Геоком Д 1200 м ТУ 8397-068-05283280-2006 (производство - ООО "Техполимер")</w:t>
            </w:r>
          </w:p>
        </w:tc>
        <w:tc>
          <w:tcPr>
            <w:tcW w:w="1077" w:type="dxa"/>
            <w:shd w:val="clear" w:color="auto" w:fill="auto"/>
            <w:vAlign w:val="center"/>
          </w:tcPr>
          <w:p w14:paraId="23022231"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м2</w:t>
            </w:r>
          </w:p>
        </w:tc>
        <w:tc>
          <w:tcPr>
            <w:tcW w:w="1078" w:type="dxa"/>
            <w:shd w:val="clear" w:color="auto" w:fill="auto"/>
            <w:vAlign w:val="center"/>
          </w:tcPr>
          <w:p w14:paraId="23E66D25" w14:textId="608F2AA2" w:rsidR="00E02F0D" w:rsidRPr="00FC28AC" w:rsidRDefault="00534E76" w:rsidP="00E02F0D">
            <w:pPr>
              <w:spacing w:line="360" w:lineRule="auto"/>
              <w:jc w:val="center"/>
              <w:rPr>
                <w:rFonts w:ascii="Arial" w:hAnsi="Arial" w:cs="Arial"/>
                <w:sz w:val="24"/>
                <w:szCs w:val="24"/>
              </w:rPr>
            </w:pPr>
            <w:r w:rsidRPr="00550EF1">
              <w:rPr>
                <w:rFonts w:ascii="Arial" w:hAnsi="Arial" w:cs="Arial"/>
                <w:sz w:val="24"/>
                <w:szCs w:val="24"/>
              </w:rPr>
              <w:t>279</w:t>
            </w:r>
            <w:r>
              <w:rPr>
                <w:rFonts w:ascii="Arial" w:hAnsi="Arial" w:cs="Arial"/>
                <w:sz w:val="24"/>
                <w:szCs w:val="24"/>
              </w:rPr>
              <w:t>6</w:t>
            </w:r>
            <w:r w:rsidRPr="00550EF1">
              <w:rPr>
                <w:rFonts w:ascii="Arial" w:hAnsi="Arial" w:cs="Arial"/>
                <w:sz w:val="24"/>
                <w:szCs w:val="24"/>
              </w:rPr>
              <w:t>7</w:t>
            </w:r>
          </w:p>
        </w:tc>
      </w:tr>
      <w:tr w:rsidR="00E02F0D" w:rsidRPr="00FC28AC" w14:paraId="5B3B4CE9" w14:textId="77777777" w:rsidTr="00F254C2">
        <w:trPr>
          <w:trHeight w:val="635"/>
        </w:trPr>
        <w:tc>
          <w:tcPr>
            <w:tcW w:w="7620" w:type="dxa"/>
            <w:shd w:val="clear" w:color="auto" w:fill="auto"/>
          </w:tcPr>
          <w:p w14:paraId="4C59EB24" w14:textId="2ED2F31D" w:rsidR="00E02F0D" w:rsidRPr="00FC28AC" w:rsidRDefault="00884004" w:rsidP="00E02F0D">
            <w:pPr>
              <w:numPr>
                <w:ilvl w:val="1"/>
                <w:numId w:val="5"/>
              </w:numPr>
              <w:overflowPunct/>
              <w:autoSpaceDE/>
              <w:autoSpaceDN/>
              <w:adjustRightInd/>
              <w:spacing w:line="360" w:lineRule="auto"/>
              <w:ind w:left="851" w:hanging="851"/>
              <w:textAlignment w:val="auto"/>
              <w:rPr>
                <w:rFonts w:ascii="Arial" w:hAnsi="Arial" w:cs="Arial"/>
                <w:sz w:val="24"/>
                <w:szCs w:val="24"/>
              </w:rPr>
            </w:pPr>
            <w:r>
              <w:rPr>
                <w:rFonts w:ascii="Arial" w:hAnsi="Arial" w:cs="Arial"/>
                <w:sz w:val="24"/>
                <w:szCs w:val="24"/>
              </w:rPr>
              <w:lastRenderedPageBreak/>
              <w:t>Полиэтиленовая пленка противофильтрационной толщиной 400-500 мкм</w:t>
            </w:r>
          </w:p>
        </w:tc>
        <w:tc>
          <w:tcPr>
            <w:tcW w:w="1077" w:type="dxa"/>
            <w:shd w:val="clear" w:color="auto" w:fill="auto"/>
            <w:vAlign w:val="center"/>
          </w:tcPr>
          <w:p w14:paraId="309E9347"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м2</w:t>
            </w:r>
          </w:p>
        </w:tc>
        <w:tc>
          <w:tcPr>
            <w:tcW w:w="1078" w:type="dxa"/>
            <w:shd w:val="clear" w:color="auto" w:fill="auto"/>
            <w:vAlign w:val="center"/>
          </w:tcPr>
          <w:p w14:paraId="4E84E468" w14:textId="154D6D4D" w:rsidR="00E02F0D" w:rsidRPr="00FC28AC" w:rsidRDefault="00534E76" w:rsidP="00E02F0D">
            <w:pPr>
              <w:spacing w:line="360" w:lineRule="auto"/>
              <w:jc w:val="center"/>
              <w:rPr>
                <w:rFonts w:ascii="Arial" w:hAnsi="Arial" w:cs="Arial"/>
                <w:sz w:val="24"/>
                <w:szCs w:val="24"/>
              </w:rPr>
            </w:pPr>
            <w:r w:rsidRPr="00550EF1">
              <w:rPr>
                <w:rFonts w:ascii="Arial" w:hAnsi="Arial" w:cs="Arial"/>
                <w:sz w:val="24"/>
                <w:szCs w:val="24"/>
              </w:rPr>
              <w:t>279</w:t>
            </w:r>
            <w:r>
              <w:rPr>
                <w:rFonts w:ascii="Arial" w:hAnsi="Arial" w:cs="Arial"/>
                <w:sz w:val="24"/>
                <w:szCs w:val="24"/>
              </w:rPr>
              <w:t>6</w:t>
            </w:r>
            <w:r w:rsidRPr="00550EF1">
              <w:rPr>
                <w:rFonts w:ascii="Arial" w:hAnsi="Arial" w:cs="Arial"/>
                <w:sz w:val="24"/>
                <w:szCs w:val="24"/>
              </w:rPr>
              <w:t>7</w:t>
            </w:r>
          </w:p>
        </w:tc>
      </w:tr>
      <w:tr w:rsidR="00E02F0D" w:rsidRPr="00FC28AC" w14:paraId="5533CE43" w14:textId="77777777" w:rsidTr="00F254C2">
        <w:tc>
          <w:tcPr>
            <w:tcW w:w="7620" w:type="dxa"/>
            <w:shd w:val="clear" w:color="auto" w:fill="auto"/>
          </w:tcPr>
          <w:p w14:paraId="0D026C67" w14:textId="77777777" w:rsidR="00E02F0D" w:rsidRPr="00FC28AC" w:rsidRDefault="00E02F0D" w:rsidP="00E02F0D">
            <w:pPr>
              <w:numPr>
                <w:ilvl w:val="0"/>
                <w:numId w:val="5"/>
              </w:numPr>
              <w:overflowPunct/>
              <w:autoSpaceDE/>
              <w:autoSpaceDN/>
              <w:adjustRightInd/>
              <w:spacing w:line="360" w:lineRule="auto"/>
              <w:ind w:left="851" w:hanging="851"/>
              <w:textAlignment w:val="auto"/>
              <w:rPr>
                <w:rFonts w:ascii="Arial" w:hAnsi="Arial" w:cs="Arial"/>
                <w:b/>
                <w:sz w:val="24"/>
                <w:szCs w:val="24"/>
              </w:rPr>
            </w:pPr>
            <w:r w:rsidRPr="00FC28AC">
              <w:rPr>
                <w:rFonts w:ascii="Arial" w:hAnsi="Arial" w:cs="Arial"/>
                <w:b/>
                <w:sz w:val="24"/>
                <w:szCs w:val="24"/>
              </w:rPr>
              <w:t>Рекультивационные слои</w:t>
            </w:r>
          </w:p>
        </w:tc>
        <w:tc>
          <w:tcPr>
            <w:tcW w:w="1077" w:type="dxa"/>
            <w:shd w:val="clear" w:color="auto" w:fill="auto"/>
            <w:vAlign w:val="center"/>
          </w:tcPr>
          <w:p w14:paraId="31055228" w14:textId="77777777" w:rsidR="00E02F0D" w:rsidRPr="00FC28AC" w:rsidRDefault="00E02F0D" w:rsidP="00E02F0D">
            <w:pPr>
              <w:spacing w:line="360" w:lineRule="auto"/>
              <w:jc w:val="center"/>
              <w:rPr>
                <w:rFonts w:ascii="Arial" w:hAnsi="Arial" w:cs="Arial"/>
                <w:sz w:val="24"/>
                <w:szCs w:val="24"/>
              </w:rPr>
            </w:pPr>
          </w:p>
        </w:tc>
        <w:tc>
          <w:tcPr>
            <w:tcW w:w="1078" w:type="dxa"/>
            <w:shd w:val="clear" w:color="auto" w:fill="auto"/>
            <w:vAlign w:val="center"/>
          </w:tcPr>
          <w:p w14:paraId="342D9EDA" w14:textId="77777777" w:rsidR="00E02F0D" w:rsidRPr="00FC28AC" w:rsidRDefault="00E02F0D" w:rsidP="00E02F0D">
            <w:pPr>
              <w:spacing w:line="360" w:lineRule="auto"/>
              <w:jc w:val="center"/>
              <w:rPr>
                <w:rFonts w:ascii="Arial" w:hAnsi="Arial" w:cs="Arial"/>
                <w:sz w:val="24"/>
                <w:szCs w:val="24"/>
              </w:rPr>
            </w:pPr>
          </w:p>
        </w:tc>
      </w:tr>
      <w:tr w:rsidR="00E02F0D" w:rsidRPr="00FC28AC" w14:paraId="5FA4C259" w14:textId="77777777" w:rsidTr="00F254C2">
        <w:tc>
          <w:tcPr>
            <w:tcW w:w="7620" w:type="dxa"/>
            <w:shd w:val="clear" w:color="auto" w:fill="auto"/>
          </w:tcPr>
          <w:p w14:paraId="3F7CBB9A" w14:textId="77777777" w:rsidR="00E02F0D" w:rsidRPr="00FC28AC" w:rsidRDefault="00E02F0D" w:rsidP="00E02F0D">
            <w:pPr>
              <w:spacing w:line="360" w:lineRule="auto"/>
              <w:rPr>
                <w:rFonts w:ascii="Arial" w:hAnsi="Arial" w:cs="Arial"/>
                <w:sz w:val="24"/>
                <w:szCs w:val="24"/>
              </w:rPr>
            </w:pPr>
            <w:r w:rsidRPr="00FC28AC">
              <w:rPr>
                <w:rFonts w:ascii="Arial" w:hAnsi="Arial" w:cs="Arial"/>
                <w:sz w:val="24"/>
                <w:szCs w:val="24"/>
              </w:rPr>
              <w:t>5.1. Почвенно-растительный слой толщиной 0,5 м</w:t>
            </w:r>
          </w:p>
        </w:tc>
        <w:tc>
          <w:tcPr>
            <w:tcW w:w="1077" w:type="dxa"/>
            <w:shd w:val="clear" w:color="auto" w:fill="auto"/>
            <w:vAlign w:val="center"/>
          </w:tcPr>
          <w:p w14:paraId="2F35E5ED"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м3</w:t>
            </w:r>
          </w:p>
        </w:tc>
        <w:tc>
          <w:tcPr>
            <w:tcW w:w="1078" w:type="dxa"/>
            <w:shd w:val="clear" w:color="auto" w:fill="auto"/>
            <w:vAlign w:val="center"/>
          </w:tcPr>
          <w:p w14:paraId="41C28CEA" w14:textId="3185C3E9" w:rsidR="00E02F0D" w:rsidRPr="00FC28AC" w:rsidRDefault="004878A5" w:rsidP="00E02F0D">
            <w:pPr>
              <w:spacing w:line="360" w:lineRule="auto"/>
              <w:jc w:val="center"/>
              <w:rPr>
                <w:rFonts w:ascii="Arial" w:hAnsi="Arial" w:cs="Arial"/>
                <w:sz w:val="24"/>
                <w:szCs w:val="24"/>
              </w:rPr>
            </w:pPr>
            <w:r w:rsidRPr="004878A5">
              <w:rPr>
                <w:rFonts w:ascii="Arial" w:hAnsi="Arial" w:cs="Arial"/>
                <w:sz w:val="24"/>
                <w:szCs w:val="24"/>
              </w:rPr>
              <w:t>13988,5</w:t>
            </w:r>
          </w:p>
        </w:tc>
      </w:tr>
      <w:tr w:rsidR="00E02F0D" w:rsidRPr="00FC28AC" w14:paraId="13C97AB9" w14:textId="77777777" w:rsidTr="00F254C2">
        <w:tc>
          <w:tcPr>
            <w:tcW w:w="7620" w:type="dxa"/>
            <w:shd w:val="clear" w:color="auto" w:fill="auto"/>
          </w:tcPr>
          <w:p w14:paraId="4EC0CC43" w14:textId="77777777" w:rsidR="00E02F0D" w:rsidRPr="00FC28AC" w:rsidRDefault="00E02F0D" w:rsidP="00E02F0D">
            <w:pPr>
              <w:spacing w:line="360" w:lineRule="auto"/>
              <w:rPr>
                <w:rFonts w:ascii="Arial" w:hAnsi="Arial" w:cs="Arial"/>
                <w:sz w:val="24"/>
                <w:szCs w:val="24"/>
              </w:rPr>
            </w:pPr>
            <w:r w:rsidRPr="00FC28AC">
              <w:rPr>
                <w:rFonts w:ascii="Arial" w:hAnsi="Arial" w:cs="Arial"/>
                <w:sz w:val="24"/>
                <w:szCs w:val="24"/>
              </w:rPr>
              <w:t>5.1. Плодородная почва толщиной 0,25 м</w:t>
            </w:r>
          </w:p>
        </w:tc>
        <w:tc>
          <w:tcPr>
            <w:tcW w:w="1077" w:type="dxa"/>
            <w:shd w:val="clear" w:color="auto" w:fill="auto"/>
            <w:vAlign w:val="center"/>
          </w:tcPr>
          <w:p w14:paraId="556910D0"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м3</w:t>
            </w:r>
          </w:p>
        </w:tc>
        <w:tc>
          <w:tcPr>
            <w:tcW w:w="1078" w:type="dxa"/>
            <w:shd w:val="clear" w:color="auto" w:fill="auto"/>
            <w:vAlign w:val="center"/>
          </w:tcPr>
          <w:p w14:paraId="3AB6D9AC" w14:textId="34A6EFE2" w:rsidR="00E02F0D" w:rsidRPr="00CE7BE2" w:rsidRDefault="00CA2A51" w:rsidP="00E02F0D">
            <w:pPr>
              <w:spacing w:line="360" w:lineRule="auto"/>
              <w:jc w:val="center"/>
              <w:rPr>
                <w:rFonts w:ascii="Arial" w:hAnsi="Arial" w:cs="Arial"/>
                <w:sz w:val="24"/>
                <w:szCs w:val="24"/>
                <w:lang w:val="en-US"/>
              </w:rPr>
            </w:pPr>
            <w:r w:rsidRPr="00CA2A51">
              <w:rPr>
                <w:rFonts w:ascii="Arial" w:hAnsi="Arial" w:cs="Arial"/>
                <w:sz w:val="24"/>
                <w:szCs w:val="24"/>
              </w:rPr>
              <w:t>6994,25</w:t>
            </w:r>
          </w:p>
        </w:tc>
      </w:tr>
      <w:tr w:rsidR="00E02F0D" w:rsidRPr="00FC28AC" w14:paraId="4F1E0F07" w14:textId="77777777" w:rsidTr="00F254C2">
        <w:tc>
          <w:tcPr>
            <w:tcW w:w="7620" w:type="dxa"/>
            <w:shd w:val="clear" w:color="auto" w:fill="auto"/>
          </w:tcPr>
          <w:p w14:paraId="3375B984" w14:textId="77777777" w:rsidR="00E02F0D" w:rsidRPr="00FC28AC" w:rsidRDefault="00E02F0D" w:rsidP="00E02F0D">
            <w:pPr>
              <w:numPr>
                <w:ilvl w:val="0"/>
                <w:numId w:val="5"/>
              </w:numPr>
              <w:overflowPunct/>
              <w:autoSpaceDE/>
              <w:autoSpaceDN/>
              <w:adjustRightInd/>
              <w:spacing w:line="360" w:lineRule="auto"/>
              <w:textAlignment w:val="auto"/>
              <w:rPr>
                <w:rFonts w:ascii="Arial" w:hAnsi="Arial" w:cs="Arial"/>
                <w:b/>
                <w:sz w:val="24"/>
                <w:szCs w:val="24"/>
              </w:rPr>
            </w:pPr>
            <w:r w:rsidRPr="00FC28AC">
              <w:rPr>
                <w:rFonts w:ascii="Arial" w:hAnsi="Arial" w:cs="Arial"/>
                <w:b/>
                <w:sz w:val="24"/>
                <w:szCs w:val="24"/>
              </w:rPr>
              <w:t>Продолжительность работ, включая:</w:t>
            </w:r>
          </w:p>
        </w:tc>
        <w:tc>
          <w:tcPr>
            <w:tcW w:w="1077" w:type="dxa"/>
            <w:shd w:val="clear" w:color="auto" w:fill="auto"/>
            <w:vAlign w:val="center"/>
          </w:tcPr>
          <w:p w14:paraId="465ABA2B"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лет</w:t>
            </w:r>
          </w:p>
        </w:tc>
        <w:tc>
          <w:tcPr>
            <w:tcW w:w="1078" w:type="dxa"/>
            <w:shd w:val="clear" w:color="auto" w:fill="auto"/>
            <w:vAlign w:val="center"/>
          </w:tcPr>
          <w:p w14:paraId="21A4ECD3" w14:textId="313C7A50"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5,1</w:t>
            </w:r>
          </w:p>
        </w:tc>
      </w:tr>
      <w:tr w:rsidR="00E02F0D" w:rsidRPr="00FC28AC" w14:paraId="0BB73712" w14:textId="77777777" w:rsidTr="00F254C2">
        <w:tc>
          <w:tcPr>
            <w:tcW w:w="7620" w:type="dxa"/>
            <w:shd w:val="clear" w:color="auto" w:fill="auto"/>
          </w:tcPr>
          <w:p w14:paraId="4F33581C" w14:textId="77777777" w:rsidR="00E02F0D" w:rsidRPr="00FC28AC" w:rsidRDefault="00E02F0D" w:rsidP="00E02F0D">
            <w:pPr>
              <w:spacing w:line="360" w:lineRule="auto"/>
              <w:rPr>
                <w:rFonts w:ascii="Arial" w:hAnsi="Arial" w:cs="Arial"/>
                <w:sz w:val="24"/>
                <w:szCs w:val="24"/>
              </w:rPr>
            </w:pPr>
            <w:r w:rsidRPr="00FC28AC">
              <w:rPr>
                <w:rFonts w:ascii="Arial" w:hAnsi="Arial" w:cs="Arial"/>
                <w:sz w:val="24"/>
                <w:szCs w:val="24"/>
              </w:rPr>
              <w:t>6.1. Технический этап рекультивации</w:t>
            </w:r>
          </w:p>
        </w:tc>
        <w:tc>
          <w:tcPr>
            <w:tcW w:w="1077" w:type="dxa"/>
            <w:shd w:val="clear" w:color="auto" w:fill="auto"/>
            <w:vAlign w:val="center"/>
          </w:tcPr>
          <w:p w14:paraId="7FC7F878"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год</w:t>
            </w:r>
          </w:p>
        </w:tc>
        <w:tc>
          <w:tcPr>
            <w:tcW w:w="1078" w:type="dxa"/>
            <w:shd w:val="clear" w:color="auto" w:fill="auto"/>
            <w:vAlign w:val="center"/>
          </w:tcPr>
          <w:p w14:paraId="35940CAE" w14:textId="74DAD65E"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1,1</w:t>
            </w:r>
          </w:p>
        </w:tc>
      </w:tr>
      <w:tr w:rsidR="00E02F0D" w:rsidRPr="00FC28AC" w14:paraId="18B144C1" w14:textId="77777777" w:rsidTr="00F254C2">
        <w:tc>
          <w:tcPr>
            <w:tcW w:w="7620" w:type="dxa"/>
            <w:shd w:val="clear" w:color="auto" w:fill="auto"/>
          </w:tcPr>
          <w:p w14:paraId="0EC86870" w14:textId="77777777" w:rsidR="00E02F0D" w:rsidRPr="00FC28AC" w:rsidRDefault="00E02F0D" w:rsidP="00E02F0D">
            <w:pPr>
              <w:spacing w:line="360" w:lineRule="auto"/>
              <w:rPr>
                <w:rFonts w:ascii="Arial" w:hAnsi="Arial" w:cs="Arial"/>
                <w:sz w:val="24"/>
                <w:szCs w:val="24"/>
              </w:rPr>
            </w:pPr>
            <w:r w:rsidRPr="00FC28AC">
              <w:rPr>
                <w:rFonts w:ascii="Arial" w:hAnsi="Arial" w:cs="Arial"/>
                <w:sz w:val="24"/>
                <w:szCs w:val="24"/>
              </w:rPr>
              <w:t>6.2. Биологический этап рекультивации</w:t>
            </w:r>
          </w:p>
        </w:tc>
        <w:tc>
          <w:tcPr>
            <w:tcW w:w="1077" w:type="dxa"/>
            <w:shd w:val="clear" w:color="auto" w:fill="auto"/>
            <w:vAlign w:val="center"/>
          </w:tcPr>
          <w:p w14:paraId="395B3B53" w14:textId="77777777"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год</w:t>
            </w:r>
          </w:p>
        </w:tc>
        <w:tc>
          <w:tcPr>
            <w:tcW w:w="1078" w:type="dxa"/>
            <w:shd w:val="clear" w:color="auto" w:fill="auto"/>
            <w:vAlign w:val="center"/>
          </w:tcPr>
          <w:p w14:paraId="7BFFA030" w14:textId="7075EFED" w:rsidR="00E02F0D" w:rsidRPr="00FC28AC" w:rsidRDefault="00E02F0D" w:rsidP="00E02F0D">
            <w:pPr>
              <w:spacing w:line="360" w:lineRule="auto"/>
              <w:jc w:val="center"/>
              <w:rPr>
                <w:rFonts w:ascii="Arial" w:hAnsi="Arial" w:cs="Arial"/>
                <w:sz w:val="24"/>
                <w:szCs w:val="24"/>
              </w:rPr>
            </w:pPr>
            <w:r w:rsidRPr="00FC28AC">
              <w:rPr>
                <w:rFonts w:ascii="Arial" w:hAnsi="Arial" w:cs="Arial"/>
                <w:sz w:val="24"/>
                <w:szCs w:val="24"/>
              </w:rPr>
              <w:t>4</w:t>
            </w:r>
          </w:p>
        </w:tc>
      </w:tr>
    </w:tbl>
    <w:p w14:paraId="78EBC217" w14:textId="77777777" w:rsidR="00FC28AC" w:rsidRPr="00F85C11" w:rsidRDefault="00FC28AC" w:rsidP="00F85C11">
      <w:pPr>
        <w:tabs>
          <w:tab w:val="num" w:pos="284"/>
        </w:tabs>
        <w:overflowPunct/>
        <w:autoSpaceDE/>
        <w:autoSpaceDN/>
        <w:adjustRightInd/>
        <w:spacing w:line="360" w:lineRule="auto"/>
        <w:ind w:right="-284"/>
        <w:jc w:val="both"/>
        <w:textAlignment w:val="auto"/>
        <w:rPr>
          <w:rFonts w:ascii="Arial" w:hAnsi="Arial" w:cs="Arial"/>
          <w:sz w:val="24"/>
          <w:szCs w:val="24"/>
        </w:rPr>
      </w:pPr>
    </w:p>
    <w:p w14:paraId="170C1361" w14:textId="02BCC5C2" w:rsidR="005B4D60" w:rsidRPr="00DC0775" w:rsidRDefault="006A3EA3" w:rsidP="00DC0775">
      <w:pPr>
        <w:pStyle w:val="2"/>
        <w:jc w:val="center"/>
        <w:rPr>
          <w:rFonts w:ascii="Arial" w:hAnsi="Arial" w:cs="Arial"/>
          <w:b/>
          <w:bCs/>
          <w:color w:val="auto"/>
        </w:rPr>
      </w:pPr>
      <w:bookmarkStart w:id="5" w:name="_Toc24617068"/>
      <w:bookmarkStart w:id="6" w:name="_Toc63975198"/>
      <w:r w:rsidRPr="00DC0775">
        <w:rPr>
          <w:rFonts w:ascii="Arial" w:hAnsi="Arial" w:cs="Arial"/>
          <w:b/>
          <w:bCs/>
          <w:color w:val="auto"/>
        </w:rPr>
        <w:t>1.2.</w:t>
      </w:r>
      <w:r w:rsidR="0018319A" w:rsidRPr="00DC0775">
        <w:rPr>
          <w:rFonts w:ascii="Arial" w:hAnsi="Arial" w:cs="Arial"/>
          <w:b/>
          <w:bCs/>
          <w:color w:val="auto"/>
        </w:rPr>
        <w:t>Характеристика района работ</w:t>
      </w:r>
      <w:bookmarkEnd w:id="5"/>
      <w:bookmarkEnd w:id="6"/>
    </w:p>
    <w:p w14:paraId="1EFB5B86" w14:textId="2BF2F86D" w:rsidR="00D86CE0" w:rsidRPr="00DC0775" w:rsidRDefault="00D86CE0" w:rsidP="00DC0775">
      <w:pPr>
        <w:jc w:val="center"/>
        <w:rPr>
          <w:rFonts w:ascii="Arial" w:hAnsi="Arial" w:cs="Arial"/>
          <w:b/>
          <w:bCs/>
          <w:sz w:val="24"/>
          <w:szCs w:val="24"/>
        </w:rPr>
      </w:pPr>
    </w:p>
    <w:p w14:paraId="233148CA" w14:textId="4EC529E2" w:rsidR="00D86CE0" w:rsidRPr="00DC0775" w:rsidRDefault="00D86CE0" w:rsidP="00DC0775">
      <w:pPr>
        <w:pStyle w:val="3"/>
        <w:jc w:val="center"/>
        <w:rPr>
          <w:rFonts w:ascii="Arial" w:hAnsi="Arial" w:cs="Arial"/>
          <w:b/>
          <w:bCs/>
          <w:color w:val="auto"/>
        </w:rPr>
      </w:pPr>
      <w:bookmarkStart w:id="7" w:name="_Toc24617069"/>
      <w:bookmarkStart w:id="8" w:name="_Toc63975199"/>
      <w:r w:rsidRPr="00DC0775">
        <w:rPr>
          <w:rFonts w:ascii="Arial" w:hAnsi="Arial" w:cs="Arial"/>
          <w:b/>
          <w:bCs/>
          <w:color w:val="auto"/>
        </w:rPr>
        <w:t>1.2.1.</w:t>
      </w:r>
      <w:r w:rsidRPr="00DC0775">
        <w:rPr>
          <w:rFonts w:ascii="Arial" w:hAnsi="Arial" w:cs="Arial"/>
          <w:b/>
          <w:bCs/>
          <w:color w:val="auto"/>
          <w:sz w:val="28"/>
        </w:rPr>
        <w:t xml:space="preserve"> </w:t>
      </w:r>
      <w:r w:rsidRPr="00DC0775">
        <w:rPr>
          <w:rFonts w:ascii="Arial" w:hAnsi="Arial" w:cs="Arial"/>
          <w:b/>
          <w:bCs/>
          <w:color w:val="auto"/>
        </w:rPr>
        <w:t>Местоположение и геоморфология</w:t>
      </w:r>
      <w:bookmarkEnd w:id="7"/>
      <w:bookmarkEnd w:id="8"/>
    </w:p>
    <w:p w14:paraId="45501BFF" w14:textId="77777777" w:rsidR="005B4D60" w:rsidRPr="005B4D60" w:rsidRDefault="005B4D60">
      <w:pPr>
        <w:rPr>
          <w:rFonts w:ascii="Arial" w:hAnsi="Arial" w:cs="Arial"/>
          <w:sz w:val="24"/>
          <w:szCs w:val="24"/>
        </w:rPr>
      </w:pPr>
    </w:p>
    <w:p w14:paraId="01617219" w14:textId="37199E0E" w:rsidR="00BE46C3" w:rsidRPr="00BE46C3" w:rsidRDefault="00BE46C3" w:rsidP="00BE46C3">
      <w:pPr>
        <w:spacing w:line="360" w:lineRule="auto"/>
        <w:ind w:left="-567" w:right="-284" w:firstLine="567"/>
        <w:jc w:val="both"/>
        <w:rPr>
          <w:rFonts w:ascii="Arial" w:hAnsi="Arial" w:cs="Arial"/>
          <w:sz w:val="24"/>
          <w:szCs w:val="24"/>
        </w:rPr>
      </w:pPr>
      <w:r w:rsidRPr="00BE46C3">
        <w:rPr>
          <w:rFonts w:ascii="Arial" w:hAnsi="Arial" w:cs="Arial"/>
          <w:sz w:val="24"/>
          <w:szCs w:val="24"/>
        </w:rPr>
        <w:t>Место расположения объекта рекультивации: в районе д. Любогощи муниципального образования Богучаровское Киреевского района Тульской области (кадастровый номер земельного участка 71:12:000000:1894 площадью 3,0 га).</w:t>
      </w:r>
    </w:p>
    <w:p w14:paraId="2D4EE279" w14:textId="61AD20B5" w:rsidR="005B4D60" w:rsidRDefault="00BE46C3" w:rsidP="00BE46C3">
      <w:pPr>
        <w:spacing w:line="360" w:lineRule="auto"/>
        <w:ind w:left="-567" w:right="-284" w:firstLine="567"/>
        <w:jc w:val="both"/>
        <w:rPr>
          <w:rFonts w:ascii="Arial" w:hAnsi="Arial" w:cs="Arial"/>
          <w:sz w:val="24"/>
          <w:szCs w:val="24"/>
        </w:rPr>
      </w:pPr>
      <w:r w:rsidRPr="00BE46C3">
        <w:rPr>
          <w:rFonts w:ascii="Arial" w:hAnsi="Arial" w:cs="Arial"/>
          <w:sz w:val="24"/>
          <w:szCs w:val="24"/>
        </w:rPr>
        <w:t xml:space="preserve">В административном отношении д.Любогощи расположена в 8 км с западной стороны от </w:t>
      </w:r>
      <w:hyperlink r:id="rId11" w:tooltip="Тула" w:history="1">
        <w:r w:rsidRPr="00BE46C3">
          <w:rPr>
            <w:rFonts w:ascii="Arial" w:hAnsi="Arial" w:cs="Arial"/>
            <w:sz w:val="24"/>
            <w:szCs w:val="24"/>
          </w:rPr>
          <w:t>г.Киреевск</w:t>
        </w:r>
      </w:hyperlink>
      <w:r w:rsidRPr="00BE46C3">
        <w:rPr>
          <w:rFonts w:ascii="Arial" w:hAnsi="Arial" w:cs="Arial"/>
          <w:sz w:val="24"/>
          <w:szCs w:val="24"/>
        </w:rPr>
        <w:t>.</w:t>
      </w:r>
    </w:p>
    <w:p w14:paraId="01C05D77" w14:textId="77777777" w:rsidR="00E22898" w:rsidRPr="00F51615" w:rsidRDefault="00E22898" w:rsidP="00F51615">
      <w:pPr>
        <w:spacing w:line="360" w:lineRule="auto"/>
        <w:ind w:left="-567" w:right="-284" w:firstLine="567"/>
        <w:jc w:val="both"/>
        <w:rPr>
          <w:rFonts w:ascii="Arial" w:hAnsi="Arial" w:cs="Arial"/>
          <w:sz w:val="24"/>
        </w:rPr>
      </w:pPr>
      <w:r w:rsidRPr="00F51615">
        <w:rPr>
          <w:rFonts w:ascii="Arial" w:hAnsi="Arial" w:cs="Arial"/>
          <w:sz w:val="24"/>
        </w:rPr>
        <w:t>По результатам маркшейдерского замера, установлен объем накопленных коммунальных (бытовых) отходов на участке с кадастровым номером №</w:t>
      </w:r>
      <w:r w:rsidRPr="00F51615">
        <w:rPr>
          <w:rFonts w:ascii="Arial" w:hAnsi="Arial" w:cs="Arial"/>
          <w:sz w:val="24"/>
          <w:szCs w:val="22"/>
        </w:rPr>
        <w:t>71:12:000000:1894</w:t>
      </w:r>
      <w:r w:rsidRPr="00F51615">
        <w:rPr>
          <w:rFonts w:ascii="Arial" w:hAnsi="Arial" w:cs="Arial"/>
          <w:sz w:val="24"/>
        </w:rPr>
        <w:t xml:space="preserve"> в районе 8 км западнее г.Киреевск.</w:t>
      </w:r>
    </w:p>
    <w:p w14:paraId="52574857" w14:textId="42855645" w:rsidR="00F51615" w:rsidRPr="00F51615" w:rsidRDefault="00F51615" w:rsidP="00F51615">
      <w:pPr>
        <w:spacing w:line="360" w:lineRule="auto"/>
        <w:ind w:left="-567" w:right="-284" w:firstLine="567"/>
        <w:jc w:val="both"/>
        <w:rPr>
          <w:rFonts w:ascii="Arial" w:hAnsi="Arial" w:cs="Arial"/>
          <w:sz w:val="24"/>
        </w:rPr>
      </w:pPr>
      <w:r w:rsidRPr="00F51615">
        <w:rPr>
          <w:rFonts w:ascii="Arial" w:hAnsi="Arial" w:cs="Arial"/>
          <w:sz w:val="24"/>
        </w:rPr>
        <w:t xml:space="preserve">Территория </w:t>
      </w:r>
      <w:r w:rsidR="007242D4">
        <w:rPr>
          <w:rFonts w:ascii="Arial" w:hAnsi="Arial" w:cs="Arial"/>
          <w:sz w:val="24"/>
        </w:rPr>
        <w:t>свалки</w:t>
      </w:r>
      <w:r w:rsidRPr="00F51615">
        <w:rPr>
          <w:rFonts w:ascii="Arial" w:hAnsi="Arial" w:cs="Arial"/>
          <w:sz w:val="24"/>
        </w:rPr>
        <w:t xml:space="preserve"> относится к землям населенных пунктов, правообладателем указанного участка является Муниципальное образование </w:t>
      </w:r>
      <w:r w:rsidR="00B566F2">
        <w:rPr>
          <w:rFonts w:ascii="Arial" w:hAnsi="Arial" w:cs="Arial"/>
          <w:sz w:val="24"/>
        </w:rPr>
        <w:t xml:space="preserve">Богучаровское </w:t>
      </w:r>
      <w:r w:rsidRPr="00F51615">
        <w:rPr>
          <w:rFonts w:ascii="Arial" w:hAnsi="Arial" w:cs="Arial"/>
          <w:sz w:val="24"/>
        </w:rPr>
        <w:t>Киреевск</w:t>
      </w:r>
      <w:r w:rsidR="00B566F2">
        <w:rPr>
          <w:rFonts w:ascii="Arial" w:hAnsi="Arial" w:cs="Arial"/>
          <w:sz w:val="24"/>
        </w:rPr>
        <w:t>ого</w:t>
      </w:r>
      <w:r w:rsidRPr="00F51615">
        <w:rPr>
          <w:rFonts w:ascii="Arial" w:hAnsi="Arial" w:cs="Arial"/>
          <w:sz w:val="24"/>
        </w:rPr>
        <w:t xml:space="preserve"> район</w:t>
      </w:r>
      <w:r w:rsidR="00B566F2">
        <w:rPr>
          <w:rFonts w:ascii="Arial" w:hAnsi="Arial" w:cs="Arial"/>
          <w:sz w:val="24"/>
        </w:rPr>
        <w:t>а</w:t>
      </w:r>
      <w:r w:rsidRPr="00F51615">
        <w:rPr>
          <w:rFonts w:ascii="Arial" w:hAnsi="Arial" w:cs="Arial"/>
          <w:sz w:val="24"/>
        </w:rPr>
        <w:t>.</w:t>
      </w:r>
    </w:p>
    <w:p w14:paraId="3E1B1721" w14:textId="77777777" w:rsidR="0070263D" w:rsidRPr="0070263D" w:rsidRDefault="0070263D" w:rsidP="0070263D">
      <w:pPr>
        <w:spacing w:line="360" w:lineRule="auto"/>
        <w:ind w:left="-567" w:right="-284" w:firstLine="567"/>
        <w:jc w:val="both"/>
        <w:rPr>
          <w:rFonts w:ascii="Arial" w:hAnsi="Arial" w:cs="Arial"/>
          <w:sz w:val="24"/>
        </w:rPr>
      </w:pPr>
      <w:r w:rsidRPr="0070263D">
        <w:rPr>
          <w:rFonts w:ascii="Arial" w:hAnsi="Arial" w:cs="Arial"/>
          <w:sz w:val="24"/>
        </w:rPr>
        <w:t>Участок производства работ представляет собой территорию, занятую свалкой отходов и техногенного грунта. Свалочный грунт представляет собой насыпь, состоящую из техногенного грунта с включениями инертных строительных отходов (лом бетонных и железобетонных изделий, бой кирпича, отходы щебня, песка, керамических покрытий, пластик, резино-технические изделия). Мощность свалочного грунта неравномерна на всем протяжении участка.</w:t>
      </w:r>
    </w:p>
    <w:p w14:paraId="30531D63" w14:textId="77777777" w:rsidR="0070263D" w:rsidRPr="0070263D" w:rsidRDefault="0070263D" w:rsidP="0070263D">
      <w:pPr>
        <w:spacing w:line="360" w:lineRule="auto"/>
        <w:ind w:left="-567" w:right="-284" w:firstLine="567"/>
        <w:jc w:val="both"/>
        <w:rPr>
          <w:rFonts w:ascii="Arial" w:hAnsi="Arial" w:cs="Arial"/>
          <w:sz w:val="24"/>
        </w:rPr>
      </w:pPr>
      <w:r w:rsidRPr="0070263D">
        <w:rPr>
          <w:rFonts w:ascii="Arial" w:hAnsi="Arial" w:cs="Arial"/>
          <w:sz w:val="24"/>
        </w:rPr>
        <w:t>Местами отходы стихийно разбросаны по участку, навалом и насыпью. Отходы на участке работ расположены неравномерно, рыхло сложены, не уплотнены, находятся в естественном состоянии (признаки разложения отсутствуют). Посторонних запахов на территории площадки не наблюдается.</w:t>
      </w:r>
    </w:p>
    <w:p w14:paraId="7F9B34FB" w14:textId="77777777" w:rsidR="0070263D" w:rsidRPr="0070263D" w:rsidRDefault="0070263D" w:rsidP="0070263D">
      <w:pPr>
        <w:spacing w:line="360" w:lineRule="auto"/>
        <w:ind w:left="-567" w:right="-284" w:firstLine="567"/>
        <w:jc w:val="both"/>
        <w:rPr>
          <w:rFonts w:ascii="Arial" w:hAnsi="Arial" w:cs="Arial"/>
          <w:sz w:val="24"/>
        </w:rPr>
      </w:pPr>
      <w:r w:rsidRPr="0070263D">
        <w:rPr>
          <w:rFonts w:ascii="Arial" w:hAnsi="Arial" w:cs="Arial"/>
          <w:sz w:val="24"/>
        </w:rPr>
        <w:lastRenderedPageBreak/>
        <w:t>Повсеместно имеются участки, занятые синантропной растительностью, произрастающей на том же техногенном грунте, который залегает на всей территории площадки.</w:t>
      </w:r>
    </w:p>
    <w:p w14:paraId="004C6F1C" w14:textId="77777777" w:rsidR="0070263D" w:rsidRPr="0070263D" w:rsidRDefault="0070263D" w:rsidP="0070263D">
      <w:pPr>
        <w:spacing w:line="360" w:lineRule="auto"/>
        <w:ind w:left="-567" w:right="-284" w:firstLine="567"/>
        <w:jc w:val="both"/>
        <w:rPr>
          <w:rFonts w:ascii="Arial" w:hAnsi="Arial" w:cs="Arial"/>
          <w:sz w:val="24"/>
          <w:lang w:val="x-none"/>
        </w:rPr>
      </w:pPr>
      <w:r w:rsidRPr="0070263D">
        <w:rPr>
          <w:rFonts w:ascii="Arial" w:hAnsi="Arial" w:cs="Arial"/>
          <w:sz w:val="24"/>
          <w:lang w:val="x-none"/>
        </w:rPr>
        <w:t>В результате многолетней эксплуатации</w:t>
      </w:r>
      <w:r w:rsidRPr="0070263D">
        <w:rPr>
          <w:rFonts w:ascii="Arial" w:hAnsi="Arial" w:cs="Arial"/>
          <w:sz w:val="24"/>
        </w:rPr>
        <w:t>,</w:t>
      </w:r>
      <w:r w:rsidRPr="0070263D">
        <w:rPr>
          <w:rFonts w:ascii="Arial" w:hAnsi="Arial" w:cs="Arial"/>
          <w:sz w:val="24"/>
          <w:lang w:val="x-none"/>
        </w:rPr>
        <w:t xml:space="preserve"> проектируемая площадка стала</w:t>
      </w:r>
      <w:r w:rsidRPr="0070263D">
        <w:rPr>
          <w:rFonts w:ascii="Arial" w:hAnsi="Arial" w:cs="Arial"/>
          <w:sz w:val="24"/>
        </w:rPr>
        <w:t xml:space="preserve"> </w:t>
      </w:r>
      <w:r w:rsidRPr="0070263D">
        <w:rPr>
          <w:rFonts w:ascii="Arial" w:hAnsi="Arial" w:cs="Arial"/>
          <w:sz w:val="24"/>
          <w:lang w:val="x-none"/>
        </w:rPr>
        <w:t>представлять собой территорию, являющуюся техногенной системой, что в конечном итоге привело к образованию и накоплению отходов и загрязнению почв.</w:t>
      </w:r>
    </w:p>
    <w:p w14:paraId="0F4F2445" w14:textId="77777777" w:rsidR="0070263D" w:rsidRPr="0070263D" w:rsidRDefault="0070263D" w:rsidP="0070263D">
      <w:pPr>
        <w:spacing w:line="360" w:lineRule="auto"/>
        <w:ind w:left="-567" w:right="-284" w:firstLine="567"/>
        <w:jc w:val="both"/>
        <w:rPr>
          <w:rFonts w:ascii="Arial" w:hAnsi="Arial" w:cs="Arial"/>
          <w:sz w:val="24"/>
          <w:lang w:val="x-none"/>
        </w:rPr>
      </w:pPr>
      <w:r w:rsidRPr="0070263D">
        <w:rPr>
          <w:rFonts w:ascii="Arial" w:hAnsi="Arial" w:cs="Arial"/>
          <w:sz w:val="24"/>
          <w:lang w:val="x-none"/>
        </w:rPr>
        <w:t>Требования и условия к разработке природоохранных мер и мероприятий обусловлены санитарно-гигиеническим направлением рекультивации объекта с образованием задернованного участка.</w:t>
      </w:r>
    </w:p>
    <w:p w14:paraId="7E374D16" w14:textId="2A95390F" w:rsidR="00C26FCF" w:rsidRDefault="00C26FCF" w:rsidP="00BE46C3">
      <w:pPr>
        <w:spacing w:line="360" w:lineRule="auto"/>
        <w:ind w:left="-567" w:right="-284" w:firstLine="567"/>
        <w:jc w:val="both"/>
        <w:rPr>
          <w:rFonts w:ascii="Arial" w:hAnsi="Arial" w:cs="Arial"/>
          <w:sz w:val="24"/>
          <w:szCs w:val="24"/>
        </w:rPr>
      </w:pPr>
    </w:p>
    <w:p w14:paraId="39BAB5DD" w14:textId="49888F26" w:rsidR="00C26FCF" w:rsidRDefault="000574A7" w:rsidP="00BE46C3">
      <w:pPr>
        <w:spacing w:line="360" w:lineRule="auto"/>
        <w:ind w:left="-567" w:right="-284" w:firstLine="567"/>
        <w:jc w:val="both"/>
        <w:rPr>
          <w:rFonts w:ascii="Arial" w:hAnsi="Arial" w:cs="Arial"/>
          <w:sz w:val="24"/>
          <w:szCs w:val="24"/>
        </w:rPr>
      </w:pPr>
      <w:r>
        <w:rPr>
          <w:noProof/>
        </w:rPr>
        <w:drawing>
          <wp:inline distT="0" distB="0" distL="0" distR="0" wp14:anchorId="25A1BE01" wp14:editId="1FD0C53B">
            <wp:extent cx="5940425" cy="4281170"/>
            <wp:effectExtent l="0" t="0" r="3175" b="5080"/>
            <wp:docPr id="1" name="Рисунок 1" descr="СИТ115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ИТ1150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4281170"/>
                    </a:xfrm>
                    <a:prstGeom prst="rect">
                      <a:avLst/>
                    </a:prstGeom>
                    <a:noFill/>
                    <a:ln>
                      <a:noFill/>
                    </a:ln>
                  </pic:spPr>
                </pic:pic>
              </a:graphicData>
            </a:graphic>
          </wp:inline>
        </w:drawing>
      </w:r>
    </w:p>
    <w:p w14:paraId="78FD4B9A" w14:textId="77777777" w:rsidR="00D7309A" w:rsidRPr="00D7309A" w:rsidRDefault="00D7309A" w:rsidP="00D7309A">
      <w:pPr>
        <w:jc w:val="right"/>
        <w:rPr>
          <w:rFonts w:ascii="Arial" w:hAnsi="Arial" w:cs="Arial"/>
          <w:sz w:val="24"/>
        </w:rPr>
      </w:pPr>
      <w:r w:rsidRPr="00D7309A">
        <w:rPr>
          <w:rFonts w:ascii="Arial" w:hAnsi="Arial" w:cs="Arial"/>
          <w:sz w:val="24"/>
        </w:rPr>
        <w:t>Масштаб 1:115000</w:t>
      </w:r>
    </w:p>
    <w:p w14:paraId="58DF960D" w14:textId="77777777" w:rsidR="00D7309A" w:rsidRDefault="00D7309A" w:rsidP="00D7309A">
      <w:pPr>
        <w:jc w:val="center"/>
        <w:rPr>
          <w:rFonts w:ascii="Arial" w:hAnsi="Arial" w:cs="Arial"/>
          <w:sz w:val="24"/>
        </w:rPr>
      </w:pPr>
    </w:p>
    <w:p w14:paraId="284A59E5" w14:textId="1F4944C2" w:rsidR="00D7309A" w:rsidRPr="00D7309A" w:rsidRDefault="00D7309A" w:rsidP="00D7309A">
      <w:pPr>
        <w:jc w:val="center"/>
        <w:rPr>
          <w:rFonts w:ascii="Arial" w:hAnsi="Arial" w:cs="Arial"/>
          <w:sz w:val="24"/>
        </w:rPr>
      </w:pPr>
      <w:r w:rsidRPr="00D7309A">
        <w:rPr>
          <w:rFonts w:ascii="Arial" w:hAnsi="Arial" w:cs="Arial"/>
          <w:sz w:val="24"/>
        </w:rPr>
        <w:t>Рис.1 Обзорная схема размещения свалки ТБО</w:t>
      </w:r>
    </w:p>
    <w:p w14:paraId="58443CD2" w14:textId="4CDE1F84" w:rsidR="00C26FCF" w:rsidRDefault="00C26FCF" w:rsidP="00BE46C3">
      <w:pPr>
        <w:spacing w:line="360" w:lineRule="auto"/>
        <w:ind w:left="-567" w:right="-284" w:firstLine="567"/>
        <w:jc w:val="both"/>
        <w:rPr>
          <w:rFonts w:ascii="Arial" w:hAnsi="Arial" w:cs="Arial"/>
          <w:sz w:val="24"/>
          <w:szCs w:val="24"/>
        </w:rPr>
      </w:pPr>
    </w:p>
    <w:p w14:paraId="006BD73C" w14:textId="046ED4C8" w:rsidR="00C26FCF" w:rsidRDefault="00C26FCF" w:rsidP="00BE46C3">
      <w:pPr>
        <w:spacing w:line="360" w:lineRule="auto"/>
        <w:ind w:left="-567" w:right="-284" w:firstLine="567"/>
        <w:jc w:val="both"/>
        <w:rPr>
          <w:rFonts w:ascii="Arial" w:hAnsi="Arial" w:cs="Arial"/>
          <w:sz w:val="24"/>
          <w:szCs w:val="24"/>
        </w:rPr>
      </w:pPr>
    </w:p>
    <w:p w14:paraId="2AE5AC63" w14:textId="346363E6" w:rsidR="001B11A1" w:rsidRDefault="001B11A1" w:rsidP="00BE46C3">
      <w:pPr>
        <w:spacing w:line="360" w:lineRule="auto"/>
        <w:ind w:left="-567" w:right="-284" w:firstLine="567"/>
        <w:jc w:val="both"/>
        <w:rPr>
          <w:rFonts w:ascii="Arial" w:hAnsi="Arial" w:cs="Arial"/>
          <w:sz w:val="24"/>
          <w:szCs w:val="24"/>
        </w:rPr>
      </w:pPr>
    </w:p>
    <w:p w14:paraId="63FC386F" w14:textId="5E0DD7E8" w:rsidR="00DC0775" w:rsidRDefault="00DC0775" w:rsidP="00BE46C3">
      <w:pPr>
        <w:spacing w:line="360" w:lineRule="auto"/>
        <w:ind w:left="-567" w:right="-284" w:firstLine="567"/>
        <w:jc w:val="both"/>
        <w:rPr>
          <w:rFonts w:ascii="Arial" w:hAnsi="Arial" w:cs="Arial"/>
          <w:sz w:val="24"/>
          <w:szCs w:val="24"/>
        </w:rPr>
      </w:pPr>
    </w:p>
    <w:p w14:paraId="5420DA76" w14:textId="77777777" w:rsidR="00DC0775" w:rsidRDefault="00DC0775" w:rsidP="00BE46C3">
      <w:pPr>
        <w:spacing w:line="360" w:lineRule="auto"/>
        <w:ind w:left="-567" w:right="-284" w:firstLine="567"/>
        <w:jc w:val="both"/>
        <w:rPr>
          <w:rFonts w:ascii="Arial" w:hAnsi="Arial" w:cs="Arial"/>
          <w:sz w:val="24"/>
          <w:szCs w:val="24"/>
        </w:rPr>
      </w:pPr>
    </w:p>
    <w:p w14:paraId="20D2430A" w14:textId="77777777" w:rsidR="001B11A1" w:rsidRDefault="001B11A1" w:rsidP="00BE46C3">
      <w:pPr>
        <w:spacing w:line="360" w:lineRule="auto"/>
        <w:ind w:left="-567" w:right="-284" w:firstLine="567"/>
        <w:jc w:val="both"/>
        <w:rPr>
          <w:rFonts w:ascii="Arial" w:hAnsi="Arial" w:cs="Arial"/>
          <w:sz w:val="24"/>
          <w:szCs w:val="24"/>
        </w:rPr>
      </w:pPr>
    </w:p>
    <w:p w14:paraId="7A4B3F31" w14:textId="77777777" w:rsidR="008901C2" w:rsidRPr="00164B01" w:rsidRDefault="008901C2" w:rsidP="00164B01">
      <w:pPr>
        <w:spacing w:line="360" w:lineRule="auto"/>
        <w:ind w:left="-567" w:right="-284" w:firstLine="567"/>
        <w:jc w:val="both"/>
        <w:rPr>
          <w:rFonts w:ascii="Arial" w:hAnsi="Arial" w:cs="Arial"/>
          <w:sz w:val="24"/>
          <w:szCs w:val="24"/>
        </w:rPr>
      </w:pPr>
      <w:r w:rsidRPr="00164B01">
        <w:rPr>
          <w:rFonts w:ascii="Arial" w:hAnsi="Arial" w:cs="Arial"/>
          <w:sz w:val="24"/>
          <w:szCs w:val="24"/>
        </w:rPr>
        <w:lastRenderedPageBreak/>
        <w:t>В геоморфологическом отношении приурочена к водораздельному пространству.</w:t>
      </w:r>
    </w:p>
    <w:p w14:paraId="33C43469" w14:textId="77777777" w:rsidR="008901C2" w:rsidRPr="00164B01" w:rsidRDefault="008901C2" w:rsidP="00164B01">
      <w:pPr>
        <w:spacing w:line="360" w:lineRule="auto"/>
        <w:ind w:left="-567" w:right="-284" w:firstLine="567"/>
        <w:jc w:val="both"/>
        <w:rPr>
          <w:rFonts w:ascii="Arial" w:hAnsi="Arial" w:cs="Arial"/>
          <w:sz w:val="24"/>
          <w:szCs w:val="24"/>
        </w:rPr>
      </w:pPr>
    </w:p>
    <w:p w14:paraId="091B727F" w14:textId="77777777" w:rsidR="008901C2" w:rsidRPr="00164B01" w:rsidRDefault="008901C2" w:rsidP="00164B01">
      <w:pPr>
        <w:spacing w:line="360" w:lineRule="auto"/>
        <w:ind w:left="-567" w:right="-284" w:firstLine="567"/>
        <w:jc w:val="both"/>
        <w:rPr>
          <w:rFonts w:ascii="Arial" w:hAnsi="Arial" w:cs="Arial"/>
          <w:sz w:val="24"/>
          <w:szCs w:val="24"/>
        </w:rPr>
      </w:pPr>
      <w:r w:rsidRPr="00164B01">
        <w:rPr>
          <w:rFonts w:ascii="Arial" w:hAnsi="Arial" w:cs="Arial"/>
          <w:sz w:val="24"/>
          <w:szCs w:val="24"/>
        </w:rPr>
        <w:t>Поверхность исследуемой площадки очень пологая с общим уклоном на юго-восток до 1</w:t>
      </w:r>
      <w:r w:rsidRPr="00164B01">
        <w:rPr>
          <w:rFonts w:ascii="Arial" w:hAnsi="Arial" w:cs="Arial"/>
          <w:sz w:val="24"/>
          <w:szCs w:val="24"/>
          <w:vertAlign w:val="superscript"/>
        </w:rPr>
        <w:t>0</w:t>
      </w:r>
      <w:r w:rsidRPr="00164B01">
        <w:rPr>
          <w:rFonts w:ascii="Arial" w:hAnsi="Arial" w:cs="Arial"/>
          <w:sz w:val="24"/>
          <w:szCs w:val="24"/>
        </w:rPr>
        <w:t xml:space="preserve">, абсолютные отметки по устьям выработок изменяются от </w:t>
      </w:r>
      <w:smartTag w:uri="urn:schemas-microsoft-com:office:smarttags" w:element="metricconverter">
        <w:smartTagPr>
          <w:attr w:name="ProductID" w:val="251.70 м"/>
        </w:smartTagPr>
        <w:r w:rsidRPr="00164B01">
          <w:rPr>
            <w:rFonts w:ascii="Arial" w:hAnsi="Arial" w:cs="Arial"/>
            <w:sz w:val="24"/>
            <w:szCs w:val="24"/>
          </w:rPr>
          <w:t>251.70 м</w:t>
        </w:r>
      </w:smartTag>
      <w:r w:rsidRPr="00164B01">
        <w:rPr>
          <w:rFonts w:ascii="Arial" w:hAnsi="Arial" w:cs="Arial"/>
          <w:sz w:val="24"/>
          <w:szCs w:val="24"/>
        </w:rPr>
        <w:t xml:space="preserve"> до </w:t>
      </w:r>
      <w:smartTag w:uri="urn:schemas-microsoft-com:office:smarttags" w:element="metricconverter">
        <w:smartTagPr>
          <w:attr w:name="ProductID" w:val="253.78 м"/>
        </w:smartTagPr>
        <w:r w:rsidRPr="00164B01">
          <w:rPr>
            <w:rFonts w:ascii="Arial" w:hAnsi="Arial" w:cs="Arial"/>
            <w:sz w:val="24"/>
            <w:szCs w:val="24"/>
          </w:rPr>
          <w:t>253.78 м</w:t>
        </w:r>
      </w:smartTag>
      <w:r w:rsidRPr="00164B01">
        <w:rPr>
          <w:rFonts w:ascii="Arial" w:hAnsi="Arial" w:cs="Arial"/>
          <w:sz w:val="24"/>
          <w:szCs w:val="24"/>
        </w:rPr>
        <w:t>.</w:t>
      </w:r>
    </w:p>
    <w:p w14:paraId="7D041726" w14:textId="77777777" w:rsidR="008901C2" w:rsidRPr="00164B01" w:rsidRDefault="008901C2" w:rsidP="00164B01">
      <w:pPr>
        <w:spacing w:line="360" w:lineRule="auto"/>
        <w:ind w:left="-567" w:right="-284" w:firstLine="567"/>
        <w:jc w:val="both"/>
        <w:rPr>
          <w:rFonts w:ascii="Arial" w:hAnsi="Arial" w:cs="Arial"/>
          <w:sz w:val="24"/>
          <w:szCs w:val="24"/>
        </w:rPr>
      </w:pPr>
    </w:p>
    <w:p w14:paraId="20F902AB" w14:textId="67332D3E" w:rsidR="008901C2" w:rsidRPr="00164B01" w:rsidRDefault="008901C2" w:rsidP="00164B01">
      <w:pPr>
        <w:spacing w:line="360" w:lineRule="auto"/>
        <w:ind w:left="-567" w:right="-284" w:firstLine="567"/>
        <w:jc w:val="both"/>
        <w:rPr>
          <w:rFonts w:ascii="Arial" w:hAnsi="Arial" w:cs="Arial"/>
          <w:sz w:val="24"/>
          <w:szCs w:val="24"/>
        </w:rPr>
      </w:pPr>
      <w:r w:rsidRPr="00164B01">
        <w:rPr>
          <w:rFonts w:ascii="Arial" w:hAnsi="Arial" w:cs="Arial"/>
          <w:sz w:val="24"/>
          <w:szCs w:val="24"/>
        </w:rPr>
        <w:t xml:space="preserve">По данным рекогносцировочного обследования исследуемая площадка с северо-востока и юго-запада обнесена земляной обваловкой высотой от </w:t>
      </w:r>
      <w:smartTag w:uri="urn:schemas-microsoft-com:office:smarttags" w:element="metricconverter">
        <w:smartTagPr>
          <w:attr w:name="ProductID" w:val="0.70 м"/>
        </w:smartTagPr>
        <w:r w:rsidRPr="00164B01">
          <w:rPr>
            <w:rFonts w:ascii="Arial" w:hAnsi="Arial" w:cs="Arial"/>
            <w:sz w:val="24"/>
            <w:szCs w:val="24"/>
          </w:rPr>
          <w:t>0.70 м</w:t>
        </w:r>
      </w:smartTag>
      <w:r w:rsidRPr="00164B01">
        <w:rPr>
          <w:rFonts w:ascii="Arial" w:hAnsi="Arial" w:cs="Arial"/>
          <w:sz w:val="24"/>
          <w:szCs w:val="24"/>
        </w:rPr>
        <w:t xml:space="preserve"> до </w:t>
      </w:r>
      <w:smartTag w:uri="urn:schemas-microsoft-com:office:smarttags" w:element="metricconverter">
        <w:smartTagPr>
          <w:attr w:name="ProductID" w:val="2.00 м"/>
        </w:smartTagPr>
        <w:r w:rsidRPr="00164B01">
          <w:rPr>
            <w:rFonts w:ascii="Arial" w:hAnsi="Arial" w:cs="Arial"/>
            <w:sz w:val="24"/>
            <w:szCs w:val="24"/>
          </w:rPr>
          <w:t>2.00 м</w:t>
        </w:r>
      </w:smartTag>
      <w:r w:rsidRPr="00164B01">
        <w:rPr>
          <w:rFonts w:ascii="Arial" w:hAnsi="Arial" w:cs="Arial"/>
          <w:sz w:val="24"/>
          <w:szCs w:val="24"/>
        </w:rPr>
        <w:t xml:space="preserve"> с водоотводными канавами глубиной </w:t>
      </w:r>
      <w:smartTag w:uri="urn:schemas-microsoft-com:office:smarttags" w:element="metricconverter">
        <w:smartTagPr>
          <w:attr w:name="ProductID" w:val="1.0 м"/>
        </w:smartTagPr>
        <w:r w:rsidRPr="00164B01">
          <w:rPr>
            <w:rFonts w:ascii="Arial" w:hAnsi="Arial" w:cs="Arial"/>
            <w:sz w:val="24"/>
            <w:szCs w:val="24"/>
          </w:rPr>
          <w:t>1.0 м</w:t>
        </w:r>
      </w:smartTag>
      <w:r w:rsidRPr="00164B01">
        <w:rPr>
          <w:rFonts w:ascii="Arial" w:hAnsi="Arial" w:cs="Arial"/>
          <w:sz w:val="24"/>
          <w:szCs w:val="24"/>
        </w:rPr>
        <w:t>. Прилегающая территория к площадке изысканий с юго-запада захл</w:t>
      </w:r>
      <w:r w:rsidR="000D76E3">
        <w:rPr>
          <w:rFonts w:ascii="Arial" w:hAnsi="Arial" w:cs="Arial"/>
          <w:sz w:val="24"/>
          <w:szCs w:val="24"/>
        </w:rPr>
        <w:t>а</w:t>
      </w:r>
      <w:r w:rsidRPr="00164B01">
        <w:rPr>
          <w:rFonts w:ascii="Arial" w:hAnsi="Arial" w:cs="Arial"/>
          <w:sz w:val="24"/>
          <w:szCs w:val="24"/>
        </w:rPr>
        <w:t>млена твердыми бытовыми отходами и, частично, залесена.</w:t>
      </w:r>
    </w:p>
    <w:p w14:paraId="0BE82953" w14:textId="08038535" w:rsidR="008901C2" w:rsidRDefault="008901C2" w:rsidP="00164B01">
      <w:pPr>
        <w:spacing w:line="360" w:lineRule="auto"/>
        <w:ind w:left="-567" w:right="-284" w:firstLine="567"/>
        <w:jc w:val="both"/>
        <w:rPr>
          <w:rFonts w:ascii="Arial" w:hAnsi="Arial" w:cs="Arial"/>
          <w:sz w:val="24"/>
          <w:szCs w:val="24"/>
        </w:rPr>
      </w:pPr>
      <w:r w:rsidRPr="00164B01">
        <w:rPr>
          <w:rFonts w:ascii="Arial" w:hAnsi="Arial" w:cs="Arial"/>
          <w:sz w:val="24"/>
          <w:szCs w:val="24"/>
        </w:rPr>
        <w:t xml:space="preserve">Видимых проявлений опасных геологических процессов и явлений на дневной поверхности участка изысканий и прилегающей территории не обнаружено. </w:t>
      </w:r>
    </w:p>
    <w:p w14:paraId="0A19FC41" w14:textId="0F1BCF18" w:rsidR="00D447D9" w:rsidRPr="005365D9" w:rsidRDefault="005365D9" w:rsidP="005365D9">
      <w:pPr>
        <w:spacing w:line="360" w:lineRule="auto"/>
        <w:ind w:left="-567" w:right="-284"/>
        <w:jc w:val="center"/>
        <w:rPr>
          <w:rFonts w:ascii="Arial" w:hAnsi="Arial" w:cs="Arial"/>
          <w:b/>
          <w:sz w:val="24"/>
          <w:szCs w:val="24"/>
        </w:rPr>
      </w:pPr>
      <w:r w:rsidRPr="005365D9">
        <w:rPr>
          <w:rFonts w:ascii="Arial" w:hAnsi="Arial" w:cs="Arial"/>
          <w:b/>
          <w:sz w:val="24"/>
          <w:szCs w:val="24"/>
        </w:rPr>
        <w:t>Зонирование территории</w:t>
      </w:r>
    </w:p>
    <w:p w14:paraId="5A764E29" w14:textId="5B34645F" w:rsidR="00402A32" w:rsidRDefault="005365D9" w:rsidP="00164B01">
      <w:pPr>
        <w:spacing w:line="360" w:lineRule="auto"/>
        <w:ind w:left="-567" w:right="-284" w:firstLine="567"/>
        <w:jc w:val="both"/>
        <w:rPr>
          <w:rFonts w:ascii="Arial" w:hAnsi="Arial" w:cs="Arial"/>
          <w:sz w:val="24"/>
          <w:szCs w:val="22"/>
        </w:rPr>
      </w:pPr>
      <w:r>
        <w:rPr>
          <w:rFonts w:ascii="Arial" w:hAnsi="Arial" w:cs="Arial"/>
          <w:sz w:val="24"/>
        </w:rPr>
        <w:t>У</w:t>
      </w:r>
      <w:r w:rsidRPr="00F51615">
        <w:rPr>
          <w:rFonts w:ascii="Arial" w:hAnsi="Arial" w:cs="Arial"/>
          <w:sz w:val="24"/>
        </w:rPr>
        <w:t>част</w:t>
      </w:r>
      <w:r>
        <w:rPr>
          <w:rFonts w:ascii="Arial" w:hAnsi="Arial" w:cs="Arial"/>
          <w:sz w:val="24"/>
        </w:rPr>
        <w:t>о</w:t>
      </w:r>
      <w:r w:rsidRPr="00F51615">
        <w:rPr>
          <w:rFonts w:ascii="Arial" w:hAnsi="Arial" w:cs="Arial"/>
          <w:sz w:val="24"/>
        </w:rPr>
        <w:t>к</w:t>
      </w:r>
      <w:r>
        <w:rPr>
          <w:rFonts w:ascii="Arial" w:hAnsi="Arial" w:cs="Arial"/>
          <w:sz w:val="24"/>
        </w:rPr>
        <w:t xml:space="preserve"> </w:t>
      </w:r>
      <w:r w:rsidRPr="00F51615">
        <w:rPr>
          <w:rFonts w:ascii="Arial" w:hAnsi="Arial" w:cs="Arial"/>
          <w:sz w:val="24"/>
        </w:rPr>
        <w:t>с кадастровым номером №</w:t>
      </w:r>
      <w:r w:rsidRPr="00F51615">
        <w:rPr>
          <w:rFonts w:ascii="Arial" w:hAnsi="Arial" w:cs="Arial"/>
          <w:sz w:val="24"/>
          <w:szCs w:val="22"/>
        </w:rPr>
        <w:t>71:12:000000:1894</w:t>
      </w:r>
      <w:r>
        <w:rPr>
          <w:rFonts w:ascii="Arial" w:hAnsi="Arial" w:cs="Arial"/>
          <w:sz w:val="24"/>
          <w:szCs w:val="22"/>
        </w:rPr>
        <w:t xml:space="preserve"> принадлежит </w:t>
      </w:r>
      <w:r w:rsidR="00B65B58">
        <w:rPr>
          <w:rFonts w:ascii="Arial" w:hAnsi="Arial" w:cs="Arial"/>
          <w:sz w:val="24"/>
          <w:szCs w:val="22"/>
        </w:rPr>
        <w:t>муниц</w:t>
      </w:r>
      <w:r w:rsidR="00DD7C1B">
        <w:rPr>
          <w:rFonts w:ascii="Arial" w:hAnsi="Arial" w:cs="Arial"/>
          <w:sz w:val="24"/>
          <w:szCs w:val="22"/>
        </w:rPr>
        <w:t>ипальному образованию Киреевский район Тульской области.</w:t>
      </w:r>
    </w:p>
    <w:p w14:paraId="03FB7213" w14:textId="3AD89DC3" w:rsidR="00DD7C1B" w:rsidRPr="00E93CBF" w:rsidRDefault="00DD7C1B" w:rsidP="00164B01">
      <w:pPr>
        <w:spacing w:line="360" w:lineRule="auto"/>
        <w:ind w:left="-567" w:right="-284" w:firstLine="567"/>
        <w:jc w:val="both"/>
        <w:rPr>
          <w:rFonts w:ascii="Arial" w:hAnsi="Arial" w:cs="Arial"/>
          <w:sz w:val="24"/>
          <w:szCs w:val="24"/>
        </w:rPr>
      </w:pPr>
      <w:r>
        <w:rPr>
          <w:rFonts w:ascii="Arial" w:hAnsi="Arial" w:cs="Arial"/>
          <w:sz w:val="24"/>
          <w:szCs w:val="22"/>
        </w:rPr>
        <w:t>Категория земель</w:t>
      </w:r>
      <w:r w:rsidRPr="002C6586">
        <w:rPr>
          <w:rFonts w:ascii="Arial" w:hAnsi="Arial" w:cs="Arial"/>
          <w:sz w:val="24"/>
          <w:szCs w:val="22"/>
        </w:rPr>
        <w:t>:</w:t>
      </w:r>
      <w:r>
        <w:rPr>
          <w:rFonts w:ascii="Arial" w:hAnsi="Arial" w:cs="Arial"/>
          <w:sz w:val="24"/>
          <w:szCs w:val="22"/>
        </w:rPr>
        <w:t xml:space="preserve"> </w:t>
      </w:r>
      <w:r w:rsidR="002C6586" w:rsidRPr="00E93CBF">
        <w:rPr>
          <w:rFonts w:ascii="Arial" w:hAnsi="Arial" w:cs="Arial"/>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14:paraId="232926B2" w14:textId="364F23E5" w:rsidR="002C6586" w:rsidRPr="00E93CBF" w:rsidRDefault="002C6586" w:rsidP="00164B01">
      <w:pPr>
        <w:spacing w:line="360" w:lineRule="auto"/>
        <w:ind w:left="-567" w:right="-284" w:firstLine="567"/>
        <w:jc w:val="both"/>
        <w:rPr>
          <w:rFonts w:ascii="Arial" w:hAnsi="Arial" w:cs="Arial"/>
          <w:sz w:val="24"/>
          <w:szCs w:val="24"/>
        </w:rPr>
      </w:pPr>
      <w:r w:rsidRPr="00E93CBF">
        <w:rPr>
          <w:rFonts w:ascii="Arial" w:hAnsi="Arial" w:cs="Arial"/>
          <w:sz w:val="24"/>
          <w:szCs w:val="24"/>
        </w:rPr>
        <w:t xml:space="preserve">Разрешенное использование: </w:t>
      </w:r>
      <w:r w:rsidR="005A1EDC">
        <w:rPr>
          <w:rFonts w:ascii="Arial" w:hAnsi="Arial" w:cs="Arial"/>
          <w:sz w:val="24"/>
          <w:szCs w:val="24"/>
        </w:rPr>
        <w:t xml:space="preserve">для </w:t>
      </w:r>
      <w:r w:rsidR="009E1801">
        <w:rPr>
          <w:rFonts w:ascii="Arial" w:hAnsi="Arial" w:cs="Arial"/>
          <w:sz w:val="24"/>
          <w:szCs w:val="24"/>
        </w:rPr>
        <w:t>свалки</w:t>
      </w:r>
      <w:r w:rsidR="005A1EDC">
        <w:rPr>
          <w:rFonts w:ascii="Arial" w:hAnsi="Arial" w:cs="Arial"/>
          <w:sz w:val="24"/>
          <w:szCs w:val="24"/>
        </w:rPr>
        <w:t xml:space="preserve"> твердых</w:t>
      </w:r>
      <w:r w:rsidRPr="00E93CBF">
        <w:rPr>
          <w:rFonts w:ascii="Arial" w:hAnsi="Arial" w:cs="Arial"/>
          <w:sz w:val="24"/>
          <w:szCs w:val="24"/>
        </w:rPr>
        <w:t xml:space="preserve"> бытовых отходов.</w:t>
      </w:r>
    </w:p>
    <w:p w14:paraId="6E50C281" w14:textId="421F46F1" w:rsidR="002C6586" w:rsidRDefault="007423EB" w:rsidP="00164B01">
      <w:pPr>
        <w:spacing w:line="360" w:lineRule="auto"/>
        <w:ind w:left="-567" w:right="-284" w:firstLine="567"/>
        <w:jc w:val="both"/>
        <w:rPr>
          <w:rFonts w:ascii="Arial" w:hAnsi="Arial" w:cs="Arial"/>
          <w:sz w:val="24"/>
          <w:szCs w:val="24"/>
        </w:rPr>
      </w:pPr>
      <w:r>
        <w:rPr>
          <w:rFonts w:ascii="Arial" w:hAnsi="Arial" w:cs="Arial"/>
          <w:sz w:val="24"/>
          <w:szCs w:val="24"/>
        </w:rPr>
        <w:t xml:space="preserve">В радиусе 1 км от границ </w:t>
      </w:r>
      <w:r w:rsidR="00487947">
        <w:rPr>
          <w:rFonts w:ascii="Arial" w:hAnsi="Arial" w:cs="Arial"/>
          <w:sz w:val="24"/>
          <w:szCs w:val="24"/>
        </w:rPr>
        <w:t>свалки зоны особыми условиями использования не зарегистрированы.</w:t>
      </w:r>
    </w:p>
    <w:p w14:paraId="00F1F3C5" w14:textId="0B69D263" w:rsidR="00EF73FA" w:rsidRPr="00DC0775" w:rsidRDefault="00B45FCF" w:rsidP="00DC0775">
      <w:pPr>
        <w:pStyle w:val="1"/>
        <w:jc w:val="center"/>
        <w:rPr>
          <w:rFonts w:ascii="Arial" w:hAnsi="Arial" w:cs="Arial"/>
          <w:b/>
          <w:bCs/>
          <w:color w:val="auto"/>
          <w:sz w:val="24"/>
          <w:szCs w:val="24"/>
        </w:rPr>
      </w:pPr>
      <w:bookmarkStart w:id="9" w:name="_Toc24617072"/>
      <w:bookmarkStart w:id="10" w:name="_Toc63975200"/>
      <w:r w:rsidRPr="00DC0775">
        <w:rPr>
          <w:rFonts w:ascii="Arial" w:hAnsi="Arial" w:cs="Arial"/>
          <w:b/>
          <w:bCs/>
          <w:color w:val="auto"/>
          <w:sz w:val="24"/>
          <w:szCs w:val="24"/>
        </w:rPr>
        <w:t>2</w:t>
      </w:r>
      <w:r w:rsidR="00EF73FA" w:rsidRPr="00DC0775">
        <w:rPr>
          <w:rFonts w:ascii="Arial" w:hAnsi="Arial" w:cs="Arial"/>
          <w:b/>
          <w:bCs/>
          <w:color w:val="auto"/>
          <w:sz w:val="24"/>
          <w:szCs w:val="24"/>
        </w:rPr>
        <w:t>.</w:t>
      </w:r>
      <w:bookmarkEnd w:id="9"/>
      <w:r w:rsidR="00161063" w:rsidRPr="00DC0775">
        <w:rPr>
          <w:rFonts w:ascii="Arial" w:hAnsi="Arial" w:cs="Arial"/>
          <w:b/>
          <w:bCs/>
          <w:color w:val="auto"/>
          <w:sz w:val="24"/>
          <w:szCs w:val="24"/>
        </w:rPr>
        <w:t xml:space="preserve">  </w:t>
      </w:r>
      <w:r w:rsidRPr="00DC0775">
        <w:rPr>
          <w:rFonts w:ascii="Arial" w:hAnsi="Arial" w:cs="Arial"/>
          <w:b/>
          <w:bCs/>
          <w:color w:val="auto"/>
          <w:sz w:val="24"/>
          <w:szCs w:val="24"/>
        </w:rPr>
        <w:t>ЭКОЛОГО-ЭКОНОМИЧЕСКОЕ ОБОСНОВАНИЕ РЕКУЛЬТИВАЦИИ ЗЕМЕЛЬ, КОНСЕРВАЦИИ ЗЕМЕЛЬ</w:t>
      </w:r>
      <w:bookmarkEnd w:id="10"/>
    </w:p>
    <w:p w14:paraId="75B8DA8E" w14:textId="77777777" w:rsidR="00DC0775" w:rsidRDefault="00DC0775" w:rsidP="00161063">
      <w:pPr>
        <w:jc w:val="center"/>
        <w:rPr>
          <w:rFonts w:ascii="Arial" w:hAnsi="Arial" w:cs="Arial"/>
          <w:b/>
          <w:sz w:val="24"/>
        </w:rPr>
      </w:pPr>
    </w:p>
    <w:p w14:paraId="72AABC4D" w14:textId="6CE3B5AA" w:rsidR="008572A5" w:rsidRPr="008572A5" w:rsidRDefault="008572A5" w:rsidP="008572A5">
      <w:pPr>
        <w:spacing w:line="360" w:lineRule="auto"/>
        <w:ind w:left="-567" w:right="-284" w:firstLine="567"/>
        <w:jc w:val="both"/>
        <w:rPr>
          <w:rFonts w:ascii="Arial" w:hAnsi="Arial" w:cs="Arial"/>
          <w:sz w:val="24"/>
        </w:rPr>
      </w:pPr>
      <w:r w:rsidRPr="008572A5">
        <w:rPr>
          <w:rFonts w:ascii="Arial" w:hAnsi="Arial" w:cs="Arial"/>
          <w:sz w:val="24"/>
        </w:rPr>
        <w:t>Таблица 2 - Основные исходными данные для проведения рекультивации</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92"/>
        <w:gridCol w:w="4956"/>
      </w:tblGrid>
      <w:tr w:rsidR="00890ED8" w:rsidRPr="00ED3A8D" w14:paraId="1CE432D9" w14:textId="77777777" w:rsidTr="00161063">
        <w:tc>
          <w:tcPr>
            <w:tcW w:w="5392" w:type="dxa"/>
            <w:shd w:val="clear" w:color="auto" w:fill="auto"/>
          </w:tcPr>
          <w:p w14:paraId="55A2A6A0" w14:textId="2A60D502" w:rsidR="00890ED8" w:rsidRPr="00ED3A8D" w:rsidRDefault="00890ED8" w:rsidP="00653E6B">
            <w:pPr>
              <w:rPr>
                <w:rFonts w:ascii="Arial" w:hAnsi="Arial" w:cs="Arial"/>
                <w:sz w:val="24"/>
                <w:szCs w:val="24"/>
              </w:rPr>
            </w:pPr>
            <w:r w:rsidRPr="00ED3A8D">
              <w:rPr>
                <w:rFonts w:ascii="Arial" w:hAnsi="Arial" w:cs="Arial"/>
                <w:sz w:val="24"/>
                <w:szCs w:val="24"/>
              </w:rPr>
              <w:t xml:space="preserve">год открытия </w:t>
            </w:r>
            <w:r w:rsidR="009E1801">
              <w:rPr>
                <w:rFonts w:ascii="Arial" w:hAnsi="Arial" w:cs="Arial"/>
                <w:sz w:val="24"/>
                <w:szCs w:val="24"/>
              </w:rPr>
              <w:t>свалки</w:t>
            </w:r>
            <w:r w:rsidRPr="00ED3A8D">
              <w:rPr>
                <w:rFonts w:ascii="Arial" w:hAnsi="Arial" w:cs="Arial"/>
                <w:sz w:val="24"/>
                <w:szCs w:val="24"/>
              </w:rPr>
              <w:t>;</w:t>
            </w:r>
          </w:p>
        </w:tc>
        <w:tc>
          <w:tcPr>
            <w:tcW w:w="4956" w:type="dxa"/>
            <w:shd w:val="clear" w:color="auto" w:fill="auto"/>
          </w:tcPr>
          <w:p w14:paraId="5BDF343F" w14:textId="77777777" w:rsidR="00890ED8" w:rsidRPr="00ED3A8D" w:rsidRDefault="00890ED8" w:rsidP="00653E6B">
            <w:pPr>
              <w:rPr>
                <w:rFonts w:ascii="Arial" w:hAnsi="Arial" w:cs="Arial"/>
                <w:sz w:val="24"/>
                <w:szCs w:val="24"/>
              </w:rPr>
            </w:pPr>
            <w:r w:rsidRPr="00ED3A8D">
              <w:rPr>
                <w:rFonts w:ascii="Arial" w:hAnsi="Arial" w:cs="Arial"/>
                <w:sz w:val="24"/>
                <w:szCs w:val="24"/>
              </w:rPr>
              <w:t>—</w:t>
            </w:r>
          </w:p>
        </w:tc>
      </w:tr>
      <w:tr w:rsidR="00890ED8" w:rsidRPr="00ED3A8D" w14:paraId="1BD6B063" w14:textId="77777777" w:rsidTr="00161063">
        <w:tc>
          <w:tcPr>
            <w:tcW w:w="5392" w:type="dxa"/>
            <w:shd w:val="clear" w:color="auto" w:fill="auto"/>
          </w:tcPr>
          <w:p w14:paraId="797F8020" w14:textId="110F14C4" w:rsidR="00890ED8" w:rsidRPr="00ED3A8D" w:rsidRDefault="00890ED8" w:rsidP="00653E6B">
            <w:pPr>
              <w:rPr>
                <w:rFonts w:ascii="Arial" w:hAnsi="Arial" w:cs="Arial"/>
                <w:sz w:val="24"/>
                <w:szCs w:val="24"/>
              </w:rPr>
            </w:pPr>
            <w:r w:rsidRPr="00ED3A8D">
              <w:rPr>
                <w:rFonts w:ascii="Arial" w:hAnsi="Arial" w:cs="Arial"/>
                <w:sz w:val="24"/>
                <w:szCs w:val="24"/>
              </w:rPr>
              <w:t xml:space="preserve">год закрытия </w:t>
            </w:r>
            <w:r w:rsidR="009E1801">
              <w:rPr>
                <w:rFonts w:ascii="Arial" w:hAnsi="Arial" w:cs="Arial"/>
                <w:sz w:val="24"/>
                <w:szCs w:val="24"/>
              </w:rPr>
              <w:t>свалки</w:t>
            </w:r>
            <w:r w:rsidRPr="00ED3A8D">
              <w:rPr>
                <w:rFonts w:ascii="Arial" w:hAnsi="Arial" w:cs="Arial"/>
                <w:sz w:val="24"/>
                <w:szCs w:val="24"/>
              </w:rPr>
              <w:t>;</w:t>
            </w:r>
          </w:p>
        </w:tc>
        <w:tc>
          <w:tcPr>
            <w:tcW w:w="4956" w:type="dxa"/>
            <w:shd w:val="clear" w:color="auto" w:fill="auto"/>
          </w:tcPr>
          <w:p w14:paraId="2B634EE7" w14:textId="7C14C4EA" w:rsidR="00890ED8" w:rsidRPr="00ED3A8D" w:rsidRDefault="00890ED8" w:rsidP="00653E6B">
            <w:pPr>
              <w:rPr>
                <w:rFonts w:ascii="Arial" w:hAnsi="Arial" w:cs="Arial"/>
                <w:sz w:val="24"/>
                <w:szCs w:val="24"/>
              </w:rPr>
            </w:pPr>
            <w:r w:rsidRPr="00ED3A8D">
              <w:rPr>
                <w:rFonts w:ascii="Arial" w:hAnsi="Arial" w:cs="Arial"/>
                <w:sz w:val="24"/>
                <w:szCs w:val="24"/>
              </w:rPr>
              <w:t>201</w:t>
            </w:r>
            <w:r w:rsidR="00E81054">
              <w:rPr>
                <w:rFonts w:ascii="Arial" w:hAnsi="Arial" w:cs="Arial"/>
                <w:sz w:val="24"/>
                <w:szCs w:val="24"/>
              </w:rPr>
              <w:t>8</w:t>
            </w:r>
          </w:p>
        </w:tc>
      </w:tr>
      <w:tr w:rsidR="00890ED8" w:rsidRPr="00ED3A8D" w14:paraId="542A00E7" w14:textId="77777777" w:rsidTr="00161063">
        <w:tc>
          <w:tcPr>
            <w:tcW w:w="5392" w:type="dxa"/>
            <w:shd w:val="clear" w:color="auto" w:fill="auto"/>
          </w:tcPr>
          <w:p w14:paraId="16398FD9" w14:textId="77777777" w:rsidR="00890ED8" w:rsidRPr="00ED3A8D" w:rsidRDefault="00890ED8" w:rsidP="00653E6B">
            <w:pPr>
              <w:rPr>
                <w:rFonts w:ascii="Arial" w:hAnsi="Arial" w:cs="Arial"/>
                <w:sz w:val="24"/>
                <w:szCs w:val="24"/>
              </w:rPr>
            </w:pPr>
            <w:r w:rsidRPr="00ED3A8D">
              <w:rPr>
                <w:rFonts w:ascii="Arial" w:hAnsi="Arial" w:cs="Arial"/>
                <w:sz w:val="24"/>
                <w:szCs w:val="24"/>
              </w:rPr>
              <w:t>вид вывозимых отходов;</w:t>
            </w:r>
          </w:p>
        </w:tc>
        <w:tc>
          <w:tcPr>
            <w:tcW w:w="4956" w:type="dxa"/>
            <w:shd w:val="clear" w:color="auto" w:fill="auto"/>
          </w:tcPr>
          <w:p w14:paraId="39502F0E" w14:textId="77777777" w:rsidR="00890ED8" w:rsidRPr="00ED3A8D" w:rsidRDefault="00890ED8" w:rsidP="00653E6B">
            <w:pPr>
              <w:rPr>
                <w:rFonts w:ascii="Arial" w:hAnsi="Arial" w:cs="Arial"/>
                <w:sz w:val="24"/>
                <w:szCs w:val="24"/>
              </w:rPr>
            </w:pPr>
            <w:r w:rsidRPr="00ED3A8D">
              <w:rPr>
                <w:rFonts w:ascii="Arial" w:hAnsi="Arial" w:cs="Arial"/>
                <w:sz w:val="24"/>
                <w:szCs w:val="24"/>
              </w:rPr>
              <w:t>бытовые</w:t>
            </w:r>
          </w:p>
        </w:tc>
      </w:tr>
      <w:tr w:rsidR="00890ED8" w:rsidRPr="00ED3A8D" w14:paraId="70FE83A4" w14:textId="77777777" w:rsidTr="00161063">
        <w:tc>
          <w:tcPr>
            <w:tcW w:w="5392" w:type="dxa"/>
            <w:shd w:val="clear" w:color="auto" w:fill="auto"/>
          </w:tcPr>
          <w:p w14:paraId="6A718F6F" w14:textId="77777777" w:rsidR="00890ED8" w:rsidRPr="00ED3A8D" w:rsidRDefault="00890ED8" w:rsidP="00653E6B">
            <w:pPr>
              <w:rPr>
                <w:rFonts w:ascii="Arial" w:hAnsi="Arial" w:cs="Arial"/>
                <w:sz w:val="24"/>
                <w:szCs w:val="24"/>
              </w:rPr>
            </w:pPr>
            <w:r w:rsidRPr="00ED3A8D">
              <w:rPr>
                <w:rFonts w:ascii="Arial" w:hAnsi="Arial" w:cs="Arial"/>
                <w:sz w:val="24"/>
                <w:szCs w:val="24"/>
              </w:rPr>
              <w:t>расстояние от свалки до ближайших градостроительных объектов, в км;</w:t>
            </w:r>
          </w:p>
        </w:tc>
        <w:tc>
          <w:tcPr>
            <w:tcW w:w="4956" w:type="dxa"/>
            <w:shd w:val="clear" w:color="auto" w:fill="auto"/>
          </w:tcPr>
          <w:p w14:paraId="21987649" w14:textId="72BA0A47" w:rsidR="00890ED8" w:rsidRPr="00ED3A8D" w:rsidRDefault="00402A32" w:rsidP="00653E6B">
            <w:pPr>
              <w:rPr>
                <w:rFonts w:ascii="Arial" w:hAnsi="Arial" w:cs="Arial"/>
                <w:sz w:val="24"/>
                <w:szCs w:val="24"/>
              </w:rPr>
            </w:pPr>
            <w:r>
              <w:rPr>
                <w:rFonts w:ascii="Arial" w:hAnsi="Arial" w:cs="Arial"/>
                <w:sz w:val="24"/>
                <w:szCs w:val="24"/>
              </w:rPr>
              <w:t xml:space="preserve">На расстоянии </w:t>
            </w:r>
            <w:r w:rsidR="00850D7A">
              <w:rPr>
                <w:rFonts w:ascii="Arial" w:hAnsi="Arial" w:cs="Arial"/>
                <w:sz w:val="24"/>
                <w:szCs w:val="24"/>
              </w:rPr>
              <w:t xml:space="preserve">113 метров </w:t>
            </w:r>
            <w:r>
              <w:rPr>
                <w:rFonts w:ascii="Arial" w:hAnsi="Arial" w:cs="Arial"/>
                <w:sz w:val="24"/>
                <w:szCs w:val="24"/>
              </w:rPr>
              <w:t>на востоке и юго-востоке расположена д.Любогощи</w:t>
            </w:r>
          </w:p>
        </w:tc>
      </w:tr>
      <w:tr w:rsidR="00890ED8" w:rsidRPr="00ED3A8D" w14:paraId="4270E21E" w14:textId="77777777" w:rsidTr="00161063">
        <w:tc>
          <w:tcPr>
            <w:tcW w:w="5392" w:type="dxa"/>
            <w:shd w:val="clear" w:color="auto" w:fill="auto"/>
          </w:tcPr>
          <w:p w14:paraId="6F0D2276" w14:textId="77777777" w:rsidR="00890ED8" w:rsidRPr="00ED3A8D" w:rsidRDefault="00890ED8" w:rsidP="00653E6B">
            <w:pPr>
              <w:rPr>
                <w:rFonts w:ascii="Arial" w:hAnsi="Arial" w:cs="Arial"/>
                <w:sz w:val="24"/>
                <w:szCs w:val="24"/>
              </w:rPr>
            </w:pPr>
            <w:r w:rsidRPr="00ED3A8D">
              <w:rPr>
                <w:rFonts w:ascii="Arial" w:hAnsi="Arial" w:cs="Arial"/>
                <w:sz w:val="24"/>
                <w:szCs w:val="24"/>
              </w:rPr>
              <w:t>общая площадь отчуждения, га;</w:t>
            </w:r>
          </w:p>
        </w:tc>
        <w:tc>
          <w:tcPr>
            <w:tcW w:w="4956" w:type="dxa"/>
            <w:shd w:val="clear" w:color="auto" w:fill="auto"/>
          </w:tcPr>
          <w:p w14:paraId="65EFFAAE" w14:textId="77777777" w:rsidR="00890ED8" w:rsidRPr="00ED3A8D" w:rsidRDefault="00890ED8" w:rsidP="00653E6B">
            <w:pPr>
              <w:rPr>
                <w:rFonts w:ascii="Arial" w:hAnsi="Arial" w:cs="Arial"/>
                <w:sz w:val="24"/>
                <w:szCs w:val="24"/>
              </w:rPr>
            </w:pPr>
            <w:r w:rsidRPr="00ED3A8D">
              <w:rPr>
                <w:rFonts w:ascii="Arial" w:hAnsi="Arial" w:cs="Arial"/>
                <w:sz w:val="24"/>
                <w:szCs w:val="24"/>
              </w:rPr>
              <w:t>3,0</w:t>
            </w:r>
          </w:p>
        </w:tc>
      </w:tr>
      <w:tr w:rsidR="00890ED8" w:rsidRPr="00ED3A8D" w14:paraId="52DCBDD3" w14:textId="77777777" w:rsidTr="00161063">
        <w:tc>
          <w:tcPr>
            <w:tcW w:w="5392" w:type="dxa"/>
            <w:shd w:val="clear" w:color="auto" w:fill="auto"/>
          </w:tcPr>
          <w:p w14:paraId="7F9F6ADE" w14:textId="77777777" w:rsidR="00890ED8" w:rsidRPr="005D128F" w:rsidRDefault="00890ED8" w:rsidP="00653E6B">
            <w:pPr>
              <w:rPr>
                <w:rFonts w:ascii="Arial" w:hAnsi="Arial" w:cs="Arial"/>
                <w:sz w:val="24"/>
                <w:szCs w:val="24"/>
              </w:rPr>
            </w:pPr>
            <w:r w:rsidRPr="005D128F">
              <w:rPr>
                <w:rFonts w:ascii="Arial" w:hAnsi="Arial" w:cs="Arial"/>
                <w:sz w:val="24"/>
                <w:szCs w:val="24"/>
              </w:rPr>
              <w:t>общий объем накопления отходов, в тыс. м</w:t>
            </w:r>
            <w:r w:rsidRPr="005D128F">
              <w:rPr>
                <w:rFonts w:ascii="Arial" w:hAnsi="Arial" w:cs="Arial"/>
                <w:sz w:val="24"/>
                <w:szCs w:val="24"/>
                <w:vertAlign w:val="superscript"/>
              </w:rPr>
              <w:t>3</w:t>
            </w:r>
            <w:r w:rsidRPr="005D128F">
              <w:rPr>
                <w:rFonts w:ascii="Arial" w:hAnsi="Arial" w:cs="Arial"/>
                <w:sz w:val="24"/>
                <w:szCs w:val="24"/>
              </w:rPr>
              <w:t>;</w:t>
            </w:r>
          </w:p>
        </w:tc>
        <w:tc>
          <w:tcPr>
            <w:tcW w:w="4956" w:type="dxa"/>
            <w:shd w:val="clear" w:color="auto" w:fill="auto"/>
          </w:tcPr>
          <w:p w14:paraId="21D3BBEA" w14:textId="547BD61F" w:rsidR="00890ED8" w:rsidRPr="005D128F" w:rsidRDefault="00F777E0" w:rsidP="00653E6B">
            <w:pPr>
              <w:rPr>
                <w:rFonts w:ascii="Arial" w:hAnsi="Arial" w:cs="Arial"/>
                <w:sz w:val="24"/>
                <w:szCs w:val="24"/>
              </w:rPr>
            </w:pPr>
            <w:r w:rsidRPr="005D128F">
              <w:rPr>
                <w:rFonts w:ascii="Arial" w:hAnsi="Arial" w:cs="Arial"/>
                <w:sz w:val="24"/>
                <w:szCs w:val="24"/>
              </w:rPr>
              <w:t>24</w:t>
            </w:r>
          </w:p>
        </w:tc>
      </w:tr>
      <w:tr w:rsidR="00890ED8" w:rsidRPr="00ED3A8D" w14:paraId="670CD914" w14:textId="77777777" w:rsidTr="00161063">
        <w:tc>
          <w:tcPr>
            <w:tcW w:w="5392" w:type="dxa"/>
            <w:shd w:val="clear" w:color="auto" w:fill="auto"/>
          </w:tcPr>
          <w:p w14:paraId="796B1BDE" w14:textId="77777777" w:rsidR="00890ED8" w:rsidRPr="00ED3A8D" w:rsidRDefault="00890ED8" w:rsidP="00653E6B">
            <w:pPr>
              <w:rPr>
                <w:rFonts w:ascii="Arial" w:hAnsi="Arial" w:cs="Arial"/>
                <w:sz w:val="24"/>
                <w:szCs w:val="24"/>
              </w:rPr>
            </w:pPr>
            <w:r w:rsidRPr="00ED3A8D">
              <w:rPr>
                <w:rFonts w:ascii="Arial" w:hAnsi="Arial" w:cs="Arial"/>
                <w:sz w:val="24"/>
                <w:szCs w:val="24"/>
              </w:rPr>
              <w:t>объем поступления отходов по годам эксплуатации, в тыс. м</w:t>
            </w:r>
            <w:r w:rsidRPr="00ED3A8D">
              <w:rPr>
                <w:rFonts w:ascii="Arial" w:hAnsi="Arial" w:cs="Arial"/>
                <w:sz w:val="24"/>
                <w:szCs w:val="24"/>
                <w:vertAlign w:val="superscript"/>
              </w:rPr>
              <w:t>3</w:t>
            </w:r>
            <w:r w:rsidRPr="00ED3A8D">
              <w:rPr>
                <w:rFonts w:ascii="Arial" w:hAnsi="Arial" w:cs="Arial"/>
                <w:sz w:val="24"/>
                <w:szCs w:val="24"/>
              </w:rPr>
              <w:t>;</w:t>
            </w:r>
          </w:p>
        </w:tc>
        <w:tc>
          <w:tcPr>
            <w:tcW w:w="4956" w:type="dxa"/>
            <w:shd w:val="clear" w:color="auto" w:fill="auto"/>
          </w:tcPr>
          <w:p w14:paraId="1D191A26" w14:textId="77777777" w:rsidR="00890ED8" w:rsidRPr="00ED3A8D" w:rsidRDefault="00890ED8" w:rsidP="00653E6B">
            <w:pPr>
              <w:rPr>
                <w:rFonts w:ascii="Arial" w:hAnsi="Arial" w:cs="Arial"/>
                <w:sz w:val="24"/>
                <w:szCs w:val="24"/>
              </w:rPr>
            </w:pPr>
            <w:r w:rsidRPr="00ED3A8D">
              <w:rPr>
                <w:rFonts w:ascii="Arial" w:hAnsi="Arial" w:cs="Arial"/>
                <w:sz w:val="24"/>
                <w:szCs w:val="24"/>
              </w:rPr>
              <w:t>—</w:t>
            </w:r>
          </w:p>
        </w:tc>
      </w:tr>
      <w:tr w:rsidR="00890ED8" w:rsidRPr="00ED3A8D" w14:paraId="011D34F4" w14:textId="77777777" w:rsidTr="00161063">
        <w:tc>
          <w:tcPr>
            <w:tcW w:w="5392" w:type="dxa"/>
            <w:shd w:val="clear" w:color="auto" w:fill="auto"/>
          </w:tcPr>
          <w:p w14:paraId="72F0B3B9" w14:textId="77777777" w:rsidR="00890ED8" w:rsidRPr="0074012D" w:rsidRDefault="00890ED8" w:rsidP="00653E6B">
            <w:pPr>
              <w:rPr>
                <w:rFonts w:ascii="Arial" w:hAnsi="Arial" w:cs="Arial"/>
                <w:sz w:val="24"/>
                <w:szCs w:val="24"/>
              </w:rPr>
            </w:pPr>
            <w:r w:rsidRPr="0074012D">
              <w:rPr>
                <w:rFonts w:ascii="Arial" w:hAnsi="Arial" w:cs="Arial"/>
                <w:sz w:val="24"/>
                <w:szCs w:val="24"/>
              </w:rPr>
              <w:t>высота слоя отходов, м;</w:t>
            </w:r>
          </w:p>
        </w:tc>
        <w:tc>
          <w:tcPr>
            <w:tcW w:w="4956" w:type="dxa"/>
            <w:shd w:val="clear" w:color="auto" w:fill="auto"/>
          </w:tcPr>
          <w:p w14:paraId="172BA9C9" w14:textId="77DD64D4" w:rsidR="00890ED8" w:rsidRPr="0074012D" w:rsidRDefault="00DA0DBF" w:rsidP="00653E6B">
            <w:pPr>
              <w:rPr>
                <w:rFonts w:ascii="Arial" w:hAnsi="Arial" w:cs="Arial"/>
                <w:sz w:val="24"/>
                <w:szCs w:val="24"/>
              </w:rPr>
            </w:pPr>
            <w:r w:rsidRPr="0074012D">
              <w:rPr>
                <w:rFonts w:ascii="Arial" w:hAnsi="Arial" w:cs="Arial"/>
                <w:sz w:val="24"/>
              </w:rPr>
              <w:t>от 0,4 до 2</w:t>
            </w:r>
            <w:r w:rsidR="00F777E0" w:rsidRPr="0074012D">
              <w:rPr>
                <w:rFonts w:ascii="Arial" w:hAnsi="Arial" w:cs="Arial"/>
                <w:sz w:val="24"/>
              </w:rPr>
              <w:t>,5</w:t>
            </w:r>
            <w:r w:rsidRPr="0074012D">
              <w:rPr>
                <w:rFonts w:ascii="Arial" w:hAnsi="Arial" w:cs="Arial"/>
                <w:sz w:val="24"/>
              </w:rPr>
              <w:t xml:space="preserve"> м</w:t>
            </w:r>
          </w:p>
        </w:tc>
      </w:tr>
      <w:tr w:rsidR="00890ED8" w:rsidRPr="00ED3A8D" w14:paraId="70A4EDA6" w14:textId="77777777" w:rsidTr="00161063">
        <w:tc>
          <w:tcPr>
            <w:tcW w:w="5392" w:type="dxa"/>
            <w:shd w:val="clear" w:color="auto" w:fill="auto"/>
          </w:tcPr>
          <w:p w14:paraId="58851934" w14:textId="23D43F29" w:rsidR="00890ED8" w:rsidRPr="00ED3A8D" w:rsidRDefault="00890ED8" w:rsidP="00653E6B">
            <w:pPr>
              <w:rPr>
                <w:rFonts w:ascii="Arial" w:hAnsi="Arial" w:cs="Arial"/>
                <w:sz w:val="24"/>
                <w:szCs w:val="24"/>
              </w:rPr>
            </w:pPr>
            <w:r w:rsidRPr="00ED3A8D">
              <w:rPr>
                <w:rFonts w:ascii="Arial" w:hAnsi="Arial" w:cs="Arial"/>
                <w:sz w:val="24"/>
                <w:szCs w:val="24"/>
              </w:rPr>
              <w:t xml:space="preserve">абсолютные отметки поверхности </w:t>
            </w:r>
            <w:r w:rsidR="009E1801">
              <w:rPr>
                <w:rFonts w:ascii="Arial" w:hAnsi="Arial" w:cs="Arial"/>
                <w:sz w:val="24"/>
                <w:szCs w:val="24"/>
              </w:rPr>
              <w:t>свалки</w:t>
            </w:r>
            <w:r w:rsidRPr="00ED3A8D">
              <w:rPr>
                <w:rFonts w:ascii="Arial" w:hAnsi="Arial" w:cs="Arial"/>
                <w:sz w:val="24"/>
                <w:szCs w:val="24"/>
              </w:rPr>
              <w:t>, м;</w:t>
            </w:r>
          </w:p>
        </w:tc>
        <w:tc>
          <w:tcPr>
            <w:tcW w:w="4956" w:type="dxa"/>
            <w:shd w:val="clear" w:color="auto" w:fill="auto"/>
          </w:tcPr>
          <w:p w14:paraId="0524D250" w14:textId="167C86FA" w:rsidR="00890ED8" w:rsidRPr="00ED3A8D" w:rsidRDefault="00F910BF" w:rsidP="00653E6B">
            <w:pPr>
              <w:rPr>
                <w:rFonts w:ascii="Arial" w:hAnsi="Arial" w:cs="Arial"/>
                <w:sz w:val="24"/>
                <w:szCs w:val="24"/>
              </w:rPr>
            </w:pPr>
            <w:r w:rsidRPr="00164B01">
              <w:rPr>
                <w:rFonts w:ascii="Arial" w:hAnsi="Arial" w:cs="Arial"/>
                <w:sz w:val="24"/>
                <w:szCs w:val="24"/>
              </w:rPr>
              <w:t>25</w:t>
            </w:r>
            <w:r w:rsidR="00603E76">
              <w:rPr>
                <w:rFonts w:ascii="Arial" w:hAnsi="Arial" w:cs="Arial"/>
                <w:sz w:val="24"/>
                <w:szCs w:val="24"/>
              </w:rPr>
              <w:t>0</w:t>
            </w:r>
            <w:r w:rsidRPr="00164B01">
              <w:rPr>
                <w:rFonts w:ascii="Arial" w:hAnsi="Arial" w:cs="Arial"/>
                <w:sz w:val="24"/>
                <w:szCs w:val="24"/>
              </w:rPr>
              <w:t>.</w:t>
            </w:r>
            <w:r w:rsidR="00603E76">
              <w:rPr>
                <w:rFonts w:ascii="Arial" w:hAnsi="Arial" w:cs="Arial"/>
                <w:sz w:val="24"/>
                <w:szCs w:val="24"/>
              </w:rPr>
              <w:t>53</w:t>
            </w:r>
            <w:r w:rsidRPr="00164B01">
              <w:rPr>
                <w:rFonts w:ascii="Arial" w:hAnsi="Arial" w:cs="Arial"/>
                <w:sz w:val="24"/>
                <w:szCs w:val="24"/>
              </w:rPr>
              <w:t xml:space="preserve"> м до </w:t>
            </w:r>
            <w:r w:rsidR="00603E76">
              <w:rPr>
                <w:rFonts w:ascii="Arial" w:hAnsi="Arial" w:cs="Arial"/>
                <w:sz w:val="24"/>
                <w:szCs w:val="24"/>
              </w:rPr>
              <w:t>255,23</w:t>
            </w:r>
            <w:r w:rsidRPr="00164B01">
              <w:rPr>
                <w:rFonts w:ascii="Arial" w:hAnsi="Arial" w:cs="Arial"/>
                <w:sz w:val="24"/>
                <w:szCs w:val="24"/>
              </w:rPr>
              <w:t xml:space="preserve"> м</w:t>
            </w:r>
          </w:p>
        </w:tc>
      </w:tr>
      <w:tr w:rsidR="00890ED8" w:rsidRPr="00ED3A8D" w14:paraId="2D9FCD2A" w14:textId="77777777" w:rsidTr="00161063">
        <w:tc>
          <w:tcPr>
            <w:tcW w:w="5392" w:type="dxa"/>
            <w:shd w:val="clear" w:color="auto" w:fill="auto"/>
          </w:tcPr>
          <w:p w14:paraId="023DE80E" w14:textId="77777777" w:rsidR="00890ED8" w:rsidRPr="00ED3A8D" w:rsidRDefault="00890ED8" w:rsidP="00653E6B">
            <w:pPr>
              <w:rPr>
                <w:rFonts w:ascii="Arial" w:hAnsi="Arial" w:cs="Arial"/>
                <w:sz w:val="24"/>
                <w:szCs w:val="24"/>
              </w:rPr>
            </w:pPr>
            <w:r w:rsidRPr="00ED3A8D">
              <w:rPr>
                <w:rFonts w:ascii="Arial" w:hAnsi="Arial" w:cs="Arial"/>
                <w:sz w:val="24"/>
                <w:szCs w:val="24"/>
              </w:rPr>
              <w:t>верхний слой изолирующего материала (грунт, шлак, строительные отходы и т.д.);</w:t>
            </w:r>
          </w:p>
        </w:tc>
        <w:tc>
          <w:tcPr>
            <w:tcW w:w="4956" w:type="dxa"/>
            <w:shd w:val="clear" w:color="auto" w:fill="auto"/>
          </w:tcPr>
          <w:p w14:paraId="1BFC002F" w14:textId="77777777" w:rsidR="00890ED8" w:rsidRPr="00ED3A8D" w:rsidRDefault="00890ED8" w:rsidP="00653E6B">
            <w:pPr>
              <w:rPr>
                <w:rFonts w:ascii="Arial" w:hAnsi="Arial" w:cs="Arial"/>
                <w:sz w:val="24"/>
                <w:szCs w:val="24"/>
              </w:rPr>
            </w:pPr>
            <w:r w:rsidRPr="00ED3A8D">
              <w:rPr>
                <w:rFonts w:ascii="Arial" w:hAnsi="Arial" w:cs="Arial"/>
                <w:sz w:val="24"/>
                <w:szCs w:val="24"/>
              </w:rPr>
              <w:t>грунт и строительные отходы</w:t>
            </w:r>
          </w:p>
        </w:tc>
      </w:tr>
      <w:tr w:rsidR="00890ED8" w:rsidRPr="00ED3A8D" w14:paraId="72F33053" w14:textId="77777777" w:rsidTr="00161063">
        <w:tc>
          <w:tcPr>
            <w:tcW w:w="5392" w:type="dxa"/>
            <w:shd w:val="clear" w:color="auto" w:fill="auto"/>
          </w:tcPr>
          <w:p w14:paraId="668E96AD" w14:textId="77777777" w:rsidR="00890ED8" w:rsidRPr="00ED3A8D" w:rsidRDefault="00890ED8" w:rsidP="00653E6B">
            <w:pPr>
              <w:rPr>
                <w:rFonts w:ascii="Arial" w:hAnsi="Arial" w:cs="Arial"/>
                <w:sz w:val="24"/>
                <w:szCs w:val="24"/>
              </w:rPr>
            </w:pPr>
            <w:r w:rsidRPr="00ED3A8D">
              <w:rPr>
                <w:rFonts w:ascii="Arial" w:hAnsi="Arial" w:cs="Arial"/>
                <w:sz w:val="24"/>
                <w:szCs w:val="24"/>
              </w:rPr>
              <w:t>толщина верхнего слоя изоляции, м;</w:t>
            </w:r>
          </w:p>
        </w:tc>
        <w:tc>
          <w:tcPr>
            <w:tcW w:w="4956" w:type="dxa"/>
            <w:shd w:val="clear" w:color="auto" w:fill="auto"/>
          </w:tcPr>
          <w:p w14:paraId="07376390" w14:textId="77777777" w:rsidR="00890ED8" w:rsidRPr="00ED3A8D" w:rsidRDefault="00890ED8" w:rsidP="00653E6B">
            <w:pPr>
              <w:rPr>
                <w:rFonts w:ascii="Arial" w:hAnsi="Arial" w:cs="Arial"/>
                <w:sz w:val="24"/>
                <w:szCs w:val="24"/>
              </w:rPr>
            </w:pPr>
            <w:r w:rsidRPr="00ED3A8D">
              <w:rPr>
                <w:rFonts w:ascii="Arial" w:hAnsi="Arial" w:cs="Arial"/>
                <w:sz w:val="24"/>
                <w:szCs w:val="24"/>
              </w:rPr>
              <w:t>—</w:t>
            </w:r>
          </w:p>
        </w:tc>
      </w:tr>
      <w:tr w:rsidR="00890ED8" w:rsidRPr="00ED3A8D" w14:paraId="59F3AE5B" w14:textId="77777777" w:rsidTr="00161063">
        <w:tc>
          <w:tcPr>
            <w:tcW w:w="5392" w:type="dxa"/>
            <w:shd w:val="clear" w:color="auto" w:fill="auto"/>
          </w:tcPr>
          <w:p w14:paraId="7691D603" w14:textId="4C99F849" w:rsidR="00890ED8" w:rsidRPr="00ED3A8D" w:rsidRDefault="00890ED8" w:rsidP="00653E6B">
            <w:pPr>
              <w:rPr>
                <w:rFonts w:ascii="Arial" w:hAnsi="Arial" w:cs="Arial"/>
                <w:sz w:val="24"/>
                <w:szCs w:val="24"/>
              </w:rPr>
            </w:pPr>
            <w:r w:rsidRPr="00ED3A8D">
              <w:rPr>
                <w:rFonts w:ascii="Arial" w:hAnsi="Arial" w:cs="Arial"/>
                <w:sz w:val="24"/>
                <w:szCs w:val="24"/>
              </w:rPr>
              <w:t>местность, на которой расположен</w:t>
            </w:r>
            <w:r w:rsidR="009E1801">
              <w:rPr>
                <w:rFonts w:ascii="Arial" w:hAnsi="Arial" w:cs="Arial"/>
                <w:sz w:val="24"/>
                <w:szCs w:val="24"/>
              </w:rPr>
              <w:t>а</w:t>
            </w:r>
            <w:r w:rsidRPr="00ED3A8D">
              <w:rPr>
                <w:rFonts w:ascii="Arial" w:hAnsi="Arial" w:cs="Arial"/>
                <w:sz w:val="24"/>
                <w:szCs w:val="24"/>
              </w:rPr>
              <w:t xml:space="preserve"> </w:t>
            </w:r>
            <w:r w:rsidR="009E1801">
              <w:rPr>
                <w:rFonts w:ascii="Arial" w:hAnsi="Arial" w:cs="Arial"/>
                <w:sz w:val="24"/>
                <w:szCs w:val="24"/>
              </w:rPr>
              <w:t>свалка</w:t>
            </w:r>
            <w:r w:rsidRPr="00ED3A8D">
              <w:rPr>
                <w:rFonts w:ascii="Arial" w:hAnsi="Arial" w:cs="Arial"/>
                <w:sz w:val="24"/>
                <w:szCs w:val="24"/>
              </w:rPr>
              <w:t>;</w:t>
            </w:r>
          </w:p>
        </w:tc>
        <w:tc>
          <w:tcPr>
            <w:tcW w:w="4956" w:type="dxa"/>
            <w:shd w:val="clear" w:color="auto" w:fill="auto"/>
          </w:tcPr>
          <w:p w14:paraId="53CC26A7" w14:textId="77777777" w:rsidR="00890ED8" w:rsidRPr="00ED3A8D" w:rsidRDefault="00890ED8" w:rsidP="00653E6B">
            <w:pPr>
              <w:rPr>
                <w:rFonts w:ascii="Arial" w:hAnsi="Arial" w:cs="Arial"/>
                <w:sz w:val="24"/>
                <w:szCs w:val="24"/>
              </w:rPr>
            </w:pPr>
            <w:r w:rsidRPr="00ED3A8D">
              <w:rPr>
                <w:rFonts w:ascii="Arial" w:hAnsi="Arial" w:cs="Arial"/>
                <w:sz w:val="24"/>
                <w:szCs w:val="24"/>
              </w:rPr>
              <w:t>лесостепь</w:t>
            </w:r>
          </w:p>
        </w:tc>
      </w:tr>
      <w:tr w:rsidR="00890ED8" w:rsidRPr="00ED3A8D" w14:paraId="5ED293CF" w14:textId="77777777" w:rsidTr="00161063">
        <w:tc>
          <w:tcPr>
            <w:tcW w:w="5392" w:type="dxa"/>
            <w:shd w:val="clear" w:color="auto" w:fill="auto"/>
          </w:tcPr>
          <w:p w14:paraId="7474C327" w14:textId="77777777" w:rsidR="00890ED8" w:rsidRPr="00ED3A8D" w:rsidRDefault="00890ED8" w:rsidP="00653E6B">
            <w:pPr>
              <w:rPr>
                <w:rFonts w:ascii="Arial" w:hAnsi="Arial" w:cs="Arial"/>
                <w:sz w:val="24"/>
                <w:szCs w:val="24"/>
              </w:rPr>
            </w:pPr>
            <w:r w:rsidRPr="00ED3A8D">
              <w:rPr>
                <w:rFonts w:ascii="Arial" w:hAnsi="Arial" w:cs="Arial"/>
                <w:sz w:val="24"/>
                <w:szCs w:val="24"/>
              </w:rPr>
              <w:lastRenderedPageBreak/>
              <w:t>ведомственная принадлежность прилежащих земель;</w:t>
            </w:r>
          </w:p>
        </w:tc>
        <w:tc>
          <w:tcPr>
            <w:tcW w:w="4956" w:type="dxa"/>
            <w:shd w:val="clear" w:color="auto" w:fill="auto"/>
          </w:tcPr>
          <w:p w14:paraId="3E6FB72A" w14:textId="77777777" w:rsidR="00890ED8" w:rsidRPr="00ED3A8D" w:rsidRDefault="00890ED8" w:rsidP="005F208F">
            <w:pPr>
              <w:rPr>
                <w:rFonts w:ascii="Arial" w:hAnsi="Arial" w:cs="Arial"/>
                <w:sz w:val="24"/>
                <w:szCs w:val="24"/>
              </w:rPr>
            </w:pPr>
            <w:r w:rsidRPr="00ED3A8D">
              <w:rPr>
                <w:rFonts w:ascii="Arial" w:hAnsi="Arial" w:cs="Arial"/>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890ED8" w:rsidRPr="00ED3A8D" w14:paraId="411582D6" w14:textId="77777777" w:rsidTr="00161063">
        <w:tc>
          <w:tcPr>
            <w:tcW w:w="5392" w:type="dxa"/>
            <w:shd w:val="clear" w:color="auto" w:fill="auto"/>
          </w:tcPr>
          <w:p w14:paraId="4F7D45F6" w14:textId="77777777" w:rsidR="00890ED8" w:rsidRPr="00ED3A8D" w:rsidRDefault="00890ED8" w:rsidP="00653E6B">
            <w:pPr>
              <w:rPr>
                <w:rFonts w:ascii="Arial" w:hAnsi="Arial" w:cs="Arial"/>
                <w:sz w:val="24"/>
                <w:szCs w:val="24"/>
              </w:rPr>
            </w:pPr>
            <w:r w:rsidRPr="00ED3A8D">
              <w:rPr>
                <w:rFonts w:ascii="Arial" w:hAnsi="Arial" w:cs="Arial"/>
                <w:sz w:val="24"/>
                <w:szCs w:val="24"/>
              </w:rPr>
              <w:t>предполагаемое использование данной территории в дальнейшем;</w:t>
            </w:r>
          </w:p>
        </w:tc>
        <w:tc>
          <w:tcPr>
            <w:tcW w:w="4956" w:type="dxa"/>
            <w:shd w:val="clear" w:color="auto" w:fill="auto"/>
          </w:tcPr>
          <w:p w14:paraId="13F1DF70" w14:textId="0622C4E3" w:rsidR="00890ED8" w:rsidRPr="00ED3A8D" w:rsidRDefault="00890ED8" w:rsidP="00653E6B">
            <w:pPr>
              <w:rPr>
                <w:rFonts w:ascii="Arial" w:hAnsi="Arial" w:cs="Arial"/>
                <w:sz w:val="24"/>
                <w:szCs w:val="24"/>
              </w:rPr>
            </w:pPr>
            <w:r w:rsidRPr="00ED3A8D">
              <w:rPr>
                <w:rFonts w:ascii="Arial" w:hAnsi="Arial" w:cs="Arial"/>
                <w:sz w:val="24"/>
                <w:szCs w:val="24"/>
              </w:rPr>
              <w:t>для улучшения условий окружающей среды</w:t>
            </w:r>
          </w:p>
        </w:tc>
      </w:tr>
      <w:tr w:rsidR="00890ED8" w:rsidRPr="00ED3A8D" w14:paraId="502AE181" w14:textId="77777777" w:rsidTr="00161063">
        <w:trPr>
          <w:trHeight w:val="581"/>
        </w:trPr>
        <w:tc>
          <w:tcPr>
            <w:tcW w:w="5392" w:type="dxa"/>
            <w:tcBorders>
              <w:bottom w:val="single" w:sz="4" w:space="0" w:color="auto"/>
            </w:tcBorders>
            <w:shd w:val="clear" w:color="auto" w:fill="auto"/>
          </w:tcPr>
          <w:p w14:paraId="71491997" w14:textId="29CA6D7D" w:rsidR="00890ED8" w:rsidRPr="00ED3A8D" w:rsidRDefault="00890ED8" w:rsidP="00653E6B">
            <w:pPr>
              <w:rPr>
                <w:rFonts w:ascii="Arial" w:hAnsi="Arial" w:cs="Arial"/>
                <w:sz w:val="24"/>
                <w:szCs w:val="24"/>
              </w:rPr>
            </w:pPr>
            <w:r w:rsidRPr="00ED3A8D">
              <w:rPr>
                <w:rFonts w:ascii="Arial" w:hAnsi="Arial" w:cs="Arial"/>
                <w:sz w:val="24"/>
                <w:szCs w:val="24"/>
              </w:rPr>
              <w:t xml:space="preserve">расстояние от места погрузки растительного грунта до закрытого </w:t>
            </w:r>
            <w:r w:rsidR="009E1801">
              <w:rPr>
                <w:rFonts w:ascii="Arial" w:hAnsi="Arial" w:cs="Arial"/>
                <w:sz w:val="24"/>
                <w:szCs w:val="24"/>
              </w:rPr>
              <w:t>свалки</w:t>
            </w:r>
            <w:r w:rsidRPr="00ED3A8D">
              <w:rPr>
                <w:rFonts w:ascii="Arial" w:hAnsi="Arial" w:cs="Arial"/>
                <w:sz w:val="24"/>
                <w:szCs w:val="24"/>
              </w:rPr>
              <w:t>, км;</w:t>
            </w:r>
          </w:p>
        </w:tc>
        <w:tc>
          <w:tcPr>
            <w:tcW w:w="4956" w:type="dxa"/>
            <w:tcBorders>
              <w:bottom w:val="single" w:sz="4" w:space="0" w:color="auto"/>
            </w:tcBorders>
            <w:shd w:val="clear" w:color="auto" w:fill="auto"/>
          </w:tcPr>
          <w:p w14:paraId="1C67AB7F" w14:textId="77777777" w:rsidR="00890ED8" w:rsidRPr="00ED3A8D" w:rsidRDefault="00890ED8" w:rsidP="00653E6B">
            <w:pPr>
              <w:rPr>
                <w:rFonts w:ascii="Arial" w:hAnsi="Arial" w:cs="Arial"/>
                <w:sz w:val="24"/>
                <w:szCs w:val="24"/>
              </w:rPr>
            </w:pPr>
            <w:r w:rsidRPr="00ED3A8D">
              <w:rPr>
                <w:rFonts w:ascii="Arial" w:hAnsi="Arial" w:cs="Arial"/>
                <w:sz w:val="24"/>
                <w:szCs w:val="24"/>
              </w:rPr>
              <w:t>грунт местный</w:t>
            </w:r>
          </w:p>
        </w:tc>
      </w:tr>
      <w:tr w:rsidR="00890ED8" w:rsidRPr="00ED3A8D" w14:paraId="1CA1FB53" w14:textId="77777777" w:rsidTr="00161063">
        <w:trPr>
          <w:trHeight w:val="316"/>
        </w:trPr>
        <w:tc>
          <w:tcPr>
            <w:tcW w:w="5392" w:type="dxa"/>
            <w:tcBorders>
              <w:top w:val="single" w:sz="4" w:space="0" w:color="auto"/>
              <w:bottom w:val="single" w:sz="4" w:space="0" w:color="auto"/>
            </w:tcBorders>
            <w:shd w:val="clear" w:color="auto" w:fill="auto"/>
          </w:tcPr>
          <w:p w14:paraId="1819FED0" w14:textId="5674158A" w:rsidR="00890ED8" w:rsidRPr="00ED3A8D" w:rsidRDefault="00890ED8" w:rsidP="00653E6B">
            <w:pPr>
              <w:rPr>
                <w:rFonts w:ascii="Arial" w:hAnsi="Arial" w:cs="Arial"/>
                <w:sz w:val="24"/>
                <w:szCs w:val="24"/>
              </w:rPr>
            </w:pPr>
            <w:r w:rsidRPr="00ED3A8D">
              <w:rPr>
                <w:rFonts w:ascii="Arial" w:hAnsi="Arial" w:cs="Arial"/>
                <w:sz w:val="24"/>
                <w:szCs w:val="24"/>
              </w:rPr>
              <w:t xml:space="preserve">самозарастание </w:t>
            </w:r>
            <w:r w:rsidR="009E1801">
              <w:rPr>
                <w:rFonts w:ascii="Arial" w:hAnsi="Arial" w:cs="Arial"/>
                <w:sz w:val="24"/>
                <w:szCs w:val="24"/>
              </w:rPr>
              <w:t>свалки</w:t>
            </w:r>
            <w:r w:rsidRPr="00ED3A8D">
              <w:rPr>
                <w:rFonts w:ascii="Arial" w:hAnsi="Arial" w:cs="Arial"/>
                <w:sz w:val="24"/>
                <w:szCs w:val="24"/>
              </w:rPr>
              <w:t>, %;</w:t>
            </w:r>
          </w:p>
        </w:tc>
        <w:tc>
          <w:tcPr>
            <w:tcW w:w="4956" w:type="dxa"/>
            <w:tcBorders>
              <w:top w:val="single" w:sz="4" w:space="0" w:color="auto"/>
              <w:bottom w:val="single" w:sz="4" w:space="0" w:color="auto"/>
            </w:tcBorders>
            <w:shd w:val="clear" w:color="auto" w:fill="auto"/>
          </w:tcPr>
          <w:p w14:paraId="38512916" w14:textId="77777777" w:rsidR="00890ED8" w:rsidRPr="00ED3A8D" w:rsidRDefault="00890ED8" w:rsidP="00653E6B">
            <w:pPr>
              <w:rPr>
                <w:rFonts w:ascii="Arial" w:hAnsi="Arial" w:cs="Arial"/>
                <w:sz w:val="24"/>
                <w:szCs w:val="24"/>
              </w:rPr>
            </w:pPr>
            <w:r w:rsidRPr="00ED3A8D">
              <w:rPr>
                <w:rFonts w:ascii="Arial" w:hAnsi="Arial" w:cs="Arial"/>
                <w:sz w:val="24"/>
                <w:szCs w:val="24"/>
              </w:rPr>
              <w:t>80</w:t>
            </w:r>
          </w:p>
        </w:tc>
      </w:tr>
      <w:tr w:rsidR="00890ED8" w:rsidRPr="00ED3A8D" w14:paraId="3CA7FFCA" w14:textId="77777777" w:rsidTr="00161063">
        <w:trPr>
          <w:trHeight w:val="300"/>
        </w:trPr>
        <w:tc>
          <w:tcPr>
            <w:tcW w:w="5392" w:type="dxa"/>
            <w:tcBorders>
              <w:top w:val="single" w:sz="4" w:space="0" w:color="auto"/>
              <w:bottom w:val="single" w:sz="4" w:space="0" w:color="auto"/>
            </w:tcBorders>
            <w:shd w:val="clear" w:color="auto" w:fill="auto"/>
          </w:tcPr>
          <w:p w14:paraId="0D3359D3" w14:textId="77777777" w:rsidR="00890ED8" w:rsidRPr="00ED3A8D" w:rsidRDefault="00890ED8" w:rsidP="00653E6B">
            <w:pPr>
              <w:rPr>
                <w:rFonts w:ascii="Arial" w:hAnsi="Arial" w:cs="Arial"/>
                <w:sz w:val="24"/>
                <w:szCs w:val="24"/>
              </w:rPr>
            </w:pPr>
            <w:r w:rsidRPr="00ED3A8D">
              <w:rPr>
                <w:rFonts w:ascii="Arial" w:hAnsi="Arial" w:cs="Arial"/>
                <w:sz w:val="24"/>
                <w:szCs w:val="24"/>
              </w:rPr>
              <w:t>вид растений;</w:t>
            </w:r>
          </w:p>
        </w:tc>
        <w:tc>
          <w:tcPr>
            <w:tcW w:w="4956" w:type="dxa"/>
            <w:tcBorders>
              <w:top w:val="single" w:sz="4" w:space="0" w:color="auto"/>
              <w:bottom w:val="single" w:sz="4" w:space="0" w:color="auto"/>
            </w:tcBorders>
            <w:shd w:val="clear" w:color="auto" w:fill="auto"/>
          </w:tcPr>
          <w:p w14:paraId="0609AFC0" w14:textId="77777777" w:rsidR="00890ED8" w:rsidRPr="00ED3A8D" w:rsidRDefault="00890ED8" w:rsidP="00653E6B">
            <w:pPr>
              <w:rPr>
                <w:rFonts w:ascii="Arial" w:hAnsi="Arial" w:cs="Arial"/>
                <w:sz w:val="24"/>
                <w:szCs w:val="24"/>
              </w:rPr>
            </w:pPr>
            <w:r w:rsidRPr="00ED3A8D">
              <w:rPr>
                <w:rFonts w:ascii="Arial" w:hAnsi="Arial" w:cs="Arial"/>
                <w:sz w:val="24"/>
                <w:szCs w:val="24"/>
              </w:rPr>
              <w:t>спорыш, амброзия, пырей, полевой осот</w:t>
            </w:r>
          </w:p>
        </w:tc>
      </w:tr>
      <w:tr w:rsidR="00890ED8" w:rsidRPr="00ED3A8D" w14:paraId="7754C712" w14:textId="77777777" w:rsidTr="00161063">
        <w:trPr>
          <w:trHeight w:val="215"/>
        </w:trPr>
        <w:tc>
          <w:tcPr>
            <w:tcW w:w="5392" w:type="dxa"/>
            <w:tcBorders>
              <w:top w:val="single" w:sz="4" w:space="0" w:color="auto"/>
              <w:bottom w:val="single" w:sz="4" w:space="0" w:color="auto"/>
            </w:tcBorders>
            <w:shd w:val="clear" w:color="auto" w:fill="auto"/>
          </w:tcPr>
          <w:p w14:paraId="140CB437" w14:textId="77777777" w:rsidR="00890ED8" w:rsidRPr="00ED3A8D" w:rsidRDefault="00890ED8" w:rsidP="00653E6B">
            <w:pPr>
              <w:rPr>
                <w:rFonts w:ascii="Arial" w:hAnsi="Arial" w:cs="Arial"/>
                <w:sz w:val="24"/>
                <w:szCs w:val="24"/>
              </w:rPr>
            </w:pPr>
            <w:r w:rsidRPr="00ED3A8D">
              <w:rPr>
                <w:rFonts w:ascii="Arial" w:hAnsi="Arial" w:cs="Arial"/>
                <w:sz w:val="24"/>
                <w:szCs w:val="24"/>
              </w:rPr>
              <w:t>вид кустарников;</w:t>
            </w:r>
          </w:p>
        </w:tc>
        <w:tc>
          <w:tcPr>
            <w:tcW w:w="4956" w:type="dxa"/>
            <w:tcBorders>
              <w:top w:val="single" w:sz="4" w:space="0" w:color="auto"/>
              <w:bottom w:val="single" w:sz="4" w:space="0" w:color="auto"/>
            </w:tcBorders>
            <w:shd w:val="clear" w:color="auto" w:fill="auto"/>
          </w:tcPr>
          <w:p w14:paraId="466A4E90" w14:textId="77777777" w:rsidR="00890ED8" w:rsidRPr="00ED3A8D" w:rsidRDefault="00890ED8" w:rsidP="00653E6B">
            <w:pPr>
              <w:rPr>
                <w:rFonts w:ascii="Arial" w:hAnsi="Arial" w:cs="Arial"/>
                <w:sz w:val="24"/>
                <w:szCs w:val="24"/>
              </w:rPr>
            </w:pPr>
            <w:r w:rsidRPr="00ED3A8D">
              <w:rPr>
                <w:rFonts w:ascii="Arial" w:hAnsi="Arial" w:cs="Arial"/>
                <w:sz w:val="24"/>
                <w:szCs w:val="24"/>
              </w:rPr>
              <w:t>верба</w:t>
            </w:r>
          </w:p>
        </w:tc>
      </w:tr>
      <w:tr w:rsidR="00890ED8" w:rsidRPr="00ED3A8D" w14:paraId="64DBA023" w14:textId="77777777" w:rsidTr="00161063">
        <w:trPr>
          <w:trHeight w:val="345"/>
        </w:trPr>
        <w:tc>
          <w:tcPr>
            <w:tcW w:w="5392" w:type="dxa"/>
            <w:tcBorders>
              <w:top w:val="single" w:sz="4" w:space="0" w:color="auto"/>
              <w:bottom w:val="single" w:sz="4" w:space="0" w:color="auto"/>
            </w:tcBorders>
            <w:shd w:val="clear" w:color="auto" w:fill="auto"/>
          </w:tcPr>
          <w:p w14:paraId="0A65F8CD" w14:textId="77777777" w:rsidR="00890ED8" w:rsidRPr="00ED3A8D" w:rsidRDefault="00890ED8" w:rsidP="00653E6B">
            <w:pPr>
              <w:rPr>
                <w:rFonts w:ascii="Arial" w:hAnsi="Arial" w:cs="Arial"/>
                <w:sz w:val="24"/>
                <w:szCs w:val="24"/>
              </w:rPr>
            </w:pPr>
            <w:r w:rsidRPr="00ED3A8D">
              <w:rPr>
                <w:rFonts w:ascii="Arial" w:hAnsi="Arial" w:cs="Arial"/>
                <w:sz w:val="24"/>
                <w:szCs w:val="24"/>
              </w:rPr>
              <w:t>вид деревьев;</w:t>
            </w:r>
          </w:p>
        </w:tc>
        <w:tc>
          <w:tcPr>
            <w:tcW w:w="4956" w:type="dxa"/>
            <w:tcBorders>
              <w:top w:val="single" w:sz="4" w:space="0" w:color="auto"/>
              <w:bottom w:val="single" w:sz="4" w:space="0" w:color="auto"/>
            </w:tcBorders>
            <w:shd w:val="clear" w:color="auto" w:fill="auto"/>
          </w:tcPr>
          <w:p w14:paraId="05067C4F" w14:textId="77777777" w:rsidR="00890ED8" w:rsidRPr="00ED3A8D" w:rsidRDefault="00890ED8" w:rsidP="00653E6B">
            <w:pPr>
              <w:rPr>
                <w:rFonts w:ascii="Arial" w:hAnsi="Arial" w:cs="Arial"/>
                <w:sz w:val="24"/>
                <w:szCs w:val="24"/>
              </w:rPr>
            </w:pPr>
            <w:r w:rsidRPr="00ED3A8D">
              <w:rPr>
                <w:rFonts w:ascii="Arial" w:hAnsi="Arial" w:cs="Arial"/>
                <w:sz w:val="24"/>
                <w:szCs w:val="24"/>
              </w:rPr>
              <w:t>клен полевой, клен остролистный, ива</w:t>
            </w:r>
          </w:p>
        </w:tc>
      </w:tr>
      <w:tr w:rsidR="00890ED8" w:rsidRPr="00ED3A8D" w14:paraId="7586FD72" w14:textId="77777777" w:rsidTr="00161063">
        <w:trPr>
          <w:trHeight w:val="315"/>
        </w:trPr>
        <w:tc>
          <w:tcPr>
            <w:tcW w:w="5392" w:type="dxa"/>
            <w:tcBorders>
              <w:top w:val="single" w:sz="4" w:space="0" w:color="auto"/>
              <w:bottom w:val="single" w:sz="4" w:space="0" w:color="auto"/>
            </w:tcBorders>
            <w:shd w:val="clear" w:color="auto" w:fill="auto"/>
          </w:tcPr>
          <w:p w14:paraId="589B5CD1" w14:textId="77777777" w:rsidR="00890ED8" w:rsidRPr="00ED3A8D" w:rsidRDefault="00890ED8" w:rsidP="00653E6B">
            <w:pPr>
              <w:rPr>
                <w:rFonts w:ascii="Arial" w:hAnsi="Arial" w:cs="Arial"/>
                <w:sz w:val="24"/>
                <w:szCs w:val="24"/>
              </w:rPr>
            </w:pPr>
            <w:r w:rsidRPr="00ED3A8D">
              <w:rPr>
                <w:rFonts w:ascii="Arial" w:hAnsi="Arial" w:cs="Arial"/>
                <w:sz w:val="24"/>
                <w:szCs w:val="24"/>
              </w:rPr>
              <w:t>густота травостоя, %;</w:t>
            </w:r>
          </w:p>
        </w:tc>
        <w:tc>
          <w:tcPr>
            <w:tcW w:w="4956" w:type="dxa"/>
            <w:tcBorders>
              <w:top w:val="single" w:sz="4" w:space="0" w:color="auto"/>
              <w:bottom w:val="single" w:sz="4" w:space="0" w:color="auto"/>
            </w:tcBorders>
            <w:shd w:val="clear" w:color="auto" w:fill="auto"/>
          </w:tcPr>
          <w:p w14:paraId="5B44B2AA" w14:textId="77777777" w:rsidR="00890ED8" w:rsidRPr="00ED3A8D" w:rsidRDefault="00890ED8" w:rsidP="00653E6B">
            <w:pPr>
              <w:rPr>
                <w:rFonts w:ascii="Arial" w:hAnsi="Arial" w:cs="Arial"/>
                <w:sz w:val="24"/>
                <w:szCs w:val="24"/>
              </w:rPr>
            </w:pPr>
            <w:r w:rsidRPr="00ED3A8D">
              <w:rPr>
                <w:rFonts w:ascii="Arial" w:hAnsi="Arial" w:cs="Arial"/>
                <w:sz w:val="24"/>
                <w:szCs w:val="24"/>
              </w:rPr>
              <w:t>80</w:t>
            </w:r>
          </w:p>
        </w:tc>
      </w:tr>
      <w:tr w:rsidR="00890ED8" w:rsidRPr="00890ED8" w14:paraId="4272172F" w14:textId="77777777" w:rsidTr="00161063">
        <w:trPr>
          <w:trHeight w:val="318"/>
        </w:trPr>
        <w:tc>
          <w:tcPr>
            <w:tcW w:w="5392" w:type="dxa"/>
            <w:tcBorders>
              <w:top w:val="single" w:sz="4" w:space="0" w:color="auto"/>
            </w:tcBorders>
            <w:shd w:val="clear" w:color="auto" w:fill="auto"/>
          </w:tcPr>
          <w:p w14:paraId="56B5E883" w14:textId="77777777" w:rsidR="00890ED8" w:rsidRPr="00ED3A8D" w:rsidRDefault="00890ED8" w:rsidP="00653E6B">
            <w:pPr>
              <w:rPr>
                <w:rFonts w:ascii="Arial" w:hAnsi="Arial" w:cs="Arial"/>
                <w:sz w:val="24"/>
                <w:szCs w:val="24"/>
              </w:rPr>
            </w:pPr>
            <w:r w:rsidRPr="00ED3A8D">
              <w:rPr>
                <w:rFonts w:ascii="Arial" w:hAnsi="Arial" w:cs="Arial"/>
                <w:sz w:val="24"/>
                <w:szCs w:val="24"/>
              </w:rPr>
              <w:t>возраст деревьев, лет</w:t>
            </w:r>
          </w:p>
        </w:tc>
        <w:tc>
          <w:tcPr>
            <w:tcW w:w="4956" w:type="dxa"/>
            <w:tcBorders>
              <w:top w:val="single" w:sz="4" w:space="0" w:color="auto"/>
            </w:tcBorders>
            <w:shd w:val="clear" w:color="auto" w:fill="auto"/>
          </w:tcPr>
          <w:p w14:paraId="1BA5CB39" w14:textId="77777777" w:rsidR="00890ED8" w:rsidRPr="00ED3A8D" w:rsidRDefault="00890ED8" w:rsidP="00653E6B">
            <w:pPr>
              <w:rPr>
                <w:rFonts w:ascii="Arial" w:hAnsi="Arial" w:cs="Arial"/>
                <w:sz w:val="24"/>
                <w:szCs w:val="24"/>
              </w:rPr>
            </w:pPr>
            <w:r w:rsidRPr="00ED3A8D">
              <w:rPr>
                <w:rFonts w:ascii="Arial" w:hAnsi="Arial" w:cs="Arial"/>
                <w:sz w:val="24"/>
                <w:szCs w:val="24"/>
              </w:rPr>
              <w:t>10-15</w:t>
            </w:r>
          </w:p>
        </w:tc>
      </w:tr>
    </w:tbl>
    <w:p w14:paraId="69D7ED14" w14:textId="33060C0F" w:rsidR="005B4D60" w:rsidRDefault="005B4D60">
      <w:pPr>
        <w:rPr>
          <w:rFonts w:ascii="Arial" w:hAnsi="Arial" w:cs="Arial"/>
          <w:sz w:val="24"/>
          <w:szCs w:val="24"/>
        </w:rPr>
      </w:pPr>
    </w:p>
    <w:p w14:paraId="19D60452" w14:textId="69C69640" w:rsidR="00161063" w:rsidRPr="00161063" w:rsidRDefault="00720BE9" w:rsidP="00161063">
      <w:pPr>
        <w:ind w:left="-567" w:right="-285" w:firstLine="567"/>
        <w:jc w:val="both"/>
        <w:rPr>
          <w:rFonts w:ascii="Arial" w:hAnsi="Arial" w:cs="Arial"/>
          <w:sz w:val="24"/>
        </w:rPr>
      </w:pPr>
      <w:r>
        <w:rPr>
          <w:rFonts w:ascii="Arial" w:hAnsi="Arial" w:cs="Arial"/>
          <w:sz w:val="24"/>
        </w:rPr>
        <w:t xml:space="preserve"> </w:t>
      </w:r>
    </w:p>
    <w:p w14:paraId="2DCCCB27" w14:textId="14E2F3EB" w:rsidR="0037631D" w:rsidRDefault="00161063" w:rsidP="00DC0775">
      <w:pPr>
        <w:pStyle w:val="2"/>
        <w:jc w:val="center"/>
        <w:rPr>
          <w:rFonts w:ascii="Arial" w:hAnsi="Arial" w:cs="Arial"/>
          <w:b/>
          <w:bCs/>
          <w:color w:val="auto"/>
          <w:sz w:val="24"/>
          <w:szCs w:val="24"/>
          <w:shd w:val="clear" w:color="auto" w:fill="FFFFFF"/>
        </w:rPr>
      </w:pPr>
      <w:bookmarkStart w:id="11" w:name="_Toc63975201"/>
      <w:r w:rsidRPr="00DC0775">
        <w:rPr>
          <w:rFonts w:ascii="Arial" w:hAnsi="Arial" w:cs="Arial"/>
          <w:b/>
          <w:bCs/>
          <w:color w:val="auto"/>
          <w:sz w:val="24"/>
          <w:szCs w:val="24"/>
        </w:rPr>
        <w:t>2.</w:t>
      </w:r>
      <w:r w:rsidR="0037631D" w:rsidRPr="00DC0775">
        <w:rPr>
          <w:rFonts w:ascii="Arial" w:hAnsi="Arial" w:cs="Arial"/>
          <w:b/>
          <w:bCs/>
          <w:color w:val="auto"/>
          <w:sz w:val="24"/>
          <w:szCs w:val="24"/>
        </w:rPr>
        <w:t>1</w:t>
      </w:r>
      <w:r w:rsidRPr="00DC0775">
        <w:rPr>
          <w:rFonts w:ascii="Arial" w:hAnsi="Arial" w:cs="Arial"/>
          <w:b/>
          <w:bCs/>
          <w:color w:val="auto"/>
          <w:sz w:val="24"/>
          <w:szCs w:val="24"/>
        </w:rPr>
        <w:t xml:space="preserve">. </w:t>
      </w:r>
      <w:r w:rsidR="0037631D" w:rsidRPr="00DC0775">
        <w:rPr>
          <w:rFonts w:ascii="Arial" w:hAnsi="Arial" w:cs="Arial"/>
          <w:b/>
          <w:bCs/>
          <w:color w:val="auto"/>
          <w:sz w:val="24"/>
          <w:szCs w:val="24"/>
          <w:shd w:val="clear" w:color="auto" w:fill="FFFFFF"/>
        </w:rPr>
        <w:t>Экологическое и экономическое обоснование планируемых мероприятий и технических решений по рекультивации земель, консервации земель с учетом целевого назначения и разрешенного использования земель после завершения рекультивации, консервации</w:t>
      </w:r>
      <w:bookmarkEnd w:id="11"/>
    </w:p>
    <w:p w14:paraId="61B4301F" w14:textId="77777777" w:rsidR="00DC0775" w:rsidRPr="00DC0775" w:rsidRDefault="00DC0775" w:rsidP="00DC0775"/>
    <w:p w14:paraId="3A676970" w14:textId="1CB02D76" w:rsidR="00BD2AD8" w:rsidRPr="00BD2AD8" w:rsidRDefault="00BD2AD8" w:rsidP="00874140">
      <w:pPr>
        <w:spacing w:line="360" w:lineRule="auto"/>
        <w:ind w:left="-567" w:right="-284" w:firstLine="567"/>
        <w:jc w:val="both"/>
        <w:rPr>
          <w:rFonts w:ascii="Arial" w:hAnsi="Arial" w:cs="Arial"/>
          <w:sz w:val="24"/>
          <w:lang w:val="x-none"/>
        </w:rPr>
      </w:pPr>
      <w:r w:rsidRPr="00BD2AD8">
        <w:rPr>
          <w:rFonts w:ascii="Arial" w:hAnsi="Arial" w:cs="Arial"/>
          <w:sz w:val="24"/>
          <w:lang w:val="x-none"/>
        </w:rPr>
        <w:t xml:space="preserve">Для обеспечения своевременной подготовки и соблюдения технологической последовательности работ при </w:t>
      </w:r>
      <w:r w:rsidRPr="00BD2AD8">
        <w:rPr>
          <w:rFonts w:ascii="Arial" w:hAnsi="Arial" w:cs="Arial"/>
          <w:sz w:val="24"/>
        </w:rPr>
        <w:t>ликвидации накопленного вреда на свалке ТБО</w:t>
      </w:r>
      <w:r w:rsidRPr="00BD2AD8">
        <w:rPr>
          <w:rFonts w:ascii="Arial" w:hAnsi="Arial" w:cs="Arial"/>
          <w:sz w:val="24"/>
          <w:lang w:val="x-none"/>
        </w:rPr>
        <w:t xml:space="preserve"> </w:t>
      </w:r>
      <w:r w:rsidRPr="00BD2AD8">
        <w:rPr>
          <w:rFonts w:ascii="Arial" w:hAnsi="Arial" w:cs="Arial"/>
          <w:sz w:val="24"/>
        </w:rPr>
        <w:t xml:space="preserve">в районе д.Любогощи Киреевского района </w:t>
      </w:r>
      <w:r w:rsidRPr="00BD2AD8">
        <w:rPr>
          <w:rFonts w:ascii="Arial" w:hAnsi="Arial" w:cs="Arial"/>
          <w:sz w:val="24"/>
          <w:lang w:val="x-none"/>
        </w:rPr>
        <w:t xml:space="preserve">(муниципальный район Тульской области) проектной документацией предусматривается </w:t>
      </w:r>
      <w:r w:rsidRPr="00BD2AD8">
        <w:rPr>
          <w:rFonts w:ascii="Arial" w:hAnsi="Arial" w:cs="Arial"/>
          <w:sz w:val="24"/>
        </w:rPr>
        <w:t>2</w:t>
      </w:r>
      <w:r w:rsidRPr="00BD2AD8">
        <w:rPr>
          <w:rFonts w:ascii="Arial" w:hAnsi="Arial" w:cs="Arial"/>
          <w:sz w:val="24"/>
          <w:lang w:val="x-none"/>
        </w:rPr>
        <w:t xml:space="preserve"> периода производства работ: подготовительный и основной.</w:t>
      </w:r>
    </w:p>
    <w:p w14:paraId="2C44C0EF" w14:textId="77777777" w:rsidR="00BD2AD8" w:rsidRPr="00BD2AD8" w:rsidRDefault="00BD2AD8" w:rsidP="00874140">
      <w:pPr>
        <w:keepNext/>
        <w:spacing w:line="360" w:lineRule="auto"/>
        <w:ind w:left="-567" w:right="-284" w:firstLine="567"/>
        <w:jc w:val="both"/>
        <w:rPr>
          <w:rFonts w:ascii="Arial" w:hAnsi="Arial" w:cs="Arial"/>
          <w:sz w:val="24"/>
        </w:rPr>
      </w:pPr>
      <w:r w:rsidRPr="00BD2AD8">
        <w:rPr>
          <w:rFonts w:ascii="Arial" w:hAnsi="Arial" w:cs="Arial"/>
          <w:sz w:val="24"/>
        </w:rPr>
        <w:t>Основной период включает 2 этапа:</w:t>
      </w:r>
    </w:p>
    <w:p w14:paraId="64AA6318" w14:textId="77777777" w:rsidR="00BD2AD8" w:rsidRPr="00BD2AD8" w:rsidRDefault="00BD2AD8" w:rsidP="00874140">
      <w:pPr>
        <w:spacing w:line="360" w:lineRule="auto"/>
        <w:ind w:left="-567" w:right="-284" w:firstLine="567"/>
        <w:jc w:val="both"/>
        <w:rPr>
          <w:rFonts w:ascii="Arial" w:hAnsi="Arial" w:cs="Arial"/>
          <w:sz w:val="24"/>
        </w:rPr>
      </w:pPr>
      <w:r w:rsidRPr="00BD2AD8">
        <w:rPr>
          <w:rFonts w:ascii="Arial" w:hAnsi="Arial" w:cs="Arial"/>
          <w:sz w:val="24"/>
        </w:rPr>
        <w:t>- техническая рекультивация;</w:t>
      </w:r>
    </w:p>
    <w:p w14:paraId="6CD7CF6E" w14:textId="77777777" w:rsidR="00EF73FA" w:rsidRPr="00E26757" w:rsidRDefault="00EF73FA" w:rsidP="00BD22DB">
      <w:pPr>
        <w:spacing w:line="360" w:lineRule="auto"/>
        <w:ind w:left="-567" w:right="-284" w:firstLine="567"/>
        <w:jc w:val="both"/>
        <w:rPr>
          <w:rFonts w:ascii="Arial" w:hAnsi="Arial" w:cs="Arial"/>
          <w:sz w:val="24"/>
          <w:szCs w:val="24"/>
        </w:rPr>
      </w:pPr>
      <w:r w:rsidRPr="00E26757">
        <w:rPr>
          <w:rFonts w:ascii="Arial" w:hAnsi="Arial" w:cs="Arial"/>
          <w:sz w:val="24"/>
          <w:szCs w:val="24"/>
        </w:rPr>
        <w:t>Биологическая рекультивация включает комплекс агротехнических и фитоме-лиоративных мероприятий, направленных на восстановление нарушенных земель для их дальнейшего целевого использования.</w:t>
      </w:r>
    </w:p>
    <w:p w14:paraId="2E3D8FB2" w14:textId="77777777" w:rsidR="00EF73FA" w:rsidRPr="00E26757" w:rsidRDefault="00EF73FA" w:rsidP="00BD22DB">
      <w:pPr>
        <w:spacing w:line="360" w:lineRule="auto"/>
        <w:ind w:left="-567" w:right="-284" w:firstLine="567"/>
        <w:jc w:val="both"/>
        <w:rPr>
          <w:rFonts w:ascii="Arial" w:hAnsi="Arial" w:cs="Arial"/>
          <w:sz w:val="24"/>
          <w:szCs w:val="24"/>
        </w:rPr>
      </w:pPr>
      <w:r w:rsidRPr="00E26757">
        <w:rPr>
          <w:rFonts w:ascii="Arial" w:hAnsi="Arial" w:cs="Arial"/>
          <w:sz w:val="24"/>
          <w:szCs w:val="24"/>
        </w:rPr>
        <w:t>В состав работ биологического этапа рекультивации земель входят:</w:t>
      </w:r>
    </w:p>
    <w:p w14:paraId="0ABE6653" w14:textId="77777777" w:rsidR="00EF73FA" w:rsidRPr="00E26757" w:rsidRDefault="00EF73FA" w:rsidP="00BD22DB">
      <w:pPr>
        <w:spacing w:line="360" w:lineRule="auto"/>
        <w:ind w:left="-567" w:right="-284" w:firstLine="567"/>
        <w:jc w:val="both"/>
        <w:rPr>
          <w:rFonts w:ascii="Arial" w:hAnsi="Arial" w:cs="Arial"/>
          <w:sz w:val="24"/>
          <w:szCs w:val="24"/>
        </w:rPr>
      </w:pPr>
      <w:r w:rsidRPr="00E26757">
        <w:rPr>
          <w:rFonts w:ascii="Arial" w:hAnsi="Arial" w:cs="Arial"/>
          <w:sz w:val="24"/>
          <w:szCs w:val="24"/>
        </w:rPr>
        <w:t>- подбор ассортимента многолетних трав;</w:t>
      </w:r>
    </w:p>
    <w:p w14:paraId="45683CA4" w14:textId="77777777" w:rsidR="00EF73FA" w:rsidRPr="00E26757" w:rsidRDefault="00EF73FA" w:rsidP="00BD22DB">
      <w:pPr>
        <w:spacing w:line="360" w:lineRule="auto"/>
        <w:ind w:left="-567" w:right="-284" w:firstLine="567"/>
        <w:jc w:val="both"/>
        <w:rPr>
          <w:rFonts w:ascii="Arial" w:hAnsi="Arial" w:cs="Arial"/>
          <w:sz w:val="24"/>
          <w:szCs w:val="24"/>
        </w:rPr>
      </w:pPr>
      <w:r w:rsidRPr="00E26757">
        <w:rPr>
          <w:rFonts w:ascii="Arial" w:hAnsi="Arial" w:cs="Arial"/>
          <w:sz w:val="24"/>
          <w:szCs w:val="24"/>
        </w:rPr>
        <w:t>- подготовка почвы;</w:t>
      </w:r>
    </w:p>
    <w:p w14:paraId="4AEB4C26" w14:textId="77777777" w:rsidR="00EF73FA" w:rsidRPr="00E26757" w:rsidRDefault="00EF73FA" w:rsidP="00BD22DB">
      <w:pPr>
        <w:spacing w:line="360" w:lineRule="auto"/>
        <w:ind w:left="-567" w:right="-284" w:firstLine="567"/>
        <w:jc w:val="both"/>
        <w:rPr>
          <w:rFonts w:ascii="Arial" w:hAnsi="Arial" w:cs="Arial"/>
          <w:sz w:val="24"/>
          <w:szCs w:val="24"/>
        </w:rPr>
      </w:pPr>
      <w:r w:rsidRPr="00E26757">
        <w:rPr>
          <w:rFonts w:ascii="Arial" w:hAnsi="Arial" w:cs="Arial"/>
          <w:sz w:val="24"/>
          <w:szCs w:val="24"/>
        </w:rPr>
        <w:t>- внесение минеральных удобрений;</w:t>
      </w:r>
    </w:p>
    <w:p w14:paraId="3FD52F36" w14:textId="77777777" w:rsidR="00EF73FA" w:rsidRPr="00E26757" w:rsidRDefault="00EF73FA" w:rsidP="00BD22DB">
      <w:pPr>
        <w:spacing w:line="360" w:lineRule="auto"/>
        <w:ind w:left="-567" w:right="-284" w:firstLine="567"/>
        <w:jc w:val="both"/>
        <w:rPr>
          <w:rFonts w:ascii="Arial" w:hAnsi="Arial" w:cs="Arial"/>
          <w:sz w:val="24"/>
          <w:szCs w:val="24"/>
        </w:rPr>
      </w:pPr>
      <w:r w:rsidRPr="00E26757">
        <w:rPr>
          <w:rFonts w:ascii="Arial" w:hAnsi="Arial" w:cs="Arial"/>
          <w:sz w:val="24"/>
          <w:szCs w:val="24"/>
        </w:rPr>
        <w:t>- посев многолетних бобовых трав на рекультивируемой поверхности;</w:t>
      </w:r>
    </w:p>
    <w:p w14:paraId="7081098C" w14:textId="77777777" w:rsidR="00EF73FA" w:rsidRPr="00E26757" w:rsidRDefault="00EF73FA" w:rsidP="00BD22DB">
      <w:pPr>
        <w:spacing w:line="360" w:lineRule="auto"/>
        <w:ind w:left="-567" w:right="-284" w:firstLine="567"/>
        <w:jc w:val="both"/>
        <w:rPr>
          <w:rFonts w:ascii="Arial" w:hAnsi="Arial" w:cs="Arial"/>
          <w:sz w:val="24"/>
          <w:szCs w:val="24"/>
        </w:rPr>
      </w:pPr>
      <w:r w:rsidRPr="00E26757">
        <w:rPr>
          <w:rFonts w:ascii="Arial" w:hAnsi="Arial" w:cs="Arial"/>
          <w:sz w:val="24"/>
          <w:szCs w:val="24"/>
        </w:rPr>
        <w:t>- посев многолетних злаковых трав;</w:t>
      </w:r>
    </w:p>
    <w:p w14:paraId="21584562" w14:textId="77777777" w:rsidR="00EF73FA" w:rsidRPr="00E26757" w:rsidRDefault="00EF73FA" w:rsidP="00BD22DB">
      <w:pPr>
        <w:spacing w:line="360" w:lineRule="auto"/>
        <w:ind w:left="-567" w:right="-284" w:firstLine="567"/>
        <w:jc w:val="both"/>
        <w:rPr>
          <w:rFonts w:ascii="Arial" w:hAnsi="Arial" w:cs="Arial"/>
          <w:sz w:val="24"/>
          <w:szCs w:val="24"/>
        </w:rPr>
      </w:pPr>
      <w:r w:rsidRPr="00E26757">
        <w:rPr>
          <w:rFonts w:ascii="Arial" w:hAnsi="Arial" w:cs="Arial"/>
          <w:sz w:val="24"/>
          <w:szCs w:val="24"/>
        </w:rPr>
        <w:t>- уход за посевами.</w:t>
      </w:r>
    </w:p>
    <w:p w14:paraId="526A8E74" w14:textId="77777777" w:rsidR="00EF73FA" w:rsidRPr="00E26757" w:rsidRDefault="00EF73FA" w:rsidP="00BD22DB">
      <w:pPr>
        <w:spacing w:line="360" w:lineRule="auto"/>
        <w:ind w:left="-567" w:right="-284" w:firstLine="567"/>
        <w:jc w:val="both"/>
        <w:rPr>
          <w:rFonts w:ascii="Arial" w:hAnsi="Arial" w:cs="Arial"/>
          <w:sz w:val="24"/>
          <w:szCs w:val="24"/>
        </w:rPr>
      </w:pPr>
      <w:bookmarkStart w:id="12" w:name="_Hlk31308234"/>
      <w:r w:rsidRPr="00E26757">
        <w:rPr>
          <w:rFonts w:ascii="Arial" w:hAnsi="Arial" w:cs="Arial"/>
          <w:sz w:val="24"/>
          <w:szCs w:val="24"/>
        </w:rPr>
        <w:t>Биологическая рекультивация осуществляется вслед за технической и проводится в течение 4 лет.</w:t>
      </w:r>
    </w:p>
    <w:bookmarkEnd w:id="12"/>
    <w:p w14:paraId="5CE7C76A" w14:textId="51C1EA20" w:rsidR="00EF73FA" w:rsidRPr="00E26757" w:rsidRDefault="00EF73FA" w:rsidP="00BD22DB">
      <w:pPr>
        <w:spacing w:line="360" w:lineRule="auto"/>
        <w:ind w:left="-567" w:right="-284" w:firstLine="567"/>
        <w:jc w:val="both"/>
        <w:rPr>
          <w:rFonts w:ascii="Arial" w:hAnsi="Arial" w:cs="Arial"/>
          <w:sz w:val="24"/>
          <w:szCs w:val="24"/>
        </w:rPr>
      </w:pPr>
      <w:r w:rsidRPr="00E26757">
        <w:rPr>
          <w:rFonts w:ascii="Arial" w:hAnsi="Arial" w:cs="Arial"/>
          <w:sz w:val="24"/>
          <w:szCs w:val="24"/>
        </w:rPr>
        <w:lastRenderedPageBreak/>
        <w:t>Для образования задернованного участка территория засевается многолетними травами. Нормы высева семян многолетних трав и состав травосмесей приведён в разделе «</w:t>
      </w:r>
      <w:r w:rsidR="00BD22DB" w:rsidRPr="00BD22DB">
        <w:rPr>
          <w:rFonts w:ascii="Arial" w:hAnsi="Arial" w:cs="Arial"/>
          <w:color w:val="22272F"/>
          <w:sz w:val="24"/>
          <w:szCs w:val="36"/>
          <w:shd w:val="clear" w:color="auto" w:fill="FFFFFF"/>
        </w:rPr>
        <w:t>Содержание, объемы и график работ по ликвидации накопленного вреда</w:t>
      </w:r>
      <w:r w:rsidRPr="00E26757">
        <w:rPr>
          <w:rFonts w:ascii="Arial" w:hAnsi="Arial" w:cs="Arial"/>
          <w:sz w:val="24"/>
          <w:szCs w:val="24"/>
        </w:rPr>
        <w:t>».</w:t>
      </w:r>
    </w:p>
    <w:p w14:paraId="42DA0E17" w14:textId="19A13FF6" w:rsidR="00EF73FA" w:rsidRPr="00E26757" w:rsidRDefault="00EF73FA" w:rsidP="00BD22DB">
      <w:pPr>
        <w:spacing w:line="360" w:lineRule="auto"/>
        <w:ind w:left="-567" w:right="-284" w:firstLine="567"/>
        <w:jc w:val="both"/>
        <w:rPr>
          <w:rFonts w:ascii="Arial" w:hAnsi="Arial" w:cs="Arial"/>
          <w:sz w:val="24"/>
          <w:szCs w:val="24"/>
        </w:rPr>
      </w:pPr>
      <w:r w:rsidRPr="00E26757">
        <w:rPr>
          <w:rFonts w:ascii="Arial" w:hAnsi="Arial" w:cs="Arial"/>
          <w:sz w:val="24"/>
          <w:szCs w:val="24"/>
        </w:rPr>
        <w:t>Биологический этап рекультивации целесообразно проводить специализированными предприятиями сельскохозяйственного профиля.</w:t>
      </w:r>
    </w:p>
    <w:p w14:paraId="425B675D" w14:textId="2D5BF431" w:rsidR="00EF73FA" w:rsidRPr="00E26757" w:rsidRDefault="00EF73FA" w:rsidP="00BD22DB">
      <w:pPr>
        <w:spacing w:line="360" w:lineRule="auto"/>
        <w:ind w:left="-567" w:right="-284" w:firstLine="567"/>
        <w:jc w:val="both"/>
        <w:rPr>
          <w:rFonts w:ascii="Arial" w:hAnsi="Arial" w:cs="Arial"/>
          <w:sz w:val="24"/>
          <w:szCs w:val="24"/>
        </w:rPr>
      </w:pPr>
      <w:r w:rsidRPr="00E26757">
        <w:rPr>
          <w:rFonts w:ascii="Arial" w:hAnsi="Arial" w:cs="Arial"/>
          <w:sz w:val="24"/>
          <w:szCs w:val="24"/>
        </w:rPr>
        <w:t xml:space="preserve">Для предотвращения проникновения на территорию строительства посторонних лиц, диких животных, предусмотрено ограждение ОГ1 по всему периметру </w:t>
      </w:r>
      <w:r w:rsidR="009E1801">
        <w:rPr>
          <w:rFonts w:ascii="Arial" w:hAnsi="Arial" w:cs="Arial"/>
          <w:sz w:val="24"/>
          <w:szCs w:val="24"/>
        </w:rPr>
        <w:t>свалки</w:t>
      </w:r>
      <w:r w:rsidRPr="00E26757">
        <w:rPr>
          <w:rFonts w:ascii="Arial" w:hAnsi="Arial" w:cs="Arial"/>
          <w:sz w:val="24"/>
          <w:szCs w:val="24"/>
        </w:rPr>
        <w:t xml:space="preserve"> с въездными воротами со стороны </w:t>
      </w:r>
      <w:r w:rsidR="009E1801">
        <w:rPr>
          <w:rFonts w:ascii="Arial" w:hAnsi="Arial" w:cs="Arial"/>
          <w:sz w:val="24"/>
          <w:szCs w:val="24"/>
        </w:rPr>
        <w:t>свалки</w:t>
      </w:r>
      <w:r w:rsidRPr="00E26757">
        <w:rPr>
          <w:rFonts w:ascii="Arial" w:hAnsi="Arial" w:cs="Arial"/>
          <w:sz w:val="24"/>
          <w:szCs w:val="24"/>
        </w:rPr>
        <w:t>.</w:t>
      </w:r>
    </w:p>
    <w:p w14:paraId="479940EA" w14:textId="77777777" w:rsidR="00EF73FA" w:rsidRPr="00E26757" w:rsidRDefault="00EF73FA" w:rsidP="00BD22DB">
      <w:pPr>
        <w:spacing w:line="360" w:lineRule="auto"/>
        <w:ind w:left="-567" w:right="-284" w:firstLine="567"/>
        <w:jc w:val="both"/>
        <w:rPr>
          <w:rFonts w:ascii="Arial" w:hAnsi="Arial" w:cs="Arial"/>
          <w:spacing w:val="-2"/>
          <w:sz w:val="24"/>
          <w:szCs w:val="24"/>
        </w:rPr>
      </w:pPr>
      <w:r w:rsidRPr="00E26757">
        <w:rPr>
          <w:rFonts w:ascii="Arial" w:hAnsi="Arial" w:cs="Arial"/>
          <w:spacing w:val="-2"/>
          <w:sz w:val="24"/>
          <w:szCs w:val="24"/>
        </w:rPr>
        <w:t>Периметральное ограждение выполнено из сетчатых панелей металлических по серии 3.017-3 на металлических стойках из труб Ø114х5 мм, приваренных к металлическим сваям из круглых труб Ø159х6, заполненных цементно-песчаной смесью состава 1:8. Высота ограждения 2,16 м. Ворота распашные и калитки выполнены по серии 3.017-3 вып. 5.</w:t>
      </w:r>
    </w:p>
    <w:p w14:paraId="155D173F" w14:textId="77777777" w:rsidR="00790E4E" w:rsidRDefault="00790E4E" w:rsidP="00BD22DB">
      <w:pPr>
        <w:ind w:right="-284"/>
        <w:rPr>
          <w:rFonts w:ascii="Arial" w:hAnsi="Arial" w:cs="Arial"/>
          <w:sz w:val="24"/>
          <w:szCs w:val="24"/>
        </w:rPr>
      </w:pPr>
    </w:p>
    <w:p w14:paraId="6C68BC66" w14:textId="091081DB" w:rsidR="00C72695" w:rsidRDefault="00C72695" w:rsidP="00BD22DB">
      <w:pPr>
        <w:ind w:right="-284"/>
        <w:rPr>
          <w:rFonts w:ascii="Arial" w:hAnsi="Arial" w:cs="Arial"/>
          <w:sz w:val="24"/>
          <w:szCs w:val="24"/>
        </w:rPr>
      </w:pPr>
    </w:p>
    <w:p w14:paraId="1C1EA8B4" w14:textId="77777777" w:rsidR="00143A4C" w:rsidRPr="00143A4C" w:rsidRDefault="00143A4C" w:rsidP="00143A4C">
      <w:pPr>
        <w:pStyle w:val="2"/>
        <w:tabs>
          <w:tab w:val="num" w:pos="1286"/>
        </w:tabs>
        <w:spacing w:before="0" w:line="360" w:lineRule="auto"/>
        <w:ind w:left="1286" w:hanging="1286"/>
        <w:jc w:val="center"/>
        <w:rPr>
          <w:rFonts w:ascii="Arial" w:hAnsi="Arial" w:cs="Arial"/>
          <w:b/>
          <w:color w:val="auto"/>
          <w:sz w:val="24"/>
          <w:szCs w:val="24"/>
        </w:rPr>
      </w:pPr>
      <w:bookmarkStart w:id="13" w:name="_Toc532548369"/>
      <w:bookmarkStart w:id="14" w:name="_Toc24617080"/>
      <w:bookmarkStart w:id="15" w:name="_Toc63975012"/>
      <w:bookmarkStart w:id="16" w:name="_Toc63975202"/>
      <w:r w:rsidRPr="00143A4C">
        <w:rPr>
          <w:rFonts w:ascii="Arial" w:hAnsi="Arial" w:cs="Arial"/>
          <w:b/>
          <w:color w:val="auto"/>
          <w:sz w:val="24"/>
          <w:szCs w:val="24"/>
        </w:rPr>
        <w:t>Перспективная балансовая схема поверхностного стока</w:t>
      </w:r>
      <w:bookmarkEnd w:id="13"/>
      <w:bookmarkEnd w:id="14"/>
      <w:bookmarkEnd w:id="15"/>
      <w:bookmarkEnd w:id="16"/>
    </w:p>
    <w:p w14:paraId="0ADC9942" w14:textId="77777777" w:rsidR="00143A4C" w:rsidRPr="00143A4C" w:rsidRDefault="00143A4C" w:rsidP="00321EF1">
      <w:pPr>
        <w:pStyle w:val="3"/>
        <w:tabs>
          <w:tab w:val="num" w:pos="1286"/>
          <w:tab w:val="num" w:pos="1855"/>
        </w:tabs>
        <w:spacing w:before="0" w:line="360" w:lineRule="auto"/>
        <w:ind w:left="-567" w:right="-144" w:firstLine="567"/>
        <w:jc w:val="center"/>
        <w:rPr>
          <w:rFonts w:ascii="Arial" w:hAnsi="Arial" w:cs="Arial"/>
          <w:b/>
          <w:color w:val="auto"/>
        </w:rPr>
      </w:pPr>
      <w:bookmarkStart w:id="17" w:name="_Toc532548371"/>
      <w:bookmarkStart w:id="18" w:name="_Toc24617082"/>
      <w:bookmarkStart w:id="19" w:name="_Toc63975013"/>
      <w:bookmarkStart w:id="20" w:name="_Toc63975203"/>
      <w:r w:rsidRPr="00143A4C">
        <w:rPr>
          <w:rFonts w:ascii="Arial" w:hAnsi="Arial" w:cs="Arial"/>
          <w:b/>
          <w:color w:val="auto"/>
        </w:rPr>
        <w:t>Биологический этап рекультивации</w:t>
      </w:r>
      <w:bookmarkEnd w:id="17"/>
      <w:bookmarkEnd w:id="18"/>
      <w:bookmarkEnd w:id="19"/>
      <w:bookmarkEnd w:id="20"/>
    </w:p>
    <w:p w14:paraId="4BF04015" w14:textId="0EF93B22" w:rsidR="00143A4C" w:rsidRDefault="00143A4C" w:rsidP="00321EF1">
      <w:pPr>
        <w:tabs>
          <w:tab w:val="num" w:pos="1286"/>
          <w:tab w:val="left" w:pos="9356"/>
        </w:tabs>
        <w:spacing w:line="360" w:lineRule="auto"/>
        <w:ind w:left="-567" w:right="-144" w:firstLine="567"/>
        <w:jc w:val="both"/>
        <w:rPr>
          <w:rFonts w:ascii="Arial" w:hAnsi="Arial" w:cs="Arial"/>
          <w:sz w:val="24"/>
          <w:szCs w:val="24"/>
        </w:rPr>
      </w:pPr>
      <w:r w:rsidRPr="00143A4C">
        <w:rPr>
          <w:rFonts w:ascii="Arial" w:hAnsi="Arial" w:cs="Arial"/>
          <w:sz w:val="24"/>
          <w:szCs w:val="24"/>
        </w:rPr>
        <w:t xml:space="preserve">После окончания работ по техническому этапу рекультивации в начале биологического этапа проводят комплекс работ по восстановлению плодородия земель, в том числе – посев многолетних трав. Рекультивируемые площади будут представлять собой чистую задернованную территорию. Объем сточных вод составляет </w:t>
      </w:r>
      <w:r w:rsidRPr="00257E6F">
        <w:rPr>
          <w:rFonts w:ascii="Arial" w:hAnsi="Arial" w:cs="Arial"/>
          <w:sz w:val="24"/>
          <w:szCs w:val="24"/>
        </w:rPr>
        <w:t>8038,98</w:t>
      </w:r>
      <w:r w:rsidRPr="00C74CC6">
        <w:rPr>
          <w:rFonts w:ascii="Arial" w:hAnsi="Arial" w:cs="Arial"/>
          <w:sz w:val="24"/>
          <w:szCs w:val="24"/>
        </w:rPr>
        <w:t xml:space="preserve"> </w:t>
      </w:r>
      <w:r w:rsidRPr="00143A4C">
        <w:rPr>
          <w:rFonts w:ascii="Arial" w:hAnsi="Arial" w:cs="Arial"/>
          <w:sz w:val="24"/>
          <w:szCs w:val="24"/>
        </w:rPr>
        <w:t>м</w:t>
      </w:r>
      <w:r w:rsidRPr="00143A4C">
        <w:rPr>
          <w:rFonts w:ascii="Arial" w:hAnsi="Arial" w:cs="Arial"/>
          <w:sz w:val="24"/>
          <w:szCs w:val="24"/>
          <w:vertAlign w:val="superscript"/>
        </w:rPr>
        <w:t>3</w:t>
      </w:r>
      <w:r w:rsidRPr="00143A4C">
        <w:rPr>
          <w:rFonts w:ascii="Arial" w:hAnsi="Arial" w:cs="Arial"/>
          <w:sz w:val="24"/>
          <w:szCs w:val="24"/>
        </w:rPr>
        <w:t>/год – поверхностный сток с</w:t>
      </w:r>
      <w:r w:rsidR="00390220">
        <w:rPr>
          <w:rFonts w:ascii="Arial" w:hAnsi="Arial" w:cs="Arial"/>
          <w:sz w:val="24"/>
          <w:szCs w:val="24"/>
        </w:rPr>
        <w:t xml:space="preserve">о свалки </w:t>
      </w:r>
      <w:r w:rsidRPr="00143A4C">
        <w:rPr>
          <w:rFonts w:ascii="Arial" w:hAnsi="Arial" w:cs="Arial"/>
          <w:sz w:val="24"/>
          <w:szCs w:val="24"/>
        </w:rPr>
        <w:t xml:space="preserve">ТБО. Сток предусмотрен </w:t>
      </w:r>
      <w:r w:rsidR="00390220">
        <w:rPr>
          <w:rFonts w:ascii="Arial" w:hAnsi="Arial" w:cs="Arial"/>
          <w:sz w:val="24"/>
          <w:szCs w:val="24"/>
        </w:rPr>
        <w:t xml:space="preserve">в биологический пруд и далее </w:t>
      </w:r>
      <w:r w:rsidRPr="00143A4C">
        <w:rPr>
          <w:rFonts w:ascii="Arial" w:hAnsi="Arial" w:cs="Arial"/>
          <w:sz w:val="24"/>
          <w:szCs w:val="24"/>
        </w:rPr>
        <w:t xml:space="preserve"> в гидрологическую сеть района.</w:t>
      </w:r>
    </w:p>
    <w:p w14:paraId="12ADAA73" w14:textId="7356610A" w:rsidR="00875518" w:rsidRPr="00DC0775" w:rsidRDefault="00874140" w:rsidP="00DC0775">
      <w:pPr>
        <w:pStyle w:val="2"/>
        <w:jc w:val="center"/>
        <w:rPr>
          <w:rFonts w:ascii="Arial" w:hAnsi="Arial" w:cs="Arial"/>
          <w:b/>
          <w:bCs/>
          <w:color w:val="auto"/>
          <w:sz w:val="24"/>
          <w:szCs w:val="24"/>
        </w:rPr>
      </w:pPr>
      <w:bookmarkStart w:id="21" w:name="_Toc24617083"/>
      <w:bookmarkStart w:id="22" w:name="_Toc63975204"/>
      <w:r w:rsidRPr="00DC0775">
        <w:rPr>
          <w:rFonts w:ascii="Arial" w:hAnsi="Arial" w:cs="Arial"/>
          <w:b/>
          <w:bCs/>
          <w:color w:val="auto"/>
          <w:sz w:val="24"/>
          <w:szCs w:val="24"/>
        </w:rPr>
        <w:t>2</w:t>
      </w:r>
      <w:r w:rsidR="008A7C9E" w:rsidRPr="00DC0775">
        <w:rPr>
          <w:rFonts w:ascii="Arial" w:hAnsi="Arial" w:cs="Arial"/>
          <w:b/>
          <w:bCs/>
          <w:color w:val="auto"/>
          <w:sz w:val="24"/>
          <w:szCs w:val="24"/>
        </w:rPr>
        <w:t>.</w:t>
      </w:r>
      <w:r w:rsidRPr="00DC0775">
        <w:rPr>
          <w:rFonts w:ascii="Arial" w:hAnsi="Arial" w:cs="Arial"/>
          <w:b/>
          <w:bCs/>
          <w:color w:val="auto"/>
          <w:sz w:val="24"/>
          <w:szCs w:val="24"/>
        </w:rPr>
        <w:t>2</w:t>
      </w:r>
      <w:r w:rsidR="008A7C9E" w:rsidRPr="00DC0775">
        <w:rPr>
          <w:rFonts w:ascii="Arial" w:hAnsi="Arial" w:cs="Arial"/>
          <w:b/>
          <w:bCs/>
          <w:color w:val="auto"/>
          <w:sz w:val="24"/>
          <w:szCs w:val="24"/>
        </w:rPr>
        <w:t>.</w:t>
      </w:r>
      <w:r w:rsidR="00875518" w:rsidRPr="00DC0775">
        <w:rPr>
          <w:rFonts w:ascii="Arial" w:hAnsi="Arial" w:cs="Arial"/>
          <w:b/>
          <w:bCs/>
          <w:color w:val="auto"/>
          <w:sz w:val="24"/>
          <w:szCs w:val="24"/>
        </w:rPr>
        <w:t xml:space="preserve"> Хозяйственно-бытовая канализация</w:t>
      </w:r>
      <w:bookmarkEnd w:id="21"/>
      <w:bookmarkEnd w:id="22"/>
    </w:p>
    <w:p w14:paraId="4B6C7FD5" w14:textId="77777777" w:rsidR="00FE0611" w:rsidRPr="00FE0611" w:rsidRDefault="00FE0611" w:rsidP="00FE0611"/>
    <w:p w14:paraId="601E2D7A" w14:textId="77777777" w:rsidR="00FE0611" w:rsidRPr="00FE0611" w:rsidRDefault="00FE0611" w:rsidP="00FE0611">
      <w:pPr>
        <w:tabs>
          <w:tab w:val="left" w:pos="9356"/>
        </w:tabs>
        <w:spacing w:line="360" w:lineRule="auto"/>
        <w:ind w:left="-567" w:right="-284" w:firstLine="567"/>
        <w:jc w:val="both"/>
        <w:rPr>
          <w:rFonts w:ascii="Arial" w:hAnsi="Arial" w:cs="Arial"/>
          <w:sz w:val="24"/>
        </w:rPr>
      </w:pPr>
      <w:r w:rsidRPr="00FE0611">
        <w:rPr>
          <w:rFonts w:ascii="Arial" w:hAnsi="Arial" w:cs="Arial"/>
          <w:sz w:val="24"/>
        </w:rPr>
        <w:t>Для бытовых нужд работающих, занятых на технической рекультивации свалки ТБО, на стройдворе установлены четыре вагон-бытовки «Ермак» (или аналог):</w:t>
      </w:r>
    </w:p>
    <w:p w14:paraId="00C37B3D" w14:textId="77777777" w:rsidR="00FE0611" w:rsidRPr="00FE0611" w:rsidRDefault="00FE0611" w:rsidP="00FE0611">
      <w:pPr>
        <w:tabs>
          <w:tab w:val="left" w:pos="9356"/>
        </w:tabs>
        <w:spacing w:line="360" w:lineRule="auto"/>
        <w:ind w:left="-567" w:right="-284" w:firstLine="567"/>
        <w:jc w:val="both"/>
        <w:rPr>
          <w:rFonts w:ascii="Arial" w:hAnsi="Arial" w:cs="Arial"/>
          <w:sz w:val="24"/>
        </w:rPr>
      </w:pPr>
      <w:r w:rsidRPr="00FE0611">
        <w:rPr>
          <w:rFonts w:ascii="Arial" w:hAnsi="Arial" w:cs="Arial"/>
          <w:sz w:val="24"/>
        </w:rPr>
        <w:t>− контора мастера с диспетчерской, склад инвентарный (Ермак 804 – Офис);</w:t>
      </w:r>
    </w:p>
    <w:p w14:paraId="665B856F" w14:textId="77777777" w:rsidR="00FE0611" w:rsidRPr="00FE0611" w:rsidRDefault="00FE0611" w:rsidP="00FE0611">
      <w:pPr>
        <w:tabs>
          <w:tab w:val="left" w:pos="9356"/>
        </w:tabs>
        <w:spacing w:line="360" w:lineRule="auto"/>
        <w:ind w:left="-567" w:right="-284" w:firstLine="567"/>
        <w:jc w:val="both"/>
        <w:rPr>
          <w:rFonts w:ascii="Arial" w:hAnsi="Arial" w:cs="Arial"/>
          <w:sz w:val="24"/>
        </w:rPr>
      </w:pPr>
      <w:r w:rsidRPr="00FE0611">
        <w:rPr>
          <w:rFonts w:ascii="Arial" w:hAnsi="Arial" w:cs="Arial"/>
          <w:sz w:val="24"/>
        </w:rPr>
        <w:t>− бытовка для временного размещения бригады (Ермак 815 – культбудка);</w:t>
      </w:r>
    </w:p>
    <w:p w14:paraId="601AEEF5" w14:textId="77777777" w:rsidR="00FE0611" w:rsidRPr="00FE0611" w:rsidRDefault="00FE0611" w:rsidP="00FE0611">
      <w:pPr>
        <w:tabs>
          <w:tab w:val="left" w:pos="9356"/>
        </w:tabs>
        <w:spacing w:line="360" w:lineRule="auto"/>
        <w:ind w:left="-567" w:right="-284" w:firstLine="567"/>
        <w:jc w:val="both"/>
        <w:rPr>
          <w:rFonts w:ascii="Arial" w:hAnsi="Arial" w:cs="Arial"/>
          <w:sz w:val="24"/>
        </w:rPr>
      </w:pPr>
      <w:r w:rsidRPr="00FE0611">
        <w:rPr>
          <w:rFonts w:ascii="Arial" w:hAnsi="Arial" w:cs="Arial"/>
          <w:sz w:val="24"/>
        </w:rPr>
        <w:t>− бытовка сушилка (Ермак 806 – мобильное здание для просушивания одежды),</w:t>
      </w:r>
    </w:p>
    <w:p w14:paraId="044E0712" w14:textId="77777777" w:rsidR="00FE0611" w:rsidRPr="00FE0611" w:rsidRDefault="00FE0611" w:rsidP="00FE0611">
      <w:pPr>
        <w:tabs>
          <w:tab w:val="left" w:pos="9356"/>
        </w:tabs>
        <w:spacing w:line="360" w:lineRule="auto"/>
        <w:ind w:left="-567" w:right="-284" w:firstLine="567"/>
        <w:jc w:val="both"/>
        <w:rPr>
          <w:rFonts w:ascii="Arial" w:hAnsi="Arial" w:cs="Arial"/>
          <w:sz w:val="24"/>
        </w:rPr>
      </w:pPr>
      <w:r w:rsidRPr="00FE0611">
        <w:rPr>
          <w:rFonts w:ascii="Arial" w:hAnsi="Arial" w:cs="Arial"/>
          <w:sz w:val="24"/>
        </w:rPr>
        <w:t>укомплектованная мойкой, баком на 110 л и водонагревателем ЭВБО на 15 л;</w:t>
      </w:r>
    </w:p>
    <w:p w14:paraId="4071FDC1" w14:textId="77777777" w:rsidR="00FE0611" w:rsidRPr="00FE0611" w:rsidRDefault="00FE0611" w:rsidP="00FE0611">
      <w:pPr>
        <w:tabs>
          <w:tab w:val="left" w:pos="9356"/>
        </w:tabs>
        <w:spacing w:line="360" w:lineRule="auto"/>
        <w:ind w:left="-567" w:right="-284" w:firstLine="567"/>
        <w:jc w:val="both"/>
        <w:rPr>
          <w:rFonts w:ascii="Arial" w:hAnsi="Arial" w:cs="Arial"/>
          <w:sz w:val="24"/>
        </w:rPr>
      </w:pPr>
      <w:r w:rsidRPr="00FE0611">
        <w:rPr>
          <w:rFonts w:ascii="Arial" w:hAnsi="Arial" w:cs="Arial"/>
          <w:sz w:val="24"/>
        </w:rPr>
        <w:t>− бытовка душевая (Ермак 618 – душевая) на 3 душевых кабинки, оборудованная баком для воды объемом по 1000 л, водонагревателем на 100 л, автоматической насосной станцией, системой подачи и отвода воды.</w:t>
      </w:r>
    </w:p>
    <w:p w14:paraId="7020A223" w14:textId="77777777" w:rsidR="00FE0611" w:rsidRPr="00FE0611" w:rsidRDefault="00FE0611" w:rsidP="00FE0611">
      <w:pPr>
        <w:tabs>
          <w:tab w:val="left" w:pos="9356"/>
        </w:tabs>
        <w:spacing w:line="360" w:lineRule="auto"/>
        <w:ind w:left="-567" w:right="-284" w:firstLine="567"/>
        <w:jc w:val="both"/>
        <w:rPr>
          <w:rFonts w:ascii="Arial" w:hAnsi="Arial" w:cs="Arial"/>
          <w:sz w:val="24"/>
        </w:rPr>
      </w:pPr>
      <w:r w:rsidRPr="00FE0611">
        <w:rPr>
          <w:rFonts w:ascii="Arial" w:hAnsi="Arial" w:cs="Arial"/>
          <w:sz w:val="24"/>
        </w:rPr>
        <w:t>Вывоз стоков из биотуалета и емкости для сбора хоз-бытовых сточных вод на очистные сооружения осуществляется по отдельному договору.</w:t>
      </w:r>
    </w:p>
    <w:p w14:paraId="2EF90E6E" w14:textId="77777777" w:rsidR="00FE0611" w:rsidRPr="00FE0611" w:rsidRDefault="00FE0611" w:rsidP="00FE0611">
      <w:pPr>
        <w:tabs>
          <w:tab w:val="left" w:pos="9356"/>
        </w:tabs>
        <w:spacing w:line="360" w:lineRule="auto"/>
        <w:ind w:left="-567" w:right="-284" w:firstLine="567"/>
        <w:jc w:val="both"/>
        <w:rPr>
          <w:rFonts w:ascii="Arial" w:hAnsi="Arial" w:cs="Arial"/>
          <w:sz w:val="24"/>
        </w:rPr>
      </w:pPr>
      <w:r w:rsidRPr="00FE0611">
        <w:rPr>
          <w:rFonts w:ascii="Arial" w:hAnsi="Arial" w:cs="Arial"/>
          <w:sz w:val="24"/>
        </w:rPr>
        <w:lastRenderedPageBreak/>
        <w:t>В период биологической рекультивации свалки ТБО, работающие пользуются существующими административно-бытовыми помещениями (кабинет мастера, душевая, сушилка, комната отдыха, уборная) на территории специализированной подрядной организации выполняющей работы по реализации агротехнических мероприятий.</w:t>
      </w:r>
    </w:p>
    <w:p w14:paraId="189173B8" w14:textId="1F1123E0" w:rsidR="00FE0611" w:rsidRDefault="00FE0611" w:rsidP="00BD22DB">
      <w:pPr>
        <w:ind w:right="-284"/>
        <w:rPr>
          <w:rFonts w:ascii="Arial" w:hAnsi="Arial" w:cs="Arial"/>
          <w:sz w:val="24"/>
          <w:szCs w:val="24"/>
        </w:rPr>
      </w:pPr>
    </w:p>
    <w:p w14:paraId="7A2886A9" w14:textId="77777777" w:rsidR="00CE74D8" w:rsidRPr="00724FDE" w:rsidRDefault="00CE74D8" w:rsidP="00CE74D8">
      <w:pPr>
        <w:pStyle w:val="af3"/>
        <w:spacing w:line="360" w:lineRule="auto"/>
        <w:ind w:left="-567" w:right="-285" w:firstLine="567"/>
        <w:jc w:val="both"/>
        <w:rPr>
          <w:rFonts w:ascii="Arial" w:hAnsi="Arial" w:cs="Arial"/>
        </w:rPr>
      </w:pPr>
      <w:r w:rsidRPr="00724FDE">
        <w:rPr>
          <w:rFonts w:ascii="Arial" w:hAnsi="Arial" w:cs="Arial"/>
        </w:rPr>
        <w:t>К работам биологической рекультивации относится следующий комплекс агротехнических и фитомелиоративных мероприятий:</w:t>
      </w:r>
    </w:p>
    <w:p w14:paraId="7FC30A49" w14:textId="77777777" w:rsidR="00CE74D8" w:rsidRPr="00724FDE" w:rsidRDefault="00CE74D8" w:rsidP="00CE74D8">
      <w:pPr>
        <w:pStyle w:val="af3"/>
        <w:spacing w:line="360" w:lineRule="auto"/>
        <w:ind w:left="-567" w:right="-285" w:firstLine="567"/>
        <w:jc w:val="both"/>
        <w:rPr>
          <w:rFonts w:ascii="Arial" w:hAnsi="Arial" w:cs="Arial"/>
        </w:rPr>
      </w:pPr>
      <w:r w:rsidRPr="00724FDE">
        <w:rPr>
          <w:rFonts w:ascii="Arial" w:hAnsi="Arial" w:cs="Arial"/>
        </w:rPr>
        <w:t>-</w:t>
      </w:r>
      <w:r>
        <w:rPr>
          <w:rFonts w:ascii="Arial" w:hAnsi="Arial" w:cs="Arial"/>
        </w:rPr>
        <w:t xml:space="preserve"> </w:t>
      </w:r>
      <w:r w:rsidRPr="00724FDE">
        <w:rPr>
          <w:rFonts w:ascii="Arial" w:hAnsi="Arial" w:cs="Arial"/>
        </w:rPr>
        <w:t>двукратное снегозадержание;</w:t>
      </w:r>
    </w:p>
    <w:p w14:paraId="786E8D53" w14:textId="77777777" w:rsidR="00CE74D8" w:rsidRPr="00724FDE" w:rsidRDefault="00CE74D8" w:rsidP="00CE74D8">
      <w:pPr>
        <w:pStyle w:val="af3"/>
        <w:spacing w:line="360" w:lineRule="auto"/>
        <w:ind w:left="-567" w:right="-285" w:firstLine="567"/>
        <w:jc w:val="both"/>
        <w:rPr>
          <w:rFonts w:ascii="Arial" w:hAnsi="Arial" w:cs="Arial"/>
        </w:rPr>
      </w:pPr>
      <w:r w:rsidRPr="00724FDE">
        <w:rPr>
          <w:rFonts w:ascii="Arial" w:hAnsi="Arial" w:cs="Arial"/>
        </w:rPr>
        <w:t>- ранневесеннее влагозащитное боронование;</w:t>
      </w:r>
    </w:p>
    <w:p w14:paraId="44309E44" w14:textId="77777777" w:rsidR="00CE74D8" w:rsidRPr="00724FDE" w:rsidRDefault="00CE74D8" w:rsidP="00CE74D8">
      <w:pPr>
        <w:pStyle w:val="af3"/>
        <w:spacing w:line="360" w:lineRule="auto"/>
        <w:ind w:left="-567" w:right="-285" w:firstLine="567"/>
        <w:jc w:val="both"/>
        <w:rPr>
          <w:rFonts w:ascii="Arial" w:hAnsi="Arial" w:cs="Arial"/>
        </w:rPr>
      </w:pPr>
      <w:r w:rsidRPr="00724FDE">
        <w:rPr>
          <w:rFonts w:ascii="Arial" w:hAnsi="Arial" w:cs="Arial"/>
        </w:rPr>
        <w:t>- механизированное внесение минеральных удобрений;</w:t>
      </w:r>
    </w:p>
    <w:p w14:paraId="18346CF3" w14:textId="77777777" w:rsidR="00CE74D8" w:rsidRPr="00724FDE" w:rsidRDefault="00CE74D8" w:rsidP="00CE74D8">
      <w:pPr>
        <w:pStyle w:val="af3"/>
        <w:spacing w:line="360" w:lineRule="auto"/>
        <w:ind w:left="-567" w:right="-285" w:firstLine="567"/>
        <w:jc w:val="both"/>
        <w:rPr>
          <w:rFonts w:ascii="Arial" w:hAnsi="Arial" w:cs="Arial"/>
        </w:rPr>
      </w:pPr>
      <w:r w:rsidRPr="00724FDE">
        <w:rPr>
          <w:rFonts w:ascii="Arial" w:hAnsi="Arial" w:cs="Arial"/>
        </w:rPr>
        <w:t>- предпосевная культивация;</w:t>
      </w:r>
    </w:p>
    <w:p w14:paraId="2E445C61" w14:textId="77777777" w:rsidR="00CE74D8" w:rsidRPr="00724FDE" w:rsidRDefault="00CE74D8" w:rsidP="00CE74D8">
      <w:pPr>
        <w:pStyle w:val="af3"/>
        <w:spacing w:line="360" w:lineRule="auto"/>
        <w:ind w:left="-567" w:right="-285" w:firstLine="567"/>
        <w:jc w:val="both"/>
        <w:rPr>
          <w:rFonts w:ascii="Arial" w:hAnsi="Arial" w:cs="Arial"/>
        </w:rPr>
      </w:pPr>
      <w:r w:rsidRPr="00724FDE">
        <w:rPr>
          <w:rFonts w:ascii="Arial" w:hAnsi="Arial" w:cs="Arial"/>
        </w:rPr>
        <w:t>- предпосевное прикатывание почвы кольчатыми катками;</w:t>
      </w:r>
    </w:p>
    <w:p w14:paraId="0F98AE43" w14:textId="77777777" w:rsidR="00CE74D8" w:rsidRPr="00724FDE" w:rsidRDefault="00CE74D8" w:rsidP="00CE74D8">
      <w:pPr>
        <w:pStyle w:val="af3"/>
        <w:spacing w:line="360" w:lineRule="auto"/>
        <w:ind w:left="-567" w:right="-285" w:firstLine="567"/>
        <w:jc w:val="both"/>
        <w:rPr>
          <w:rFonts w:ascii="Arial" w:hAnsi="Arial" w:cs="Arial"/>
        </w:rPr>
      </w:pPr>
      <w:r w:rsidRPr="00724FDE">
        <w:rPr>
          <w:rFonts w:ascii="Arial" w:hAnsi="Arial" w:cs="Arial"/>
        </w:rPr>
        <w:t>- посев травосмеси многолетних трав;</w:t>
      </w:r>
    </w:p>
    <w:p w14:paraId="6F61FC94" w14:textId="77777777" w:rsidR="00CE74D8" w:rsidRPr="00724FDE" w:rsidRDefault="00CE74D8" w:rsidP="00CE74D8">
      <w:pPr>
        <w:pStyle w:val="af3"/>
        <w:spacing w:line="360" w:lineRule="auto"/>
        <w:ind w:left="-567" w:right="-285" w:firstLine="567"/>
        <w:jc w:val="both"/>
        <w:rPr>
          <w:rFonts w:ascii="Arial" w:hAnsi="Arial" w:cs="Arial"/>
        </w:rPr>
      </w:pPr>
      <w:r w:rsidRPr="00724FDE">
        <w:rPr>
          <w:rFonts w:ascii="Arial" w:hAnsi="Arial" w:cs="Arial"/>
        </w:rPr>
        <w:t>- послепосевное прикатывание почвы кольчатыми катками;</w:t>
      </w:r>
    </w:p>
    <w:p w14:paraId="1D23BB78" w14:textId="77777777" w:rsidR="00CE74D8" w:rsidRPr="00724FDE" w:rsidRDefault="00CE74D8" w:rsidP="00CE74D8">
      <w:pPr>
        <w:pStyle w:val="af3"/>
        <w:spacing w:line="360" w:lineRule="auto"/>
        <w:ind w:left="-567" w:right="-285" w:firstLine="567"/>
        <w:jc w:val="both"/>
        <w:rPr>
          <w:rFonts w:ascii="Arial" w:hAnsi="Arial" w:cs="Arial"/>
        </w:rPr>
      </w:pPr>
      <w:r w:rsidRPr="00724FDE">
        <w:rPr>
          <w:rFonts w:ascii="Arial" w:hAnsi="Arial" w:cs="Arial"/>
        </w:rPr>
        <w:t>- полив посевов;</w:t>
      </w:r>
    </w:p>
    <w:p w14:paraId="7EDBAE40" w14:textId="77777777" w:rsidR="00CE74D8" w:rsidRPr="00724FDE" w:rsidRDefault="00CE74D8" w:rsidP="00CE74D8">
      <w:pPr>
        <w:pStyle w:val="af3"/>
        <w:spacing w:line="360" w:lineRule="auto"/>
        <w:ind w:left="-567" w:right="-285" w:firstLine="567"/>
        <w:jc w:val="both"/>
        <w:rPr>
          <w:rFonts w:ascii="Arial" w:hAnsi="Arial" w:cs="Arial"/>
        </w:rPr>
      </w:pPr>
      <w:r>
        <w:rPr>
          <w:rFonts w:ascii="Arial" w:hAnsi="Arial" w:cs="Arial"/>
        </w:rPr>
        <w:t xml:space="preserve">- </w:t>
      </w:r>
      <w:r w:rsidRPr="00724FDE">
        <w:rPr>
          <w:rFonts w:ascii="Arial" w:hAnsi="Arial" w:cs="Arial"/>
        </w:rPr>
        <w:t>скашивание трав с последующим комплексом работ по уборке сена.</w:t>
      </w:r>
    </w:p>
    <w:p w14:paraId="291655E2" w14:textId="77777777" w:rsidR="00E326DD" w:rsidRDefault="00E326DD" w:rsidP="00724FDE">
      <w:pPr>
        <w:pStyle w:val="af3"/>
        <w:spacing w:line="360" w:lineRule="auto"/>
        <w:ind w:left="-567" w:right="-285" w:firstLine="567"/>
        <w:jc w:val="both"/>
        <w:rPr>
          <w:rFonts w:ascii="Arial" w:hAnsi="Arial" w:cs="Arial"/>
        </w:rPr>
      </w:pPr>
    </w:p>
    <w:p w14:paraId="07F5BB79" w14:textId="77777777" w:rsidR="00FD352D" w:rsidRPr="00DC0775" w:rsidRDefault="00FD352D" w:rsidP="00DC0775">
      <w:pPr>
        <w:pStyle w:val="2"/>
        <w:jc w:val="center"/>
        <w:rPr>
          <w:rFonts w:ascii="Arial" w:hAnsi="Arial" w:cs="Arial"/>
          <w:b/>
          <w:bCs/>
          <w:color w:val="auto"/>
          <w:sz w:val="24"/>
          <w:szCs w:val="24"/>
        </w:rPr>
      </w:pPr>
      <w:bookmarkStart w:id="23" w:name="_Hlk27503751"/>
      <w:bookmarkStart w:id="24" w:name="_Toc63975205"/>
      <w:r w:rsidRPr="00DC0775">
        <w:rPr>
          <w:rFonts w:ascii="Arial" w:hAnsi="Arial" w:cs="Arial"/>
          <w:b/>
          <w:bCs/>
          <w:color w:val="auto"/>
          <w:sz w:val="24"/>
          <w:szCs w:val="24"/>
        </w:rPr>
        <w:t xml:space="preserve">2.3. </w:t>
      </w:r>
      <w:r w:rsidRPr="00DC0775">
        <w:rPr>
          <w:rFonts w:ascii="Arial" w:hAnsi="Arial" w:cs="Arial"/>
          <w:b/>
          <w:bCs/>
          <w:color w:val="auto"/>
          <w:sz w:val="24"/>
          <w:szCs w:val="24"/>
          <w:shd w:val="clear" w:color="auto" w:fill="FFFFFF"/>
        </w:rPr>
        <w:t>Обоснование достижения запланированных значений физических, химических и биологических показателей состояния почв и земель по окончании рекультивации земель</w:t>
      </w:r>
      <w:bookmarkEnd w:id="24"/>
    </w:p>
    <w:bookmarkEnd w:id="23"/>
    <w:p w14:paraId="37659A25" w14:textId="77777777" w:rsidR="00CE2A96" w:rsidRDefault="00CE2A96" w:rsidP="005E7BD1">
      <w:pPr>
        <w:ind w:right="-284"/>
        <w:jc w:val="center"/>
        <w:rPr>
          <w:rFonts w:ascii="Arial" w:hAnsi="Arial" w:cs="Arial"/>
          <w:b/>
          <w:sz w:val="24"/>
          <w:szCs w:val="24"/>
        </w:rPr>
      </w:pPr>
    </w:p>
    <w:p w14:paraId="74DE7C7A" w14:textId="6409AF1B" w:rsidR="007D1B20" w:rsidRPr="00CE2A96" w:rsidRDefault="007D1B20" w:rsidP="00CE2A96">
      <w:pPr>
        <w:spacing w:line="360" w:lineRule="auto"/>
        <w:ind w:left="-567" w:right="-284"/>
        <w:jc w:val="center"/>
        <w:rPr>
          <w:rFonts w:ascii="Arial" w:hAnsi="Arial" w:cs="Arial"/>
          <w:b/>
          <w:sz w:val="24"/>
          <w:szCs w:val="24"/>
        </w:rPr>
      </w:pPr>
      <w:bookmarkStart w:id="25" w:name="_Toc532480438"/>
      <w:r w:rsidRPr="00CE2A96">
        <w:rPr>
          <w:rFonts w:ascii="Arial" w:hAnsi="Arial" w:cs="Arial"/>
          <w:b/>
          <w:sz w:val="24"/>
          <w:szCs w:val="24"/>
        </w:rPr>
        <w:t xml:space="preserve">Характеристика свалочного тела </w:t>
      </w:r>
      <w:r w:rsidR="00CE2A96" w:rsidRPr="00CE2A96">
        <w:rPr>
          <w:rFonts w:ascii="Arial" w:hAnsi="Arial" w:cs="Arial"/>
          <w:b/>
          <w:sz w:val="24"/>
          <w:szCs w:val="24"/>
        </w:rPr>
        <w:t>свалки</w:t>
      </w:r>
      <w:r w:rsidRPr="00CE2A96">
        <w:rPr>
          <w:rFonts w:ascii="Arial" w:hAnsi="Arial" w:cs="Arial"/>
          <w:b/>
          <w:sz w:val="24"/>
          <w:szCs w:val="24"/>
        </w:rPr>
        <w:t xml:space="preserve"> ТБО как источника свалочного газа</w:t>
      </w:r>
      <w:bookmarkEnd w:id="25"/>
    </w:p>
    <w:p w14:paraId="02CFDF8D" w14:textId="77777777" w:rsidR="007D1B20" w:rsidRPr="00CE2A96" w:rsidRDefault="007D1B20" w:rsidP="00CE2A96">
      <w:pPr>
        <w:spacing w:line="360" w:lineRule="auto"/>
        <w:ind w:left="-567" w:right="-284" w:firstLine="567"/>
        <w:jc w:val="both"/>
        <w:rPr>
          <w:rFonts w:ascii="Arial" w:hAnsi="Arial" w:cs="Arial"/>
          <w:sz w:val="24"/>
          <w:szCs w:val="24"/>
        </w:rPr>
      </w:pPr>
    </w:p>
    <w:p w14:paraId="165A5640" w14:textId="77777777" w:rsidR="007D1B20" w:rsidRPr="00CE2A96" w:rsidRDefault="007D1B20"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Твердые бытовые отходы — это отходы жизнедеятельности человека, текущего ремонта квартир, местных отопительных устройств, различный мусор общественных зданий и другие.</w:t>
      </w:r>
    </w:p>
    <w:p w14:paraId="22AB8787" w14:textId="77777777" w:rsidR="007D1B20" w:rsidRPr="00CE2A96" w:rsidRDefault="007D1B20"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Морфологический состав характеризует соотношение отдельных составляющих твердых бытовых отходов (бумага, картон, текстиль, стекло, пластмасса, пищевые отходы, камни, кости, резина, кожа, древесина, металлический лом цветной и черный, уличный смет и прочие, не поддающиеся классификации), выраженное в процентах к общей массе.</w:t>
      </w:r>
    </w:p>
    <w:p w14:paraId="297B1B50" w14:textId="77777777" w:rsidR="007D1B20" w:rsidRPr="00CE2A96" w:rsidRDefault="007D1B20"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ТБО на 70-80% состоят из органических компонентов, в большинстве своем подвер</w:t>
      </w:r>
      <w:r w:rsidRPr="00CE2A96">
        <w:rPr>
          <w:rFonts w:ascii="Arial" w:hAnsi="Arial" w:cs="Arial"/>
          <w:sz w:val="24"/>
          <w:szCs w:val="24"/>
        </w:rPr>
        <w:softHyphen/>
        <w:t>женных разложению во времени в условиях захоронения за счет естественных химических и биологических процессов, до настоящего времени изученных недостаточно.</w:t>
      </w:r>
    </w:p>
    <w:p w14:paraId="72D39AA9" w14:textId="38E5D7A7" w:rsidR="007D1B20" w:rsidRPr="00CE2A96" w:rsidRDefault="007D1B20"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 xml:space="preserve">Экосистема </w:t>
      </w:r>
      <w:r w:rsidR="009E1801">
        <w:rPr>
          <w:rFonts w:ascii="Arial" w:hAnsi="Arial" w:cs="Arial"/>
          <w:sz w:val="24"/>
          <w:szCs w:val="24"/>
        </w:rPr>
        <w:t>свалки</w:t>
      </w:r>
      <w:r w:rsidRPr="00CE2A96">
        <w:rPr>
          <w:rFonts w:ascii="Arial" w:hAnsi="Arial" w:cs="Arial"/>
          <w:sz w:val="24"/>
          <w:szCs w:val="24"/>
        </w:rPr>
        <w:t xml:space="preserve"> является динамичной и во времени изменяется. В результате реакции гидролиза образуются низкомолекулярные органические вещества, которые в течение нескольких недель проходят стадию кислородно-нитратного окисления и </w:t>
      </w:r>
      <w:r w:rsidRPr="00CE2A96">
        <w:rPr>
          <w:rFonts w:ascii="Arial" w:hAnsi="Arial" w:cs="Arial"/>
          <w:sz w:val="24"/>
          <w:szCs w:val="24"/>
        </w:rPr>
        <w:lastRenderedPageBreak/>
        <w:t xml:space="preserve">разлагаются в аэробных условиях до воды, диоксида углерода и азота. При протекании этих процессов в теле </w:t>
      </w:r>
      <w:r w:rsidR="009E1801">
        <w:rPr>
          <w:rFonts w:ascii="Arial" w:hAnsi="Arial" w:cs="Arial"/>
          <w:sz w:val="24"/>
          <w:szCs w:val="24"/>
        </w:rPr>
        <w:t>свалки</w:t>
      </w:r>
      <w:r w:rsidRPr="00CE2A96">
        <w:rPr>
          <w:rFonts w:ascii="Arial" w:hAnsi="Arial" w:cs="Arial"/>
          <w:sz w:val="24"/>
          <w:szCs w:val="24"/>
        </w:rPr>
        <w:t xml:space="preserve"> отмечается повышение температуры и изменение морфологического состава.</w:t>
      </w:r>
    </w:p>
    <w:p w14:paraId="3AE133FD" w14:textId="77777777" w:rsidR="007D1B20" w:rsidRPr="00CE2A96" w:rsidRDefault="007D1B20"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Морфологический состав отходов изучался в ходе инженерно-экологических изыска</w:t>
      </w:r>
      <w:r w:rsidRPr="00CE2A96">
        <w:rPr>
          <w:rFonts w:ascii="Arial" w:hAnsi="Arial" w:cs="Arial"/>
          <w:sz w:val="24"/>
          <w:szCs w:val="24"/>
        </w:rPr>
        <w:softHyphen/>
        <w:t>ний. Отбор проб проводился в семи геологических скважинах с каждого погонного метра. Измерения проводились гравиметрическим (весовым) методом.</w:t>
      </w:r>
    </w:p>
    <w:p w14:paraId="6C944EA5" w14:textId="77777777" w:rsidR="007D1B20" w:rsidRPr="00CE2A96" w:rsidRDefault="007D1B20"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В рамках инженерно-экологических изысканий была проведена оценка химического состояния техногенных грунтов на глубине до 10 м по следующим показателям: белки, жиры, углеводы, влажность.</w:t>
      </w:r>
    </w:p>
    <w:p w14:paraId="7D008016" w14:textId="77777777" w:rsidR="007D1B20" w:rsidRPr="00CE2A96" w:rsidRDefault="007D1B20"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Нормативно-техническая документация, в соответствии с которой проводились отбор проб, измерения и оценивались результаты: ПНД Ф 12.1:2:2.2:2.3:3.2-03 изд. 2014 г., ПНД Ф 16.3.55-08.</w:t>
      </w:r>
    </w:p>
    <w:p w14:paraId="6B1AB40C" w14:textId="286208C4" w:rsidR="005E7BD1" w:rsidRPr="00CE2A96" w:rsidRDefault="005E7BD1" w:rsidP="00CE2A96">
      <w:pPr>
        <w:spacing w:line="360" w:lineRule="auto"/>
        <w:ind w:left="-567" w:right="-284" w:firstLine="567"/>
        <w:jc w:val="both"/>
        <w:rPr>
          <w:rFonts w:ascii="Arial" w:hAnsi="Arial" w:cs="Arial"/>
          <w:b/>
          <w:sz w:val="24"/>
          <w:szCs w:val="24"/>
        </w:rPr>
      </w:pPr>
    </w:p>
    <w:p w14:paraId="492EC684" w14:textId="79C69828" w:rsidR="00CE2A96" w:rsidRPr="00CE2A96" w:rsidRDefault="00CE2A96"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Сва</w:t>
      </w:r>
      <w:r w:rsidR="000D76E3">
        <w:rPr>
          <w:rFonts w:ascii="Arial" w:hAnsi="Arial" w:cs="Arial"/>
          <w:sz w:val="24"/>
          <w:szCs w:val="24"/>
        </w:rPr>
        <w:t>л</w:t>
      </w:r>
      <w:r w:rsidRPr="00CE2A96">
        <w:rPr>
          <w:rFonts w:ascii="Arial" w:hAnsi="Arial" w:cs="Arial"/>
          <w:sz w:val="24"/>
          <w:szCs w:val="24"/>
        </w:rPr>
        <w:t>ка ТБО в д.Любогощи, в зависимости от состава отходов по классификации, принятой в ГОСТ Р 56598-2015, относится ко 2 классу.</w:t>
      </w:r>
    </w:p>
    <w:p w14:paraId="2282889A" w14:textId="77777777" w:rsidR="00CE2A96" w:rsidRPr="00CE2A96" w:rsidRDefault="00CE2A96"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Газообразная часть, или грунтовый воздух, заполняет поры грунта, не занятые водой. Суммарный объем грунтовых пор (порозность) составляет от 25 до 60% объема грунта. Соотношение между грунтовым воздухом и водой определяется степенью увлажнения грунта.</w:t>
      </w:r>
    </w:p>
    <w:p w14:paraId="04BF3CD6" w14:textId="77777777" w:rsidR="00CE2A96" w:rsidRPr="00CE2A96" w:rsidRDefault="00CE2A96"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Состав грунтового воздуха, в который входят N</w:t>
      </w:r>
      <w:r w:rsidRPr="00CE2A96">
        <w:rPr>
          <w:rFonts w:ascii="Arial" w:hAnsi="Arial" w:cs="Arial"/>
          <w:sz w:val="24"/>
          <w:szCs w:val="24"/>
          <w:vertAlign w:val="subscript"/>
        </w:rPr>
        <w:t>2</w:t>
      </w:r>
      <w:r w:rsidRPr="00CE2A96">
        <w:rPr>
          <w:rFonts w:ascii="Arial" w:hAnsi="Arial" w:cs="Arial"/>
          <w:sz w:val="24"/>
          <w:szCs w:val="24"/>
        </w:rPr>
        <w:t>, O</w:t>
      </w:r>
      <w:r w:rsidRPr="00CE2A96">
        <w:rPr>
          <w:rFonts w:ascii="Arial" w:hAnsi="Arial" w:cs="Arial"/>
          <w:sz w:val="24"/>
          <w:szCs w:val="24"/>
          <w:vertAlign w:val="subscript"/>
        </w:rPr>
        <w:t>2</w:t>
      </w:r>
      <w:r w:rsidRPr="00CE2A96">
        <w:rPr>
          <w:rFonts w:ascii="Arial" w:hAnsi="Arial" w:cs="Arial"/>
          <w:sz w:val="24"/>
          <w:szCs w:val="24"/>
        </w:rPr>
        <w:t>, CO</w:t>
      </w:r>
      <w:r w:rsidRPr="00CE2A96">
        <w:rPr>
          <w:rFonts w:ascii="Arial" w:hAnsi="Arial" w:cs="Arial"/>
          <w:sz w:val="24"/>
          <w:szCs w:val="24"/>
          <w:vertAlign w:val="subscript"/>
        </w:rPr>
        <w:t>2</w:t>
      </w:r>
      <w:r w:rsidRPr="00CE2A96">
        <w:rPr>
          <w:rFonts w:ascii="Arial" w:hAnsi="Arial" w:cs="Arial"/>
          <w:sz w:val="24"/>
          <w:szCs w:val="24"/>
        </w:rPr>
        <w:t>, летучие органические соединения, пары воды и пр. существенно отличается от атмосферного и определяется характером множества протекающих в грунте химических, биохимических, биологических процессов. Состав грунтового воздуха не постоянен, в зависимости от внешних условий и времени года он может существенно меняться. Например, количество углекислого газа (CO</w:t>
      </w:r>
      <w:r w:rsidRPr="00CE2A96">
        <w:rPr>
          <w:rFonts w:ascii="Arial" w:hAnsi="Arial" w:cs="Arial"/>
          <w:sz w:val="24"/>
          <w:szCs w:val="24"/>
          <w:vertAlign w:val="subscript"/>
        </w:rPr>
        <w:t>2</w:t>
      </w:r>
      <w:r w:rsidRPr="00CE2A96">
        <w:rPr>
          <w:rFonts w:ascii="Arial" w:hAnsi="Arial" w:cs="Arial"/>
          <w:sz w:val="24"/>
          <w:szCs w:val="24"/>
        </w:rPr>
        <w:t>) в грунтовом воздухе значительно меняется в годовом и суточном циклах вследствие различной интенсивности выделения газа микроорганизмами.</w:t>
      </w:r>
    </w:p>
    <w:p w14:paraId="378D9CC2" w14:textId="77777777" w:rsidR="00CE2A96" w:rsidRPr="00CE2A96" w:rsidRDefault="00CE2A96"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Между грунтовым и атмосферным воздухом происходит постоянный газообмен. Аэробные микроорганизмы энергично поглощают кислород и выделяют углекислый газ. Из</w:t>
      </w:r>
      <w:r w:rsidRPr="00CE2A96">
        <w:rPr>
          <w:rFonts w:ascii="Arial" w:hAnsi="Arial" w:cs="Arial"/>
          <w:sz w:val="24"/>
          <w:szCs w:val="24"/>
        </w:rPr>
        <w:softHyphen/>
        <w:t>быток CO</w:t>
      </w:r>
      <w:r w:rsidRPr="00CE2A96">
        <w:rPr>
          <w:rFonts w:ascii="Arial" w:hAnsi="Arial" w:cs="Arial"/>
          <w:sz w:val="24"/>
          <w:szCs w:val="24"/>
          <w:vertAlign w:val="subscript"/>
        </w:rPr>
        <w:t>2</w:t>
      </w:r>
      <w:r w:rsidRPr="00CE2A96">
        <w:rPr>
          <w:rFonts w:ascii="Arial" w:hAnsi="Arial" w:cs="Arial"/>
          <w:sz w:val="24"/>
          <w:szCs w:val="24"/>
        </w:rPr>
        <w:t xml:space="preserve"> из грунта выделяется в атмосферу, а атмосферный воздух, обогащенный кислородом, проникает в грунт. Газообмен грунта с атмосферой может быть затруднен либо плотным сложением грунта, либо его избыточной увлажненностью. В этом случае в грунтовом воздухе резко уменьшается содержание кислорода, и начинают развиваться анаэробные микробиологические процессы, приводящие к образованию метана, сероводорода, аммиака и некоторых других газов.</w:t>
      </w:r>
    </w:p>
    <w:p w14:paraId="4EC38F19" w14:textId="77777777" w:rsidR="00CE2A96" w:rsidRPr="00CE2A96" w:rsidRDefault="00CE2A96"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lastRenderedPageBreak/>
        <w:t>Огромное значение кислород в грунте имеет для жизнедеятельности почвенных микроорганизмов, большинство из которых относится к числу аэробов. При отсутствии доступа воздуха деятельность аэробных бактерий прекращается, а в связи с этим прекращается и образование в почве необходимых для растений питательных веществ. Кроме того, в анаэробных условиях возникают процессы, которые приводят к накоплению в грунте вредных для растений соединений.</w:t>
      </w:r>
    </w:p>
    <w:p w14:paraId="3F559D01" w14:textId="77777777" w:rsidR="00CE2A96" w:rsidRPr="00CE2A96" w:rsidRDefault="00CE2A96"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Иногда в составе грунтового воздуха могут присутствовать некоторые газы, проника</w:t>
      </w:r>
      <w:r w:rsidRPr="00CE2A96">
        <w:rPr>
          <w:rFonts w:ascii="Arial" w:hAnsi="Arial" w:cs="Arial"/>
          <w:sz w:val="24"/>
          <w:szCs w:val="24"/>
        </w:rPr>
        <w:softHyphen/>
        <w:t>ющие через толщи горных пород из мест их скопления, на этом основаны специальные газовые геохимические методы поисков месторождений полезных ископаемых.</w:t>
      </w:r>
    </w:p>
    <w:p w14:paraId="527510EB" w14:textId="77777777" w:rsidR="00CE2A96" w:rsidRPr="00CE2A96" w:rsidRDefault="00CE2A96"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Живая часть грунта состоит из почвенных микроорганизмов и почвенных животных. Активная роль живых организмов в формировании почвы определяет принадлежность ее к биокосным природным телам — важнейшим компонентам биосферы.</w:t>
      </w:r>
    </w:p>
    <w:p w14:paraId="7016F43D" w14:textId="5AB58E85" w:rsidR="00CE2A96" w:rsidRPr="00CE2A96" w:rsidRDefault="00CE2A96"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 xml:space="preserve">На </w:t>
      </w:r>
      <w:r w:rsidR="009E1801">
        <w:rPr>
          <w:rFonts w:ascii="Arial" w:hAnsi="Arial" w:cs="Arial"/>
          <w:sz w:val="24"/>
          <w:szCs w:val="24"/>
        </w:rPr>
        <w:t>свалки</w:t>
      </w:r>
      <w:r w:rsidRPr="00CE2A96">
        <w:rPr>
          <w:rFonts w:ascii="Arial" w:hAnsi="Arial" w:cs="Arial"/>
          <w:sz w:val="24"/>
          <w:szCs w:val="24"/>
        </w:rPr>
        <w:t>х ТБО образуется газ из органических отходов. В случае изучения его как объекта добычи он определяется как биогаз. При определении потенциальной взрыво- и пожароопасности рекультивируемого объекта газ определен как грунтовой.</w:t>
      </w:r>
    </w:p>
    <w:p w14:paraId="3BA4C571" w14:textId="77777777" w:rsidR="00CE2A96" w:rsidRPr="00CE2A96" w:rsidRDefault="00CE2A96"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Взрыво- и пожароопасность грунтового воздуха определена содержанием в нем метана, образующегося в результате анаэробного разложения органических отходов. Гниение органических отходов происходит под воздействием бактерий, принадлежащих к двум большим семействам: ацидогенов и метаногенов. Ацидогены производят первичное разложение мусора на летучие карбоновые кислоты, метаногены перерабатывают летучие карбоновые кислоты в метан CH</w:t>
      </w:r>
      <w:r w:rsidRPr="00CE2A96">
        <w:rPr>
          <w:rFonts w:ascii="Arial" w:hAnsi="Arial" w:cs="Arial"/>
          <w:sz w:val="24"/>
          <w:szCs w:val="24"/>
          <w:vertAlign w:val="subscript"/>
        </w:rPr>
        <w:t>4</w:t>
      </w:r>
      <w:r w:rsidRPr="00CE2A96">
        <w:rPr>
          <w:rFonts w:ascii="Arial" w:hAnsi="Arial" w:cs="Arial"/>
          <w:sz w:val="24"/>
          <w:szCs w:val="24"/>
        </w:rPr>
        <w:t xml:space="preserve"> и диоксид углерода CO</w:t>
      </w:r>
      <w:r w:rsidRPr="00CE2A96">
        <w:rPr>
          <w:rFonts w:ascii="Arial" w:hAnsi="Arial" w:cs="Arial"/>
          <w:sz w:val="24"/>
          <w:szCs w:val="24"/>
          <w:vertAlign w:val="subscript"/>
        </w:rPr>
        <w:t>2</w:t>
      </w:r>
      <w:r w:rsidRPr="00CE2A96">
        <w:rPr>
          <w:rFonts w:ascii="Arial" w:hAnsi="Arial" w:cs="Arial"/>
          <w:sz w:val="24"/>
          <w:szCs w:val="24"/>
        </w:rPr>
        <w:t>. В результате, свалочный газ состоит из примерно 50</w:t>
      </w:r>
      <w:r w:rsidRPr="00CE2A96">
        <w:rPr>
          <w:rFonts w:ascii="Arial" w:hAnsi="Arial" w:cs="Arial"/>
          <w:b/>
          <w:bCs/>
          <w:i/>
          <w:iCs/>
          <w:sz w:val="24"/>
          <w:szCs w:val="24"/>
        </w:rPr>
        <w:t>%</w:t>
      </w:r>
      <w:r w:rsidRPr="00CE2A96">
        <w:rPr>
          <w:rFonts w:ascii="Arial" w:hAnsi="Arial" w:cs="Arial"/>
          <w:sz w:val="24"/>
          <w:szCs w:val="24"/>
        </w:rPr>
        <w:t xml:space="preserve"> метана CH4, 50% CO</w:t>
      </w:r>
      <w:r w:rsidRPr="00CE2A96">
        <w:rPr>
          <w:rFonts w:ascii="Arial" w:hAnsi="Arial" w:cs="Arial"/>
          <w:sz w:val="24"/>
          <w:szCs w:val="24"/>
          <w:vertAlign w:val="subscript"/>
        </w:rPr>
        <w:t>2</w:t>
      </w:r>
      <w:r w:rsidRPr="00CE2A96">
        <w:rPr>
          <w:rFonts w:ascii="Arial" w:hAnsi="Arial" w:cs="Arial"/>
          <w:sz w:val="24"/>
          <w:szCs w:val="24"/>
        </w:rPr>
        <w:t>, включая небольшие примеси H</w:t>
      </w:r>
      <w:r w:rsidRPr="00CE2A96">
        <w:rPr>
          <w:rFonts w:ascii="Arial" w:hAnsi="Arial" w:cs="Arial"/>
          <w:sz w:val="24"/>
          <w:szCs w:val="24"/>
          <w:vertAlign w:val="subscript"/>
        </w:rPr>
        <w:t>2</w:t>
      </w:r>
      <w:r w:rsidRPr="00CE2A96">
        <w:rPr>
          <w:rFonts w:ascii="Arial" w:hAnsi="Arial" w:cs="Arial"/>
          <w:sz w:val="24"/>
          <w:szCs w:val="24"/>
        </w:rPr>
        <w:t>S и органических веществ.</w:t>
      </w:r>
    </w:p>
    <w:p w14:paraId="3B374E80" w14:textId="50D0C37D" w:rsidR="00CE2A96" w:rsidRDefault="00CE2A96" w:rsidP="00CE2A96">
      <w:pPr>
        <w:spacing w:line="360" w:lineRule="auto"/>
        <w:ind w:left="-567" w:right="-284" w:firstLine="567"/>
        <w:jc w:val="both"/>
        <w:rPr>
          <w:rFonts w:ascii="Arial" w:hAnsi="Arial" w:cs="Arial"/>
          <w:sz w:val="24"/>
          <w:szCs w:val="24"/>
        </w:rPr>
      </w:pPr>
      <w:r w:rsidRPr="00CE2A96">
        <w:rPr>
          <w:rFonts w:ascii="Arial" w:hAnsi="Arial" w:cs="Arial"/>
          <w:sz w:val="24"/>
          <w:szCs w:val="24"/>
        </w:rPr>
        <w:t>Метан взрывоопасен при концентрации в воздухе от 4,4% до 17%. Наиболее взрывоопасная концентрация 9,5%. При содержании в воздухе до 5-6% метан горит около источника тепла (температура воспламенения 650-750 °С), свыше 16% — может гореть при притоке кислорода извне.</w:t>
      </w:r>
    </w:p>
    <w:p w14:paraId="73E86641" w14:textId="25EC900D" w:rsidR="00D3030B" w:rsidRDefault="00D3030B" w:rsidP="00CE2A96">
      <w:pPr>
        <w:spacing w:line="360" w:lineRule="auto"/>
        <w:ind w:left="-567" w:right="-284" w:firstLine="567"/>
        <w:jc w:val="both"/>
        <w:rPr>
          <w:rFonts w:ascii="Arial" w:hAnsi="Arial" w:cs="Arial"/>
          <w:sz w:val="24"/>
          <w:szCs w:val="24"/>
        </w:rPr>
      </w:pPr>
    </w:p>
    <w:p w14:paraId="7F5EFF90" w14:textId="247E56E6" w:rsidR="00FD352D" w:rsidRDefault="00FD352D" w:rsidP="00CE2A96">
      <w:pPr>
        <w:spacing w:line="360" w:lineRule="auto"/>
        <w:ind w:left="-567" w:right="-284" w:firstLine="567"/>
        <w:jc w:val="both"/>
        <w:rPr>
          <w:rFonts w:ascii="Arial" w:hAnsi="Arial" w:cs="Arial"/>
          <w:sz w:val="24"/>
          <w:szCs w:val="24"/>
        </w:rPr>
      </w:pPr>
    </w:p>
    <w:p w14:paraId="1DD86D3B" w14:textId="12E32257" w:rsidR="00FD352D" w:rsidRDefault="00FD352D" w:rsidP="00CE2A96">
      <w:pPr>
        <w:spacing w:line="360" w:lineRule="auto"/>
        <w:ind w:left="-567" w:right="-284" w:firstLine="567"/>
        <w:jc w:val="both"/>
        <w:rPr>
          <w:rFonts w:ascii="Arial" w:hAnsi="Arial" w:cs="Arial"/>
          <w:sz w:val="24"/>
          <w:szCs w:val="24"/>
        </w:rPr>
      </w:pPr>
    </w:p>
    <w:p w14:paraId="2EA91609" w14:textId="27BF141D" w:rsidR="00FD352D" w:rsidRDefault="00FD352D" w:rsidP="00CE2A96">
      <w:pPr>
        <w:spacing w:line="360" w:lineRule="auto"/>
        <w:ind w:left="-567" w:right="-284" w:firstLine="567"/>
        <w:jc w:val="both"/>
        <w:rPr>
          <w:rFonts w:ascii="Arial" w:hAnsi="Arial" w:cs="Arial"/>
          <w:sz w:val="24"/>
          <w:szCs w:val="24"/>
        </w:rPr>
      </w:pPr>
    </w:p>
    <w:p w14:paraId="3D1953E1" w14:textId="466AB77D" w:rsidR="00626ED0" w:rsidRDefault="004C4D27" w:rsidP="005E7BD1">
      <w:pPr>
        <w:ind w:right="-284"/>
        <w:jc w:val="center"/>
        <w:rPr>
          <w:rFonts w:ascii="Arial" w:hAnsi="Arial" w:cs="Arial"/>
          <w:b/>
          <w:sz w:val="24"/>
          <w:szCs w:val="24"/>
        </w:rPr>
      </w:pPr>
      <w:r>
        <w:rPr>
          <w:rFonts w:ascii="Arial" w:hAnsi="Arial" w:cs="Arial"/>
          <w:b/>
          <w:sz w:val="24"/>
          <w:szCs w:val="24"/>
        </w:rPr>
        <w:t>Система пассивной дегазации</w:t>
      </w:r>
    </w:p>
    <w:p w14:paraId="7C77DA8A" w14:textId="070E040A" w:rsidR="00626ED0" w:rsidRDefault="00626ED0" w:rsidP="005E7BD1">
      <w:pPr>
        <w:ind w:right="-284"/>
        <w:jc w:val="center"/>
        <w:rPr>
          <w:rFonts w:ascii="Arial" w:hAnsi="Arial" w:cs="Arial"/>
          <w:b/>
          <w:sz w:val="24"/>
          <w:szCs w:val="24"/>
        </w:rPr>
      </w:pPr>
    </w:p>
    <w:p w14:paraId="3FBDAE01" w14:textId="189792DA" w:rsidR="004C4D27" w:rsidRDefault="004C4D27" w:rsidP="004C4D27">
      <w:pPr>
        <w:ind w:left="-567" w:right="-284" w:firstLine="567"/>
        <w:jc w:val="both"/>
        <w:rPr>
          <w:rFonts w:ascii="Arial" w:hAnsi="Arial" w:cs="Arial"/>
          <w:sz w:val="24"/>
          <w:szCs w:val="24"/>
        </w:rPr>
      </w:pPr>
      <w:r>
        <w:rPr>
          <w:rFonts w:ascii="Arial" w:hAnsi="Arial" w:cs="Arial"/>
          <w:sz w:val="24"/>
          <w:szCs w:val="24"/>
        </w:rPr>
        <w:t>Для данной свалки система пассивной дегазации не предусматривается.</w:t>
      </w:r>
    </w:p>
    <w:p w14:paraId="1D0306D0" w14:textId="4AA7FDC7" w:rsidR="004C4D27" w:rsidRDefault="004C4D27" w:rsidP="004C4D27">
      <w:pPr>
        <w:ind w:left="-567" w:right="-284" w:firstLine="567"/>
        <w:jc w:val="both"/>
        <w:rPr>
          <w:rFonts w:ascii="Arial" w:hAnsi="Arial" w:cs="Arial"/>
          <w:sz w:val="24"/>
          <w:szCs w:val="24"/>
        </w:rPr>
      </w:pPr>
    </w:p>
    <w:p w14:paraId="1060E70D" w14:textId="77777777" w:rsidR="004C4D27" w:rsidRPr="004C4D27" w:rsidRDefault="004C4D27" w:rsidP="004C4D27">
      <w:pPr>
        <w:ind w:left="-567" w:right="-284" w:firstLine="567"/>
        <w:jc w:val="both"/>
        <w:rPr>
          <w:rFonts w:ascii="Arial" w:hAnsi="Arial" w:cs="Arial"/>
          <w:sz w:val="24"/>
          <w:szCs w:val="24"/>
        </w:rPr>
      </w:pPr>
    </w:p>
    <w:p w14:paraId="0A1C1668" w14:textId="38A86FB5" w:rsidR="005B4C96" w:rsidRDefault="005B4C96" w:rsidP="005E7BD1">
      <w:pPr>
        <w:ind w:right="-284"/>
        <w:jc w:val="center"/>
        <w:rPr>
          <w:rFonts w:ascii="Arial" w:hAnsi="Arial" w:cs="Arial"/>
          <w:b/>
          <w:sz w:val="24"/>
        </w:rPr>
      </w:pPr>
      <w:r w:rsidRPr="005B4C96">
        <w:rPr>
          <w:rFonts w:ascii="Arial" w:hAnsi="Arial" w:cs="Arial"/>
          <w:b/>
          <w:sz w:val="24"/>
        </w:rPr>
        <w:lastRenderedPageBreak/>
        <w:t>Расчет фактического объема образования биогаза</w:t>
      </w:r>
    </w:p>
    <w:p w14:paraId="30D2342B" w14:textId="0B281F0E" w:rsidR="005B4C96" w:rsidRDefault="005B4C96" w:rsidP="005E7BD1">
      <w:pPr>
        <w:ind w:right="-284"/>
        <w:jc w:val="center"/>
        <w:rPr>
          <w:rFonts w:ascii="Arial" w:hAnsi="Arial" w:cs="Arial"/>
          <w:b/>
          <w:sz w:val="24"/>
        </w:rPr>
      </w:pPr>
    </w:p>
    <w:p w14:paraId="02F8774C" w14:textId="0AAE97F2" w:rsidR="00627D22" w:rsidRPr="0008292E" w:rsidRDefault="00627D22" w:rsidP="0008292E">
      <w:pPr>
        <w:spacing w:line="355" w:lineRule="auto"/>
        <w:ind w:left="-567" w:right="-284" w:firstLine="567"/>
        <w:jc w:val="both"/>
        <w:rPr>
          <w:rFonts w:ascii="Arial" w:hAnsi="Arial" w:cs="Arial"/>
          <w:spacing w:val="-2"/>
          <w:sz w:val="24"/>
          <w:szCs w:val="24"/>
        </w:rPr>
      </w:pPr>
      <w:r w:rsidRPr="0008292E">
        <w:rPr>
          <w:rFonts w:ascii="Arial" w:hAnsi="Arial" w:cs="Arial"/>
          <w:spacing w:val="-2"/>
          <w:sz w:val="24"/>
          <w:szCs w:val="24"/>
        </w:rPr>
        <w:t xml:space="preserve">Расчеты выбросов рекультивируемого </w:t>
      </w:r>
      <w:r w:rsidR="009E1801">
        <w:rPr>
          <w:rFonts w:ascii="Arial" w:hAnsi="Arial" w:cs="Arial"/>
          <w:spacing w:val="-2"/>
          <w:sz w:val="24"/>
          <w:szCs w:val="24"/>
        </w:rPr>
        <w:t>свалки</w:t>
      </w:r>
      <w:r w:rsidRPr="0008292E">
        <w:rPr>
          <w:rFonts w:ascii="Arial" w:hAnsi="Arial" w:cs="Arial"/>
          <w:spacing w:val="-2"/>
          <w:sz w:val="24"/>
          <w:szCs w:val="24"/>
        </w:rPr>
        <w:t xml:space="preserve"> выполнены с использованием «Методики расчета количественных характеристик выбросов загрязняющих веществ в атмосферу от полигонов твердых бытовых и промышленных отходов», 2004 г. М., НИИ Атмосфера.</w:t>
      </w:r>
    </w:p>
    <w:p w14:paraId="11054EB7" w14:textId="77777777"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Настоящая методика распространяется на основные виды газообразных загрязняющих веществ, образующихся в результате биотермического анаэробного процесса распада органических составляющих твердых бытовых и промышленных отходов и выделяющихся с поверхностей полигонов отходов в атмосферу в любом регионе Российской Федерации.</w:t>
      </w:r>
    </w:p>
    <w:p w14:paraId="13A98D7D" w14:textId="3144B8D3"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 xml:space="preserve">В толще твердых бытовых и промышленных отходов, захороненных на </w:t>
      </w:r>
      <w:r w:rsidR="009E1801">
        <w:rPr>
          <w:rFonts w:ascii="Arial" w:hAnsi="Arial" w:cs="Arial"/>
          <w:sz w:val="24"/>
          <w:szCs w:val="24"/>
        </w:rPr>
        <w:t>свалки</w:t>
      </w:r>
      <w:r w:rsidRPr="0008292E">
        <w:rPr>
          <w:rFonts w:ascii="Arial" w:hAnsi="Arial" w:cs="Arial"/>
          <w:sz w:val="24"/>
          <w:szCs w:val="24"/>
        </w:rPr>
        <w:t>х, под воздействием микрофлоры происходит биотермический анаэробный процесс распада органической составляющей отходов.</w:t>
      </w:r>
    </w:p>
    <w:p w14:paraId="6AA5B811" w14:textId="77777777"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Конечным продуктом этого процесса является биогаз, основную объемную массу которого составляют метан и диоксид углерода. Наряду с названными компонентами, биогаз содержит пары воды, оксид углерода, оксиды азота, аммиак, углеводороды, сероводород, фенол и в незначительных количествах другие примеси, обладающие вредным для здоровья человека и окружающей среды воздействием.</w:t>
      </w:r>
    </w:p>
    <w:p w14:paraId="72936533" w14:textId="77777777"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В начальный период (около года) процесс разложения отходов носит характер их окисления, происходящего в верхних слоях отходов, за счет кислорода воздуха, содержащегося в пустотах и проникающего из атмосферы. Затем, по мере естественного и механического уплотнения отходов и изолирования их грунтом, усиливаются анаэробные процессы с образованием биогаза, являющегося конечным продуктом биотермического анаэробного распада органической составляющей отходов под воздействием микрофлоры. Биогаз через толщу отходов и изолирующих слоев грунта выделяется в атмосферу, загрязняя ее. Если условия складирования не изменяются, процесс анаэробного разложения стабилизируется с постоянным по удельному объему выделением биогаза практически одного газового состава (при стабильности морфологического состава отходов).</w:t>
      </w:r>
    </w:p>
    <w:p w14:paraId="1B9E4D7D" w14:textId="441DC364" w:rsidR="00627D22" w:rsidRPr="0008292E" w:rsidRDefault="00627D22" w:rsidP="0008292E">
      <w:pPr>
        <w:spacing w:line="360" w:lineRule="auto"/>
        <w:ind w:left="-567" w:right="-284" w:firstLine="567"/>
        <w:jc w:val="both"/>
        <w:rPr>
          <w:rFonts w:ascii="Arial" w:hAnsi="Arial" w:cs="Arial"/>
          <w:sz w:val="24"/>
          <w:szCs w:val="24"/>
        </w:rPr>
      </w:pPr>
      <w:r w:rsidRPr="0008292E">
        <w:rPr>
          <w:rFonts w:ascii="Arial" w:hAnsi="Arial" w:cs="Arial"/>
          <w:sz w:val="24"/>
          <w:szCs w:val="24"/>
        </w:rPr>
        <w:t xml:space="preserve">Согласно методическим указаниям по расчету количественных характеристик выбросов загрязняющих веществ в атмосферу от полигонов твердых бытовых и промышленных отходов, различают 5 фаз процесса распада органической составляющей твердых отходов на </w:t>
      </w:r>
      <w:r w:rsidR="009E1801">
        <w:rPr>
          <w:rFonts w:ascii="Arial" w:hAnsi="Arial" w:cs="Arial"/>
          <w:sz w:val="24"/>
          <w:szCs w:val="24"/>
        </w:rPr>
        <w:t>свалки</w:t>
      </w:r>
      <w:r w:rsidRPr="0008292E">
        <w:rPr>
          <w:rFonts w:ascii="Arial" w:hAnsi="Arial" w:cs="Arial"/>
          <w:sz w:val="24"/>
          <w:szCs w:val="24"/>
        </w:rPr>
        <w:t>х:</w:t>
      </w:r>
    </w:p>
    <w:p w14:paraId="230F86E9" w14:textId="77777777"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1-я фаза — аэробное разложение;</w:t>
      </w:r>
    </w:p>
    <w:p w14:paraId="25B74B99" w14:textId="77777777"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2-я фаза — анаэробное разложение без выделения метана (кислое брожение);</w:t>
      </w:r>
    </w:p>
    <w:p w14:paraId="03DBF3D8" w14:textId="77777777"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lastRenderedPageBreak/>
        <w:t>3-я фаза — анаэробное разложение с непостоянным выделением метана (смешанное брожение);</w:t>
      </w:r>
    </w:p>
    <w:p w14:paraId="28264EFB" w14:textId="77777777"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4-я фаза — анаэробное разложение с постоянным выделением метана;</w:t>
      </w:r>
    </w:p>
    <w:p w14:paraId="60B0BEC9" w14:textId="77777777"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5-я фаза — затухание анаэробных процессов.</w:t>
      </w:r>
    </w:p>
    <w:p w14:paraId="7794096C" w14:textId="77777777"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Первая и вторая фазы имеют место в первые 20-40 дней с момента укладки отходов, продолжительность протекания третьей фазы — до 700 дней. Длительность четвертой фазы колеблется от 10 лет (на юге) до 50 лет (на севере).</w:t>
      </w:r>
    </w:p>
    <w:p w14:paraId="053A5D5D" w14:textId="77777777"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За период анаэробного разложения отходов с постоянным выделением метана и максимальным выходом биогаза (четвертая фаза) генерируется около 80% от общего количества биогаза. Остальные 20% приходятся на первые три и конечную фазы, в периоды которых в образовании продуктов разложения принимает участие только часть находящихся на полигоне отходов (верхние слои отходов и медленно разлагаемая микроорганизмами часть органики).</w:t>
      </w:r>
    </w:p>
    <w:p w14:paraId="2B1C6645" w14:textId="0488DBFB" w:rsidR="00627D22" w:rsidRPr="0008292E" w:rsidRDefault="00627D22" w:rsidP="0008292E">
      <w:pPr>
        <w:spacing w:line="360" w:lineRule="auto"/>
        <w:ind w:left="-567" w:right="-284" w:firstLine="567"/>
        <w:jc w:val="both"/>
        <w:rPr>
          <w:rFonts w:ascii="Arial" w:hAnsi="Arial" w:cs="Arial"/>
          <w:sz w:val="24"/>
          <w:szCs w:val="24"/>
        </w:rPr>
      </w:pPr>
      <w:r w:rsidRPr="0008292E">
        <w:rPr>
          <w:rFonts w:ascii="Arial" w:hAnsi="Arial" w:cs="Arial"/>
          <w:sz w:val="24"/>
          <w:szCs w:val="24"/>
        </w:rPr>
        <w:t xml:space="preserve">Количественный и качественный состав выбросов, приходящихся на эти фазы, зависит от состава отходов, определяемого при обследовании того или иного конкретного </w:t>
      </w:r>
      <w:r w:rsidR="009E1801">
        <w:rPr>
          <w:rFonts w:ascii="Arial" w:hAnsi="Arial" w:cs="Arial"/>
          <w:sz w:val="24"/>
          <w:szCs w:val="24"/>
        </w:rPr>
        <w:t>свалки</w:t>
      </w:r>
      <w:r w:rsidRPr="0008292E">
        <w:rPr>
          <w:rFonts w:ascii="Arial" w:hAnsi="Arial" w:cs="Arial"/>
          <w:sz w:val="24"/>
          <w:szCs w:val="24"/>
        </w:rPr>
        <w:t>.</w:t>
      </w:r>
    </w:p>
    <w:p w14:paraId="7B8C225B" w14:textId="77777777"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Процесс минерализации отходов происходит в течение 1-го года — на 12 см, 2-го года — на 21 см, 3-го года — на 27 см и т.д.</w:t>
      </w:r>
    </w:p>
    <w:p w14:paraId="4A0EED3A" w14:textId="743373C2" w:rsidR="00627D22" w:rsidRPr="0008292E" w:rsidRDefault="00627D22"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 xml:space="preserve">При использовании расчетного метода инвентаризации выбросов рекультивируемого </w:t>
      </w:r>
      <w:r w:rsidR="009E1801">
        <w:rPr>
          <w:rFonts w:ascii="Arial" w:hAnsi="Arial" w:cs="Arial"/>
          <w:sz w:val="24"/>
          <w:szCs w:val="24"/>
        </w:rPr>
        <w:t>свалки</w:t>
      </w:r>
      <w:r w:rsidRPr="0008292E">
        <w:rPr>
          <w:rFonts w:ascii="Arial" w:hAnsi="Arial" w:cs="Arial"/>
          <w:sz w:val="24"/>
          <w:szCs w:val="24"/>
        </w:rPr>
        <w:t xml:space="preserve"> можно принять следующий среднестатистический удельный выход биогаза в период его активной стабилизированной генерации при метановом брожении реальных влажных отходов, рекомендованный при проектировании полигонов ТБО и ПО.</w:t>
      </w:r>
    </w:p>
    <w:p w14:paraId="5C767FEE" w14:textId="57F1C3F2" w:rsidR="0008292E" w:rsidRPr="0008292E" w:rsidRDefault="0008292E" w:rsidP="0008292E">
      <w:pPr>
        <w:spacing w:line="355" w:lineRule="auto"/>
        <w:ind w:left="-567" w:right="-284" w:firstLine="567"/>
        <w:jc w:val="both"/>
        <w:rPr>
          <w:rFonts w:ascii="Arial" w:hAnsi="Arial" w:cs="Arial"/>
          <w:sz w:val="24"/>
          <w:szCs w:val="24"/>
        </w:rPr>
      </w:pPr>
      <w:r w:rsidRPr="0008292E">
        <w:rPr>
          <w:rFonts w:ascii="Arial" w:hAnsi="Arial" w:cs="Arial"/>
          <w:sz w:val="24"/>
          <w:szCs w:val="24"/>
        </w:rPr>
        <w:t>Таблица 3 - Среднестатистический удельный выход биогаза в период его активной стабилизированной генерации при метановом брожении реальных влажных отходов</w:t>
      </w:r>
    </w:p>
    <w:tbl>
      <w:tblPr>
        <w:tblW w:w="9585" w:type="dxa"/>
        <w:tblLayout w:type="fixed"/>
        <w:tblCellMar>
          <w:left w:w="10" w:type="dxa"/>
          <w:right w:w="10" w:type="dxa"/>
        </w:tblCellMar>
        <w:tblLook w:val="04A0" w:firstRow="1" w:lastRow="0" w:firstColumn="1" w:lastColumn="0" w:noHBand="0" w:noVBand="1"/>
      </w:tblPr>
      <w:tblGrid>
        <w:gridCol w:w="4790"/>
        <w:gridCol w:w="4795"/>
      </w:tblGrid>
      <w:tr w:rsidR="0008292E" w:rsidRPr="0008292E" w14:paraId="1194346E" w14:textId="77777777" w:rsidTr="00653E6B">
        <w:trPr>
          <w:trHeight w:hRule="exact" w:val="427"/>
          <w:tblHeader/>
        </w:trPr>
        <w:tc>
          <w:tcPr>
            <w:tcW w:w="4790" w:type="dxa"/>
            <w:tcBorders>
              <w:top w:val="single" w:sz="4" w:space="0" w:color="auto"/>
              <w:left w:val="single" w:sz="4" w:space="0" w:color="auto"/>
            </w:tcBorders>
            <w:shd w:val="clear" w:color="auto" w:fill="FFFFFF"/>
            <w:vAlign w:val="center"/>
          </w:tcPr>
          <w:p w14:paraId="4916C772" w14:textId="77777777" w:rsidR="0008292E" w:rsidRPr="0008292E" w:rsidRDefault="0008292E" w:rsidP="0008292E">
            <w:pPr>
              <w:ind w:left="-567" w:right="-284" w:firstLine="567"/>
              <w:jc w:val="both"/>
              <w:rPr>
                <w:rFonts w:ascii="Arial" w:hAnsi="Arial" w:cs="Arial"/>
                <w:b/>
                <w:sz w:val="24"/>
                <w:szCs w:val="24"/>
              </w:rPr>
            </w:pPr>
            <w:r w:rsidRPr="0008292E">
              <w:rPr>
                <w:rStyle w:val="21"/>
                <w:rFonts w:ascii="Arial" w:hAnsi="Arial" w:cs="Arial"/>
                <w:b/>
                <w:sz w:val="24"/>
                <w:szCs w:val="24"/>
              </w:rPr>
              <w:t>Компонент</w:t>
            </w:r>
          </w:p>
        </w:tc>
        <w:tc>
          <w:tcPr>
            <w:tcW w:w="4795" w:type="dxa"/>
            <w:tcBorders>
              <w:top w:val="single" w:sz="4" w:space="0" w:color="auto"/>
              <w:left w:val="single" w:sz="4" w:space="0" w:color="auto"/>
              <w:right w:val="single" w:sz="4" w:space="0" w:color="auto"/>
            </w:tcBorders>
            <w:shd w:val="clear" w:color="auto" w:fill="FFFFFF"/>
            <w:vAlign w:val="center"/>
          </w:tcPr>
          <w:p w14:paraId="09EE2F2B" w14:textId="77777777" w:rsidR="0008292E" w:rsidRPr="0008292E" w:rsidRDefault="0008292E" w:rsidP="0008292E">
            <w:pPr>
              <w:ind w:left="-567" w:right="-284" w:firstLine="567"/>
              <w:jc w:val="both"/>
              <w:rPr>
                <w:rFonts w:ascii="Arial" w:hAnsi="Arial" w:cs="Arial"/>
                <w:b/>
                <w:sz w:val="24"/>
                <w:szCs w:val="24"/>
              </w:rPr>
            </w:pPr>
            <w:r w:rsidRPr="0008292E">
              <w:rPr>
                <w:rStyle w:val="21"/>
                <w:rFonts w:ascii="Arial" w:hAnsi="Arial" w:cs="Arial"/>
                <w:b/>
                <w:sz w:val="24"/>
                <w:szCs w:val="24"/>
              </w:rPr>
              <w:t>С</w:t>
            </w:r>
            <w:r w:rsidRPr="0008292E">
              <w:rPr>
                <w:rStyle w:val="21"/>
                <w:rFonts w:ascii="Arial" w:hAnsi="Arial" w:cs="Arial"/>
                <w:b/>
                <w:sz w:val="24"/>
                <w:szCs w:val="24"/>
                <w:vertAlign w:val="subscript"/>
              </w:rPr>
              <w:t>вес</w:t>
            </w:r>
            <w:r w:rsidRPr="0008292E">
              <w:rPr>
                <w:rStyle w:val="21"/>
                <w:rFonts w:ascii="Arial" w:hAnsi="Arial" w:cs="Arial"/>
                <w:b/>
                <w:sz w:val="24"/>
                <w:szCs w:val="24"/>
                <w:vertAlign w:val="subscript"/>
                <w:lang w:val="en-US"/>
              </w:rPr>
              <w:t>i</w:t>
            </w:r>
            <w:r w:rsidRPr="0008292E">
              <w:rPr>
                <w:rStyle w:val="21"/>
                <w:rFonts w:ascii="Arial" w:hAnsi="Arial" w:cs="Arial"/>
                <w:b/>
                <w:sz w:val="24"/>
                <w:szCs w:val="24"/>
              </w:rPr>
              <w:t>, %</w:t>
            </w:r>
          </w:p>
        </w:tc>
      </w:tr>
      <w:tr w:rsidR="0008292E" w:rsidRPr="0008292E" w14:paraId="40E58227" w14:textId="77777777" w:rsidTr="00653E6B">
        <w:trPr>
          <w:trHeight w:hRule="exact" w:val="422"/>
        </w:trPr>
        <w:tc>
          <w:tcPr>
            <w:tcW w:w="4790" w:type="dxa"/>
            <w:tcBorders>
              <w:top w:val="single" w:sz="4" w:space="0" w:color="auto"/>
              <w:left w:val="single" w:sz="4" w:space="0" w:color="auto"/>
            </w:tcBorders>
            <w:shd w:val="clear" w:color="auto" w:fill="FFFFFF"/>
            <w:vAlign w:val="center"/>
          </w:tcPr>
          <w:p w14:paraId="7DAC0F16"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Метан</w:t>
            </w:r>
          </w:p>
        </w:tc>
        <w:tc>
          <w:tcPr>
            <w:tcW w:w="4795" w:type="dxa"/>
            <w:tcBorders>
              <w:top w:val="single" w:sz="4" w:space="0" w:color="auto"/>
              <w:left w:val="single" w:sz="4" w:space="0" w:color="auto"/>
              <w:right w:val="single" w:sz="4" w:space="0" w:color="auto"/>
            </w:tcBorders>
            <w:shd w:val="clear" w:color="auto" w:fill="FFFFFF"/>
            <w:vAlign w:val="center"/>
          </w:tcPr>
          <w:p w14:paraId="4CCBC8DC"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52,915</w:t>
            </w:r>
          </w:p>
        </w:tc>
      </w:tr>
      <w:tr w:rsidR="0008292E" w:rsidRPr="0008292E" w14:paraId="52E50B1E" w14:textId="77777777" w:rsidTr="00653E6B">
        <w:trPr>
          <w:trHeight w:hRule="exact" w:val="427"/>
        </w:trPr>
        <w:tc>
          <w:tcPr>
            <w:tcW w:w="4790" w:type="dxa"/>
            <w:tcBorders>
              <w:top w:val="single" w:sz="4" w:space="0" w:color="auto"/>
              <w:left w:val="single" w:sz="4" w:space="0" w:color="auto"/>
            </w:tcBorders>
            <w:shd w:val="clear" w:color="auto" w:fill="FFFFFF"/>
            <w:vAlign w:val="center"/>
          </w:tcPr>
          <w:p w14:paraId="3FBEF107"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Толуол</w:t>
            </w:r>
          </w:p>
        </w:tc>
        <w:tc>
          <w:tcPr>
            <w:tcW w:w="4795" w:type="dxa"/>
            <w:tcBorders>
              <w:top w:val="single" w:sz="4" w:space="0" w:color="auto"/>
              <w:left w:val="single" w:sz="4" w:space="0" w:color="auto"/>
              <w:right w:val="single" w:sz="4" w:space="0" w:color="auto"/>
            </w:tcBorders>
            <w:shd w:val="clear" w:color="auto" w:fill="FFFFFF"/>
            <w:vAlign w:val="center"/>
          </w:tcPr>
          <w:p w14:paraId="1B3171BC"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0,723</w:t>
            </w:r>
          </w:p>
        </w:tc>
      </w:tr>
      <w:tr w:rsidR="0008292E" w:rsidRPr="0008292E" w14:paraId="748D6D96" w14:textId="77777777" w:rsidTr="00653E6B">
        <w:trPr>
          <w:trHeight w:hRule="exact" w:val="422"/>
        </w:trPr>
        <w:tc>
          <w:tcPr>
            <w:tcW w:w="4790" w:type="dxa"/>
            <w:tcBorders>
              <w:top w:val="single" w:sz="4" w:space="0" w:color="auto"/>
              <w:left w:val="single" w:sz="4" w:space="0" w:color="auto"/>
            </w:tcBorders>
            <w:shd w:val="clear" w:color="auto" w:fill="FFFFFF"/>
            <w:vAlign w:val="center"/>
          </w:tcPr>
          <w:p w14:paraId="37E8653A"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Аммиак</w:t>
            </w:r>
          </w:p>
        </w:tc>
        <w:tc>
          <w:tcPr>
            <w:tcW w:w="4795" w:type="dxa"/>
            <w:tcBorders>
              <w:top w:val="single" w:sz="4" w:space="0" w:color="auto"/>
              <w:left w:val="single" w:sz="4" w:space="0" w:color="auto"/>
              <w:right w:val="single" w:sz="4" w:space="0" w:color="auto"/>
            </w:tcBorders>
            <w:shd w:val="clear" w:color="auto" w:fill="FFFFFF"/>
            <w:vAlign w:val="center"/>
          </w:tcPr>
          <w:p w14:paraId="6980280D"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0,533</w:t>
            </w:r>
          </w:p>
        </w:tc>
      </w:tr>
      <w:tr w:rsidR="0008292E" w:rsidRPr="0008292E" w14:paraId="47410636" w14:textId="77777777" w:rsidTr="00653E6B">
        <w:trPr>
          <w:trHeight w:hRule="exact" w:val="422"/>
        </w:trPr>
        <w:tc>
          <w:tcPr>
            <w:tcW w:w="4790" w:type="dxa"/>
            <w:tcBorders>
              <w:top w:val="single" w:sz="4" w:space="0" w:color="auto"/>
              <w:left w:val="single" w:sz="4" w:space="0" w:color="auto"/>
            </w:tcBorders>
            <w:shd w:val="clear" w:color="auto" w:fill="FFFFFF"/>
            <w:vAlign w:val="center"/>
          </w:tcPr>
          <w:p w14:paraId="70B1FEC9"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Ксилол</w:t>
            </w:r>
          </w:p>
        </w:tc>
        <w:tc>
          <w:tcPr>
            <w:tcW w:w="4795" w:type="dxa"/>
            <w:tcBorders>
              <w:top w:val="single" w:sz="4" w:space="0" w:color="auto"/>
              <w:left w:val="single" w:sz="4" w:space="0" w:color="auto"/>
              <w:right w:val="single" w:sz="4" w:space="0" w:color="auto"/>
            </w:tcBorders>
            <w:shd w:val="clear" w:color="auto" w:fill="FFFFFF"/>
            <w:vAlign w:val="center"/>
          </w:tcPr>
          <w:p w14:paraId="7788696A"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0,443</w:t>
            </w:r>
          </w:p>
        </w:tc>
      </w:tr>
      <w:tr w:rsidR="0008292E" w:rsidRPr="0008292E" w14:paraId="17CAB7FE" w14:textId="77777777" w:rsidTr="00653E6B">
        <w:trPr>
          <w:trHeight w:hRule="exact" w:val="427"/>
        </w:trPr>
        <w:tc>
          <w:tcPr>
            <w:tcW w:w="4790" w:type="dxa"/>
            <w:tcBorders>
              <w:top w:val="single" w:sz="4" w:space="0" w:color="auto"/>
              <w:left w:val="single" w:sz="4" w:space="0" w:color="auto"/>
            </w:tcBorders>
            <w:shd w:val="clear" w:color="auto" w:fill="FFFFFF"/>
            <w:vAlign w:val="center"/>
          </w:tcPr>
          <w:p w14:paraId="24982574"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Углерода оксид</w:t>
            </w:r>
          </w:p>
        </w:tc>
        <w:tc>
          <w:tcPr>
            <w:tcW w:w="4795" w:type="dxa"/>
            <w:tcBorders>
              <w:top w:val="single" w:sz="4" w:space="0" w:color="auto"/>
              <w:left w:val="single" w:sz="4" w:space="0" w:color="auto"/>
              <w:right w:val="single" w:sz="4" w:space="0" w:color="auto"/>
            </w:tcBorders>
            <w:shd w:val="clear" w:color="auto" w:fill="FFFFFF"/>
            <w:vAlign w:val="center"/>
          </w:tcPr>
          <w:p w14:paraId="7BE192D4"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0,252</w:t>
            </w:r>
          </w:p>
        </w:tc>
      </w:tr>
      <w:tr w:rsidR="0008292E" w:rsidRPr="0008292E" w14:paraId="1A0C52BB" w14:textId="77777777" w:rsidTr="00653E6B">
        <w:trPr>
          <w:trHeight w:hRule="exact" w:val="422"/>
        </w:trPr>
        <w:tc>
          <w:tcPr>
            <w:tcW w:w="4790" w:type="dxa"/>
            <w:tcBorders>
              <w:top w:val="single" w:sz="4" w:space="0" w:color="auto"/>
              <w:left w:val="single" w:sz="4" w:space="0" w:color="auto"/>
            </w:tcBorders>
            <w:shd w:val="clear" w:color="auto" w:fill="FFFFFF"/>
            <w:vAlign w:val="center"/>
          </w:tcPr>
          <w:p w14:paraId="5701512E"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Азота диоксид</w:t>
            </w:r>
          </w:p>
        </w:tc>
        <w:tc>
          <w:tcPr>
            <w:tcW w:w="4795" w:type="dxa"/>
            <w:tcBorders>
              <w:top w:val="single" w:sz="4" w:space="0" w:color="auto"/>
              <w:left w:val="single" w:sz="4" w:space="0" w:color="auto"/>
              <w:right w:val="single" w:sz="4" w:space="0" w:color="auto"/>
            </w:tcBorders>
            <w:shd w:val="clear" w:color="auto" w:fill="FFFFFF"/>
            <w:vAlign w:val="center"/>
          </w:tcPr>
          <w:p w14:paraId="68943D9B"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0,111</w:t>
            </w:r>
          </w:p>
        </w:tc>
      </w:tr>
      <w:tr w:rsidR="0008292E" w:rsidRPr="0008292E" w14:paraId="4C5C57BD" w14:textId="77777777" w:rsidTr="00653E6B">
        <w:trPr>
          <w:trHeight w:hRule="exact" w:val="422"/>
        </w:trPr>
        <w:tc>
          <w:tcPr>
            <w:tcW w:w="4790" w:type="dxa"/>
            <w:tcBorders>
              <w:top w:val="single" w:sz="4" w:space="0" w:color="auto"/>
              <w:left w:val="single" w:sz="4" w:space="0" w:color="auto"/>
            </w:tcBorders>
            <w:shd w:val="clear" w:color="auto" w:fill="FFFFFF"/>
            <w:vAlign w:val="center"/>
          </w:tcPr>
          <w:p w14:paraId="65CE873B"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Формальдегид</w:t>
            </w:r>
          </w:p>
        </w:tc>
        <w:tc>
          <w:tcPr>
            <w:tcW w:w="4795" w:type="dxa"/>
            <w:tcBorders>
              <w:top w:val="single" w:sz="4" w:space="0" w:color="auto"/>
              <w:left w:val="single" w:sz="4" w:space="0" w:color="auto"/>
              <w:right w:val="single" w:sz="4" w:space="0" w:color="auto"/>
            </w:tcBorders>
            <w:shd w:val="clear" w:color="auto" w:fill="FFFFFF"/>
            <w:vAlign w:val="center"/>
          </w:tcPr>
          <w:p w14:paraId="3F26BE39"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0,096</w:t>
            </w:r>
          </w:p>
        </w:tc>
      </w:tr>
      <w:tr w:rsidR="0008292E" w:rsidRPr="0008292E" w14:paraId="2CCA0D71" w14:textId="77777777" w:rsidTr="00653E6B">
        <w:trPr>
          <w:trHeight w:hRule="exact" w:val="427"/>
        </w:trPr>
        <w:tc>
          <w:tcPr>
            <w:tcW w:w="4790" w:type="dxa"/>
            <w:tcBorders>
              <w:top w:val="single" w:sz="4" w:space="0" w:color="auto"/>
              <w:left w:val="single" w:sz="4" w:space="0" w:color="auto"/>
            </w:tcBorders>
            <w:shd w:val="clear" w:color="auto" w:fill="FFFFFF"/>
            <w:vAlign w:val="center"/>
          </w:tcPr>
          <w:p w14:paraId="0D9ECEFF"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Этилбензол</w:t>
            </w:r>
          </w:p>
        </w:tc>
        <w:tc>
          <w:tcPr>
            <w:tcW w:w="4795" w:type="dxa"/>
            <w:tcBorders>
              <w:top w:val="single" w:sz="4" w:space="0" w:color="auto"/>
              <w:left w:val="single" w:sz="4" w:space="0" w:color="auto"/>
              <w:right w:val="single" w:sz="4" w:space="0" w:color="auto"/>
            </w:tcBorders>
            <w:shd w:val="clear" w:color="auto" w:fill="FFFFFF"/>
            <w:vAlign w:val="center"/>
          </w:tcPr>
          <w:p w14:paraId="2077BE3E"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0,095</w:t>
            </w:r>
          </w:p>
        </w:tc>
      </w:tr>
      <w:tr w:rsidR="0008292E" w:rsidRPr="0008292E" w14:paraId="74CEC925" w14:textId="77777777" w:rsidTr="00653E6B">
        <w:trPr>
          <w:trHeight w:hRule="exact" w:val="422"/>
        </w:trPr>
        <w:tc>
          <w:tcPr>
            <w:tcW w:w="4790" w:type="dxa"/>
            <w:tcBorders>
              <w:top w:val="single" w:sz="4" w:space="0" w:color="auto"/>
              <w:left w:val="single" w:sz="4" w:space="0" w:color="auto"/>
            </w:tcBorders>
            <w:shd w:val="clear" w:color="auto" w:fill="FFFFFF"/>
            <w:vAlign w:val="center"/>
          </w:tcPr>
          <w:p w14:paraId="5E727560"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Ангидрид сернистый</w:t>
            </w:r>
          </w:p>
        </w:tc>
        <w:tc>
          <w:tcPr>
            <w:tcW w:w="4795" w:type="dxa"/>
            <w:tcBorders>
              <w:top w:val="single" w:sz="4" w:space="0" w:color="auto"/>
              <w:left w:val="single" w:sz="4" w:space="0" w:color="auto"/>
              <w:right w:val="single" w:sz="4" w:space="0" w:color="auto"/>
            </w:tcBorders>
            <w:shd w:val="clear" w:color="auto" w:fill="FFFFFF"/>
            <w:vAlign w:val="center"/>
          </w:tcPr>
          <w:p w14:paraId="680DCF18"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0,070</w:t>
            </w:r>
          </w:p>
        </w:tc>
      </w:tr>
      <w:tr w:rsidR="0008292E" w:rsidRPr="0008292E" w14:paraId="5706DF94" w14:textId="77777777" w:rsidTr="00653E6B">
        <w:trPr>
          <w:trHeight w:hRule="exact" w:val="432"/>
        </w:trPr>
        <w:tc>
          <w:tcPr>
            <w:tcW w:w="4790" w:type="dxa"/>
            <w:tcBorders>
              <w:top w:val="single" w:sz="4" w:space="0" w:color="auto"/>
              <w:left w:val="single" w:sz="4" w:space="0" w:color="auto"/>
              <w:bottom w:val="single" w:sz="4" w:space="0" w:color="auto"/>
            </w:tcBorders>
            <w:shd w:val="clear" w:color="auto" w:fill="FFFFFF"/>
            <w:vAlign w:val="center"/>
          </w:tcPr>
          <w:p w14:paraId="3C079331"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lastRenderedPageBreak/>
              <w:t>Сероводород</w:t>
            </w:r>
          </w:p>
        </w:tc>
        <w:tc>
          <w:tcPr>
            <w:tcW w:w="4795" w:type="dxa"/>
            <w:tcBorders>
              <w:top w:val="single" w:sz="4" w:space="0" w:color="auto"/>
              <w:left w:val="single" w:sz="4" w:space="0" w:color="auto"/>
              <w:bottom w:val="single" w:sz="4" w:space="0" w:color="auto"/>
              <w:right w:val="single" w:sz="4" w:space="0" w:color="auto"/>
            </w:tcBorders>
            <w:shd w:val="clear" w:color="auto" w:fill="FFFFFF"/>
            <w:vAlign w:val="center"/>
          </w:tcPr>
          <w:p w14:paraId="09A6974B" w14:textId="77777777" w:rsidR="0008292E" w:rsidRPr="0008292E" w:rsidRDefault="0008292E" w:rsidP="0008292E">
            <w:pPr>
              <w:ind w:left="-567" w:right="-284" w:firstLine="567"/>
              <w:jc w:val="both"/>
              <w:rPr>
                <w:rFonts w:ascii="Arial" w:hAnsi="Arial" w:cs="Arial"/>
                <w:sz w:val="24"/>
                <w:szCs w:val="24"/>
              </w:rPr>
            </w:pPr>
            <w:r w:rsidRPr="0008292E">
              <w:rPr>
                <w:rStyle w:val="21"/>
                <w:rFonts w:ascii="Arial" w:hAnsi="Arial" w:cs="Arial"/>
                <w:sz w:val="24"/>
                <w:szCs w:val="24"/>
              </w:rPr>
              <w:t>0,026</w:t>
            </w:r>
          </w:p>
        </w:tc>
      </w:tr>
    </w:tbl>
    <w:p w14:paraId="3DBC079C" w14:textId="77777777" w:rsidR="0008292E" w:rsidRPr="0008292E" w:rsidRDefault="0008292E" w:rsidP="0008292E">
      <w:pPr>
        <w:spacing w:before="120" w:line="355" w:lineRule="auto"/>
        <w:ind w:left="-567" w:right="-284" w:firstLine="567"/>
        <w:jc w:val="both"/>
        <w:rPr>
          <w:rFonts w:ascii="Arial" w:hAnsi="Arial" w:cs="Arial"/>
          <w:sz w:val="24"/>
          <w:szCs w:val="24"/>
        </w:rPr>
      </w:pPr>
      <w:r w:rsidRPr="0008292E">
        <w:rPr>
          <w:rFonts w:ascii="Arial" w:hAnsi="Arial" w:cs="Arial"/>
          <w:sz w:val="24"/>
          <w:szCs w:val="24"/>
        </w:rPr>
        <w:t>Для расчета величин выбросов подсчитывается количество активных отходов, стабильно генерирующих биогаз, с учетом того, что период стабилизированного активного выхода биогаза в среднем составляет 20 лет и что фаза анаэробного стабильного разложения органической составляющей отходов наступает, в среднем, спустя 2 года после захоронения отходов.</w:t>
      </w:r>
    </w:p>
    <w:p w14:paraId="70E40559" w14:textId="77777777" w:rsidR="0085132A" w:rsidRPr="00B414ED" w:rsidRDefault="0085132A" w:rsidP="0085132A">
      <w:pPr>
        <w:widowControl w:val="0"/>
        <w:jc w:val="center"/>
        <w:rPr>
          <w:rFonts w:ascii="Arial" w:hAnsi="Arial" w:cs="Arial"/>
          <w:b/>
          <w:bCs/>
          <w:sz w:val="24"/>
          <w:szCs w:val="28"/>
        </w:rPr>
      </w:pPr>
      <w:r w:rsidRPr="00B414ED">
        <w:rPr>
          <w:rFonts w:ascii="Arial" w:hAnsi="Arial" w:cs="Arial"/>
          <w:b/>
          <w:bCs/>
          <w:sz w:val="24"/>
          <w:szCs w:val="28"/>
        </w:rPr>
        <w:t>Расчет произведен программой «Полигоны ТБО», версия 1.0.0.1 от 20.03.2007</w:t>
      </w:r>
    </w:p>
    <w:p w14:paraId="76AE2429" w14:textId="77777777" w:rsidR="0085132A" w:rsidRPr="00B414ED" w:rsidRDefault="0085132A" w:rsidP="0085132A">
      <w:pPr>
        <w:widowControl w:val="0"/>
        <w:jc w:val="center"/>
        <w:rPr>
          <w:rFonts w:ascii="Arial" w:hAnsi="Arial" w:cs="Arial"/>
          <w:b/>
          <w:bCs/>
          <w:sz w:val="24"/>
          <w:szCs w:val="28"/>
        </w:rPr>
      </w:pPr>
      <w:r w:rsidRPr="00B414ED">
        <w:rPr>
          <w:rFonts w:ascii="Arial" w:hAnsi="Arial" w:cs="Arial"/>
          <w:b/>
          <w:bCs/>
          <w:sz w:val="24"/>
          <w:szCs w:val="28"/>
        </w:rPr>
        <w:t>Copyright© 2007 Фирма «ИНТЕГРАЛ»</w:t>
      </w:r>
    </w:p>
    <w:p w14:paraId="11AE2A6A" w14:textId="77777777" w:rsidR="0085132A" w:rsidRPr="00B414ED" w:rsidRDefault="0085132A" w:rsidP="0085132A">
      <w:pPr>
        <w:widowControl w:val="0"/>
        <w:jc w:val="center"/>
        <w:rPr>
          <w:rFonts w:ascii="Arial" w:hAnsi="Arial" w:cs="Arial"/>
          <w:b/>
          <w:bCs/>
          <w:i/>
          <w:iCs/>
          <w:sz w:val="24"/>
          <w:szCs w:val="28"/>
        </w:rPr>
      </w:pPr>
    </w:p>
    <w:p w14:paraId="619DDF2D" w14:textId="77777777" w:rsidR="0085132A" w:rsidRPr="007F72CC" w:rsidRDefault="0085132A" w:rsidP="007F72CC">
      <w:pPr>
        <w:widowControl w:val="0"/>
        <w:spacing w:line="360" w:lineRule="auto"/>
        <w:ind w:left="-567" w:firstLine="425"/>
        <w:jc w:val="center"/>
        <w:rPr>
          <w:rFonts w:ascii="Arial" w:hAnsi="Arial" w:cs="Arial"/>
          <w:bCs/>
          <w:iCs/>
          <w:sz w:val="24"/>
          <w:szCs w:val="28"/>
        </w:rPr>
      </w:pPr>
      <w:r w:rsidRPr="007F72CC">
        <w:rPr>
          <w:rFonts w:ascii="Arial" w:hAnsi="Arial" w:cs="Arial"/>
          <w:bCs/>
          <w:iCs/>
          <w:sz w:val="24"/>
          <w:szCs w:val="28"/>
        </w:rPr>
        <w:t>Программа основана на следующих методических документах:</w:t>
      </w:r>
    </w:p>
    <w:p w14:paraId="0087A3CF" w14:textId="3EAC843B" w:rsidR="0085132A" w:rsidRPr="007F72CC" w:rsidRDefault="0085132A" w:rsidP="007F72CC">
      <w:pPr>
        <w:widowControl w:val="0"/>
        <w:spacing w:line="360" w:lineRule="auto"/>
        <w:ind w:left="-567" w:right="-284" w:firstLine="425"/>
        <w:jc w:val="both"/>
        <w:rPr>
          <w:rFonts w:ascii="Arial" w:hAnsi="Arial" w:cs="Arial"/>
          <w:bCs/>
          <w:iCs/>
          <w:sz w:val="24"/>
          <w:szCs w:val="28"/>
        </w:rPr>
      </w:pPr>
      <w:r w:rsidRPr="007F72CC">
        <w:rPr>
          <w:rFonts w:ascii="Arial" w:hAnsi="Arial" w:cs="Arial"/>
          <w:bCs/>
          <w:iCs/>
          <w:sz w:val="24"/>
          <w:szCs w:val="28"/>
        </w:rPr>
        <w:t>1.«Методика расчета количественных характеристик выбросов загрязняющих веществ в атмосферу от полигонов твердых бытовых и промышленных отходов (издание дополненное и переработанное)», М., 2004 г.</w:t>
      </w:r>
    </w:p>
    <w:p w14:paraId="6EA3E33C" w14:textId="77777777" w:rsidR="0085132A" w:rsidRPr="007F72CC" w:rsidRDefault="0085132A" w:rsidP="007F72CC">
      <w:pPr>
        <w:widowControl w:val="0"/>
        <w:spacing w:line="360" w:lineRule="auto"/>
        <w:ind w:left="-567" w:right="-284" w:firstLine="425"/>
        <w:jc w:val="both"/>
        <w:rPr>
          <w:rFonts w:ascii="Arial" w:hAnsi="Arial" w:cs="Arial"/>
          <w:bCs/>
          <w:iCs/>
          <w:sz w:val="24"/>
          <w:szCs w:val="28"/>
        </w:rPr>
      </w:pPr>
      <w:r w:rsidRPr="007F72CC">
        <w:rPr>
          <w:rFonts w:ascii="Arial" w:hAnsi="Arial" w:cs="Arial"/>
          <w:bCs/>
          <w:iCs/>
          <w:sz w:val="24"/>
          <w:szCs w:val="28"/>
        </w:rPr>
        <w:t>2. Письмо НИИ Атмосфера 07-2/248-а от 16.03.2007 г.</w:t>
      </w:r>
    </w:p>
    <w:p w14:paraId="6DE8D664" w14:textId="77777777" w:rsidR="0085132A" w:rsidRPr="007F72CC" w:rsidRDefault="0085132A" w:rsidP="007F72CC">
      <w:pPr>
        <w:widowControl w:val="0"/>
        <w:spacing w:line="360" w:lineRule="auto"/>
        <w:ind w:left="-567" w:firstLine="425"/>
        <w:rPr>
          <w:rFonts w:ascii="Arial" w:hAnsi="Arial" w:cs="Arial"/>
          <w:bCs/>
          <w:sz w:val="24"/>
          <w:szCs w:val="28"/>
        </w:rPr>
      </w:pPr>
      <w:r w:rsidRPr="007F72CC">
        <w:rPr>
          <w:rFonts w:ascii="Arial" w:hAnsi="Arial" w:cs="Arial"/>
          <w:bCs/>
          <w:sz w:val="24"/>
          <w:szCs w:val="28"/>
        </w:rPr>
        <w:t>Программа зарегистрирована на: ООО НПЦ "Экобезопасность"</w:t>
      </w:r>
    </w:p>
    <w:p w14:paraId="1875BC68" w14:textId="77777777" w:rsidR="0085132A" w:rsidRPr="007F72CC" w:rsidRDefault="0085132A" w:rsidP="007F72CC">
      <w:pPr>
        <w:widowControl w:val="0"/>
        <w:spacing w:line="360" w:lineRule="auto"/>
        <w:ind w:left="-567" w:firstLine="425"/>
        <w:rPr>
          <w:rFonts w:ascii="Arial" w:hAnsi="Arial" w:cs="Arial"/>
          <w:bCs/>
          <w:sz w:val="24"/>
          <w:szCs w:val="28"/>
        </w:rPr>
      </w:pPr>
      <w:r w:rsidRPr="007F72CC">
        <w:rPr>
          <w:rFonts w:ascii="Arial" w:hAnsi="Arial" w:cs="Arial"/>
          <w:bCs/>
          <w:sz w:val="24"/>
          <w:szCs w:val="28"/>
        </w:rPr>
        <w:t>Регистрационный номер: 01-01-6604</w:t>
      </w:r>
    </w:p>
    <w:p w14:paraId="77C9A1D8" w14:textId="77777777" w:rsidR="0085132A" w:rsidRPr="00B414ED" w:rsidRDefault="0085132A" w:rsidP="0085132A">
      <w:pPr>
        <w:widowControl w:val="0"/>
        <w:rPr>
          <w:rFonts w:ascii="Arial" w:hAnsi="Arial" w:cs="Arial"/>
          <w:b/>
          <w:bCs/>
          <w:i/>
          <w:iCs/>
          <w:sz w:val="24"/>
          <w:szCs w:val="28"/>
        </w:rPr>
      </w:pPr>
    </w:p>
    <w:p w14:paraId="0D52C0ED" w14:textId="1463FBCB" w:rsidR="0085132A" w:rsidRPr="00B414ED" w:rsidRDefault="009125B3" w:rsidP="0085132A">
      <w:pPr>
        <w:widowControl w:val="0"/>
        <w:jc w:val="center"/>
        <w:rPr>
          <w:rFonts w:ascii="Arial" w:hAnsi="Arial" w:cs="Arial"/>
          <w:b/>
          <w:bCs/>
          <w:i/>
          <w:iCs/>
          <w:sz w:val="24"/>
          <w:szCs w:val="28"/>
        </w:rPr>
      </w:pPr>
      <w:r>
        <w:rPr>
          <w:rFonts w:ascii="Arial" w:hAnsi="Arial" w:cs="Arial"/>
          <w:b/>
          <w:bCs/>
          <w:i/>
          <w:iCs/>
          <w:sz w:val="24"/>
          <w:szCs w:val="28"/>
        </w:rPr>
        <w:t xml:space="preserve">Источник выбросов № 6501 </w:t>
      </w:r>
      <w:r w:rsidR="0085132A" w:rsidRPr="00B414ED">
        <w:rPr>
          <w:rFonts w:ascii="Arial" w:hAnsi="Arial" w:cs="Arial"/>
          <w:b/>
          <w:bCs/>
          <w:i/>
          <w:iCs/>
          <w:sz w:val="24"/>
          <w:szCs w:val="28"/>
        </w:rPr>
        <w:t>Свалка д.Любогощи</w:t>
      </w:r>
    </w:p>
    <w:p w14:paraId="3ABFF57A" w14:textId="77777777" w:rsidR="0085132A" w:rsidRPr="00B414ED" w:rsidRDefault="0085132A" w:rsidP="0085132A">
      <w:pPr>
        <w:widowControl w:val="0"/>
        <w:jc w:val="center"/>
        <w:rPr>
          <w:rFonts w:ascii="Arial" w:hAnsi="Arial" w:cs="Arial"/>
          <w:sz w:val="24"/>
          <w:szCs w:val="28"/>
        </w:rPr>
      </w:pPr>
    </w:p>
    <w:p w14:paraId="713917B1"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Климатические условия:</w:t>
      </w:r>
    </w:p>
    <w:p w14:paraId="364EE15B"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t</w:t>
      </w:r>
      <w:r w:rsidRPr="00B414ED">
        <w:rPr>
          <w:rFonts w:ascii="Arial" w:hAnsi="Arial" w:cs="Arial"/>
          <w:sz w:val="24"/>
          <w:szCs w:val="28"/>
          <w:vertAlign w:val="subscript"/>
        </w:rPr>
        <w:t>ср. тепл.</w:t>
      </w:r>
      <w:r w:rsidRPr="00B414ED">
        <w:rPr>
          <w:rFonts w:ascii="Arial" w:hAnsi="Arial" w:cs="Arial"/>
          <w:sz w:val="24"/>
          <w:szCs w:val="28"/>
        </w:rPr>
        <w:t>=13.50°С - средняя из среднемесячных температура воздуха (учитываются месяцы со среднемесячной температурой выше 0°С).</w:t>
      </w:r>
    </w:p>
    <w:p w14:paraId="0B2823DF"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T’</w:t>
      </w:r>
      <w:r w:rsidRPr="00B414ED">
        <w:rPr>
          <w:rFonts w:ascii="Arial" w:hAnsi="Arial" w:cs="Arial"/>
          <w:sz w:val="24"/>
          <w:szCs w:val="28"/>
          <w:vertAlign w:val="subscript"/>
        </w:rPr>
        <w:t>тепл.</w:t>
      </w:r>
      <w:r w:rsidRPr="00B414ED">
        <w:rPr>
          <w:rFonts w:ascii="Arial" w:hAnsi="Arial" w:cs="Arial"/>
          <w:sz w:val="24"/>
          <w:szCs w:val="28"/>
        </w:rPr>
        <w:t>=151 - количество дней в месяцах со среднемесячной температурой выше 8°С (теплый период).</w:t>
      </w:r>
    </w:p>
    <w:p w14:paraId="1DF4E440"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T’</w:t>
      </w:r>
      <w:r w:rsidRPr="00B414ED">
        <w:rPr>
          <w:rFonts w:ascii="Arial" w:hAnsi="Arial" w:cs="Arial"/>
          <w:sz w:val="24"/>
          <w:szCs w:val="28"/>
          <w:vertAlign w:val="subscript"/>
        </w:rPr>
        <w:t>перех.</w:t>
      </w:r>
      <w:r w:rsidRPr="00B414ED">
        <w:rPr>
          <w:rFonts w:ascii="Arial" w:hAnsi="Arial" w:cs="Arial"/>
          <w:sz w:val="24"/>
          <w:szCs w:val="28"/>
        </w:rPr>
        <w:t>=61 - количество дней в месяцах со среднемесячной температурой выше 0°С и не превышающей 8°С (переходный период).</w:t>
      </w:r>
    </w:p>
    <w:p w14:paraId="56E5349B"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T</w:t>
      </w:r>
      <w:r w:rsidRPr="00B414ED">
        <w:rPr>
          <w:rFonts w:ascii="Arial" w:hAnsi="Arial" w:cs="Arial"/>
          <w:sz w:val="24"/>
          <w:szCs w:val="28"/>
          <w:vertAlign w:val="subscript"/>
        </w:rPr>
        <w:t>тепл.</w:t>
      </w:r>
      <w:r w:rsidRPr="00B414ED">
        <w:rPr>
          <w:rFonts w:ascii="Arial" w:hAnsi="Arial" w:cs="Arial"/>
          <w:sz w:val="24"/>
          <w:szCs w:val="28"/>
        </w:rPr>
        <w:t>=212 - количество дней в месяцах со среднемесячной температурой выше 0°С (переходный и теплый период).</w:t>
      </w:r>
    </w:p>
    <w:p w14:paraId="321FF17B"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a=5 - количество месяцев со среднемесячной температурой выше 8°С (теплый период).</w:t>
      </w:r>
    </w:p>
    <w:p w14:paraId="0E7FC6FD"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b=2 - количество месяцев со среднемесячной температурой выше 0°С и не превышающей 8°С (переходный период).</w:t>
      </w:r>
    </w:p>
    <w:p w14:paraId="2C445726" w14:textId="77777777" w:rsidR="009125B3" w:rsidRPr="00B414ED" w:rsidRDefault="009125B3" w:rsidP="0085132A">
      <w:pPr>
        <w:widowControl w:val="0"/>
        <w:rPr>
          <w:rFonts w:ascii="Arial" w:hAnsi="Arial" w:cs="Arial"/>
          <w:b/>
          <w:bCs/>
          <w:i/>
          <w:iCs/>
          <w:sz w:val="24"/>
          <w:szCs w:val="28"/>
        </w:rPr>
      </w:pPr>
    </w:p>
    <w:p w14:paraId="741E15F3" w14:textId="77777777" w:rsidR="0085132A" w:rsidRPr="00B414ED" w:rsidRDefault="0085132A" w:rsidP="0085132A">
      <w:pPr>
        <w:widowControl w:val="0"/>
        <w:jc w:val="center"/>
        <w:rPr>
          <w:rFonts w:ascii="Arial" w:hAnsi="Arial" w:cs="Arial"/>
          <w:b/>
          <w:bCs/>
          <w:sz w:val="24"/>
          <w:szCs w:val="28"/>
        </w:rPr>
      </w:pPr>
      <w:r w:rsidRPr="00B414ED">
        <w:rPr>
          <w:rFonts w:ascii="Arial" w:hAnsi="Arial" w:cs="Arial"/>
          <w:b/>
          <w:bCs/>
          <w:sz w:val="24"/>
          <w:szCs w:val="28"/>
        </w:rPr>
        <w:t>Результаты расчета</w:t>
      </w:r>
    </w:p>
    <w:p w14:paraId="413CF826" w14:textId="77777777" w:rsidR="0085132A" w:rsidRPr="00B414ED" w:rsidRDefault="0085132A" w:rsidP="0085132A">
      <w:pPr>
        <w:widowControl w:val="0"/>
        <w:jc w:val="center"/>
        <w:rPr>
          <w:rFonts w:ascii="Arial" w:hAnsi="Arial" w:cs="Arial"/>
          <w:b/>
          <w:bCs/>
          <w:sz w:val="24"/>
          <w:szCs w:val="28"/>
        </w:rPr>
      </w:pPr>
    </w:p>
    <w:tbl>
      <w:tblPr>
        <w:tblW w:w="0" w:type="auto"/>
        <w:jc w:val="center"/>
        <w:tblLayout w:type="fixed"/>
        <w:tblCellMar>
          <w:left w:w="0" w:type="dxa"/>
          <w:right w:w="0" w:type="dxa"/>
        </w:tblCellMar>
        <w:tblLook w:val="04A0" w:firstRow="1" w:lastRow="0" w:firstColumn="1" w:lastColumn="0" w:noHBand="0" w:noVBand="1"/>
      </w:tblPr>
      <w:tblGrid>
        <w:gridCol w:w="680"/>
        <w:gridCol w:w="4195"/>
        <w:gridCol w:w="2267"/>
        <w:gridCol w:w="2267"/>
      </w:tblGrid>
      <w:tr w:rsidR="0085132A" w:rsidRPr="00B414ED" w14:paraId="091EAE31" w14:textId="77777777" w:rsidTr="0085132A">
        <w:trPr>
          <w:jc w:val="center"/>
        </w:trPr>
        <w:tc>
          <w:tcPr>
            <w:tcW w:w="680" w:type="dxa"/>
            <w:tcBorders>
              <w:top w:val="double" w:sz="4" w:space="0" w:color="auto"/>
              <w:left w:val="double" w:sz="4" w:space="0" w:color="auto"/>
              <w:bottom w:val="nil"/>
              <w:right w:val="single" w:sz="4" w:space="0" w:color="auto"/>
            </w:tcBorders>
            <w:hideMark/>
          </w:tcPr>
          <w:p w14:paraId="5B08A0CC"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Код</w:t>
            </w:r>
          </w:p>
          <w:p w14:paraId="750D8786"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в-ва</w:t>
            </w:r>
          </w:p>
        </w:tc>
        <w:tc>
          <w:tcPr>
            <w:tcW w:w="4195" w:type="dxa"/>
            <w:tcBorders>
              <w:top w:val="double" w:sz="4" w:space="0" w:color="auto"/>
              <w:left w:val="single" w:sz="4" w:space="0" w:color="auto"/>
              <w:bottom w:val="nil"/>
              <w:right w:val="single" w:sz="4" w:space="0" w:color="auto"/>
            </w:tcBorders>
            <w:hideMark/>
          </w:tcPr>
          <w:p w14:paraId="23152295"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Название</w:t>
            </w:r>
          </w:p>
          <w:p w14:paraId="7CDC6E30"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вещества</w:t>
            </w:r>
          </w:p>
        </w:tc>
        <w:tc>
          <w:tcPr>
            <w:tcW w:w="2267" w:type="dxa"/>
            <w:tcBorders>
              <w:top w:val="double" w:sz="4" w:space="0" w:color="auto"/>
              <w:left w:val="single" w:sz="4" w:space="0" w:color="auto"/>
              <w:bottom w:val="nil"/>
              <w:right w:val="single" w:sz="4" w:space="0" w:color="auto"/>
            </w:tcBorders>
            <w:hideMark/>
          </w:tcPr>
          <w:p w14:paraId="2F7C3341"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Макс. выброс</w:t>
            </w:r>
          </w:p>
          <w:p w14:paraId="4AC71C5B"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(Mi, г/с)</w:t>
            </w:r>
          </w:p>
        </w:tc>
        <w:tc>
          <w:tcPr>
            <w:tcW w:w="2267" w:type="dxa"/>
            <w:tcBorders>
              <w:top w:val="double" w:sz="4" w:space="0" w:color="auto"/>
              <w:left w:val="single" w:sz="4" w:space="0" w:color="auto"/>
              <w:bottom w:val="nil"/>
              <w:right w:val="double" w:sz="4" w:space="0" w:color="auto"/>
            </w:tcBorders>
            <w:hideMark/>
          </w:tcPr>
          <w:p w14:paraId="53979D6F"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Валовый выброс</w:t>
            </w:r>
          </w:p>
          <w:p w14:paraId="7A7F8503"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(Gi, т/год)</w:t>
            </w:r>
          </w:p>
        </w:tc>
      </w:tr>
      <w:tr w:rsidR="0085132A" w:rsidRPr="00B414ED" w14:paraId="4BAE7CD2" w14:textId="77777777" w:rsidTr="0085132A">
        <w:trPr>
          <w:jc w:val="center"/>
        </w:trPr>
        <w:tc>
          <w:tcPr>
            <w:tcW w:w="680" w:type="dxa"/>
            <w:tcBorders>
              <w:top w:val="double" w:sz="4" w:space="0" w:color="auto"/>
              <w:left w:val="double" w:sz="4" w:space="0" w:color="auto"/>
              <w:bottom w:val="single" w:sz="4" w:space="0" w:color="auto"/>
              <w:right w:val="single" w:sz="4" w:space="0" w:color="auto"/>
            </w:tcBorders>
            <w:hideMark/>
          </w:tcPr>
          <w:p w14:paraId="790D4911"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lastRenderedPageBreak/>
              <w:t>0301</w:t>
            </w:r>
          </w:p>
        </w:tc>
        <w:tc>
          <w:tcPr>
            <w:tcW w:w="4195" w:type="dxa"/>
            <w:tcBorders>
              <w:top w:val="double" w:sz="4" w:space="0" w:color="auto"/>
              <w:left w:val="single" w:sz="4" w:space="0" w:color="auto"/>
              <w:bottom w:val="single" w:sz="4" w:space="0" w:color="auto"/>
              <w:right w:val="single" w:sz="4" w:space="0" w:color="auto"/>
            </w:tcBorders>
            <w:hideMark/>
          </w:tcPr>
          <w:p w14:paraId="0DB90505"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Азота диоксид (Азот (IV) оксид)</w:t>
            </w:r>
          </w:p>
        </w:tc>
        <w:tc>
          <w:tcPr>
            <w:tcW w:w="2267" w:type="dxa"/>
            <w:tcBorders>
              <w:top w:val="double" w:sz="4" w:space="0" w:color="auto"/>
              <w:left w:val="single" w:sz="4" w:space="0" w:color="auto"/>
              <w:bottom w:val="single" w:sz="4" w:space="0" w:color="auto"/>
              <w:right w:val="single" w:sz="4" w:space="0" w:color="auto"/>
            </w:tcBorders>
            <w:hideMark/>
          </w:tcPr>
          <w:p w14:paraId="0E023D67" w14:textId="2133FD92"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0057198</w:t>
            </w:r>
          </w:p>
        </w:tc>
        <w:tc>
          <w:tcPr>
            <w:tcW w:w="2267" w:type="dxa"/>
            <w:tcBorders>
              <w:top w:val="double" w:sz="4" w:space="0" w:color="auto"/>
              <w:left w:val="single" w:sz="4" w:space="0" w:color="auto"/>
              <w:bottom w:val="single" w:sz="4" w:space="0" w:color="auto"/>
              <w:right w:val="double" w:sz="4" w:space="0" w:color="auto"/>
            </w:tcBorders>
            <w:hideMark/>
          </w:tcPr>
          <w:p w14:paraId="06FA4ED2" w14:textId="3DD622F1"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098283</w:t>
            </w:r>
          </w:p>
        </w:tc>
      </w:tr>
      <w:tr w:rsidR="0085132A" w:rsidRPr="00B414ED" w14:paraId="505731AC"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7FF75668"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0303</w:t>
            </w:r>
          </w:p>
        </w:tc>
        <w:tc>
          <w:tcPr>
            <w:tcW w:w="4195" w:type="dxa"/>
            <w:tcBorders>
              <w:top w:val="single" w:sz="4" w:space="0" w:color="auto"/>
              <w:left w:val="single" w:sz="4" w:space="0" w:color="auto"/>
              <w:bottom w:val="single" w:sz="4" w:space="0" w:color="auto"/>
              <w:right w:val="single" w:sz="4" w:space="0" w:color="auto"/>
            </w:tcBorders>
            <w:hideMark/>
          </w:tcPr>
          <w:p w14:paraId="4EBAD6FB"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Аммиак</w:t>
            </w:r>
          </w:p>
        </w:tc>
        <w:tc>
          <w:tcPr>
            <w:tcW w:w="2267" w:type="dxa"/>
            <w:tcBorders>
              <w:top w:val="single" w:sz="4" w:space="0" w:color="auto"/>
              <w:left w:val="single" w:sz="4" w:space="0" w:color="auto"/>
              <w:bottom w:val="single" w:sz="4" w:space="0" w:color="auto"/>
              <w:right w:val="single" w:sz="4" w:space="0" w:color="auto"/>
            </w:tcBorders>
            <w:hideMark/>
          </w:tcPr>
          <w:p w14:paraId="70D6371E" w14:textId="00189F68"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0342025</w:t>
            </w:r>
          </w:p>
        </w:tc>
        <w:tc>
          <w:tcPr>
            <w:tcW w:w="2267" w:type="dxa"/>
            <w:tcBorders>
              <w:top w:val="single" w:sz="4" w:space="0" w:color="auto"/>
              <w:left w:val="single" w:sz="4" w:space="0" w:color="auto"/>
              <w:bottom w:val="single" w:sz="4" w:space="0" w:color="auto"/>
              <w:right w:val="double" w:sz="4" w:space="0" w:color="auto"/>
            </w:tcBorders>
            <w:hideMark/>
          </w:tcPr>
          <w:p w14:paraId="650D753A" w14:textId="40D61181"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587705</w:t>
            </w:r>
          </w:p>
        </w:tc>
      </w:tr>
      <w:tr w:rsidR="0085132A" w:rsidRPr="00B414ED" w14:paraId="7562D08E"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3C197A23"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0304</w:t>
            </w:r>
          </w:p>
        </w:tc>
        <w:tc>
          <w:tcPr>
            <w:tcW w:w="4195" w:type="dxa"/>
            <w:tcBorders>
              <w:top w:val="single" w:sz="4" w:space="0" w:color="auto"/>
              <w:left w:val="single" w:sz="4" w:space="0" w:color="auto"/>
              <w:bottom w:val="single" w:sz="4" w:space="0" w:color="auto"/>
              <w:right w:val="single" w:sz="4" w:space="0" w:color="auto"/>
            </w:tcBorders>
            <w:hideMark/>
          </w:tcPr>
          <w:p w14:paraId="386F64B6"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Азот (II) оксид (Азота оксид)</w:t>
            </w:r>
          </w:p>
        </w:tc>
        <w:tc>
          <w:tcPr>
            <w:tcW w:w="2267" w:type="dxa"/>
            <w:tcBorders>
              <w:top w:val="single" w:sz="4" w:space="0" w:color="auto"/>
              <w:left w:val="single" w:sz="4" w:space="0" w:color="auto"/>
              <w:bottom w:val="single" w:sz="4" w:space="0" w:color="auto"/>
              <w:right w:val="single" w:sz="4" w:space="0" w:color="auto"/>
            </w:tcBorders>
            <w:hideMark/>
          </w:tcPr>
          <w:p w14:paraId="24776559" w14:textId="08DF922C"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0009295</w:t>
            </w:r>
          </w:p>
        </w:tc>
        <w:tc>
          <w:tcPr>
            <w:tcW w:w="2267" w:type="dxa"/>
            <w:tcBorders>
              <w:top w:val="single" w:sz="4" w:space="0" w:color="auto"/>
              <w:left w:val="single" w:sz="4" w:space="0" w:color="auto"/>
              <w:bottom w:val="single" w:sz="4" w:space="0" w:color="auto"/>
              <w:right w:val="double" w:sz="4" w:space="0" w:color="auto"/>
            </w:tcBorders>
            <w:hideMark/>
          </w:tcPr>
          <w:p w14:paraId="1377C8E6" w14:textId="5C756F45"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015971</w:t>
            </w:r>
          </w:p>
        </w:tc>
      </w:tr>
      <w:tr w:rsidR="0085132A" w:rsidRPr="00B414ED" w14:paraId="30A74D98"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6AE7CFD8"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0330</w:t>
            </w:r>
          </w:p>
        </w:tc>
        <w:tc>
          <w:tcPr>
            <w:tcW w:w="4195" w:type="dxa"/>
            <w:tcBorders>
              <w:top w:val="single" w:sz="4" w:space="0" w:color="auto"/>
              <w:left w:val="single" w:sz="4" w:space="0" w:color="auto"/>
              <w:bottom w:val="single" w:sz="4" w:space="0" w:color="auto"/>
              <w:right w:val="single" w:sz="4" w:space="0" w:color="auto"/>
            </w:tcBorders>
            <w:hideMark/>
          </w:tcPr>
          <w:p w14:paraId="5A1D7FD6"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Сера диоксид-Ангидрид сернистый</w:t>
            </w:r>
          </w:p>
        </w:tc>
        <w:tc>
          <w:tcPr>
            <w:tcW w:w="2267" w:type="dxa"/>
            <w:tcBorders>
              <w:top w:val="single" w:sz="4" w:space="0" w:color="auto"/>
              <w:left w:val="single" w:sz="4" w:space="0" w:color="auto"/>
              <w:bottom w:val="single" w:sz="4" w:space="0" w:color="auto"/>
              <w:right w:val="single" w:sz="4" w:space="0" w:color="auto"/>
            </w:tcBorders>
            <w:hideMark/>
          </w:tcPr>
          <w:p w14:paraId="38BE2403" w14:textId="4148F08B"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0045097</w:t>
            </w:r>
          </w:p>
        </w:tc>
        <w:tc>
          <w:tcPr>
            <w:tcW w:w="2267" w:type="dxa"/>
            <w:tcBorders>
              <w:top w:val="single" w:sz="4" w:space="0" w:color="auto"/>
              <w:left w:val="single" w:sz="4" w:space="0" w:color="auto"/>
              <w:bottom w:val="single" w:sz="4" w:space="0" w:color="auto"/>
              <w:right w:val="double" w:sz="4" w:space="0" w:color="auto"/>
            </w:tcBorders>
            <w:hideMark/>
          </w:tcPr>
          <w:p w14:paraId="717856D0" w14:textId="0364049C"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077490</w:t>
            </w:r>
          </w:p>
        </w:tc>
      </w:tr>
      <w:tr w:rsidR="0085132A" w:rsidRPr="00B414ED" w14:paraId="31AB6202"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1D588694"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0333</w:t>
            </w:r>
          </w:p>
        </w:tc>
        <w:tc>
          <w:tcPr>
            <w:tcW w:w="4195" w:type="dxa"/>
            <w:tcBorders>
              <w:top w:val="single" w:sz="4" w:space="0" w:color="auto"/>
              <w:left w:val="single" w:sz="4" w:space="0" w:color="auto"/>
              <w:bottom w:val="single" w:sz="4" w:space="0" w:color="auto"/>
              <w:right w:val="single" w:sz="4" w:space="0" w:color="auto"/>
            </w:tcBorders>
            <w:hideMark/>
          </w:tcPr>
          <w:p w14:paraId="682FA4BE"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Дигидросульфид (Сероводород)</w:t>
            </w:r>
          </w:p>
        </w:tc>
        <w:tc>
          <w:tcPr>
            <w:tcW w:w="2267" w:type="dxa"/>
            <w:tcBorders>
              <w:top w:val="single" w:sz="4" w:space="0" w:color="auto"/>
              <w:left w:val="single" w:sz="4" w:space="0" w:color="auto"/>
              <w:bottom w:val="single" w:sz="4" w:space="0" w:color="auto"/>
              <w:right w:val="single" w:sz="4" w:space="0" w:color="auto"/>
            </w:tcBorders>
            <w:hideMark/>
          </w:tcPr>
          <w:p w14:paraId="06D00A15" w14:textId="1E73BF63"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0016744</w:t>
            </w:r>
          </w:p>
        </w:tc>
        <w:tc>
          <w:tcPr>
            <w:tcW w:w="2267" w:type="dxa"/>
            <w:tcBorders>
              <w:top w:val="single" w:sz="4" w:space="0" w:color="auto"/>
              <w:left w:val="single" w:sz="4" w:space="0" w:color="auto"/>
              <w:bottom w:val="single" w:sz="4" w:space="0" w:color="auto"/>
              <w:right w:val="double" w:sz="4" w:space="0" w:color="auto"/>
            </w:tcBorders>
            <w:hideMark/>
          </w:tcPr>
          <w:p w14:paraId="761F812C" w14:textId="4B98CE65"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028772</w:t>
            </w:r>
          </w:p>
        </w:tc>
      </w:tr>
      <w:tr w:rsidR="0085132A" w:rsidRPr="00B414ED" w14:paraId="3A24A1C3"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16DBA54B"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0337</w:t>
            </w:r>
          </w:p>
        </w:tc>
        <w:tc>
          <w:tcPr>
            <w:tcW w:w="4195" w:type="dxa"/>
            <w:tcBorders>
              <w:top w:val="single" w:sz="4" w:space="0" w:color="auto"/>
              <w:left w:val="single" w:sz="4" w:space="0" w:color="auto"/>
              <w:bottom w:val="single" w:sz="4" w:space="0" w:color="auto"/>
              <w:right w:val="single" w:sz="4" w:space="0" w:color="auto"/>
            </w:tcBorders>
            <w:hideMark/>
          </w:tcPr>
          <w:p w14:paraId="0360FB6D"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Углерод оксид</w:t>
            </w:r>
          </w:p>
        </w:tc>
        <w:tc>
          <w:tcPr>
            <w:tcW w:w="2267" w:type="dxa"/>
            <w:tcBorders>
              <w:top w:val="single" w:sz="4" w:space="0" w:color="auto"/>
              <w:left w:val="single" w:sz="4" w:space="0" w:color="auto"/>
              <w:bottom w:val="single" w:sz="4" w:space="0" w:color="auto"/>
              <w:right w:val="single" w:sz="4" w:space="0" w:color="auto"/>
            </w:tcBorders>
            <w:hideMark/>
          </w:tcPr>
          <w:p w14:paraId="3A9A3B85" w14:textId="69F66A19"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0161690</w:t>
            </w:r>
          </w:p>
        </w:tc>
        <w:tc>
          <w:tcPr>
            <w:tcW w:w="2267" w:type="dxa"/>
            <w:tcBorders>
              <w:top w:val="single" w:sz="4" w:space="0" w:color="auto"/>
              <w:left w:val="single" w:sz="4" w:space="0" w:color="auto"/>
              <w:bottom w:val="single" w:sz="4" w:space="0" w:color="auto"/>
              <w:right w:val="double" w:sz="4" w:space="0" w:color="auto"/>
            </w:tcBorders>
            <w:hideMark/>
          </w:tcPr>
          <w:p w14:paraId="49EA3CA0" w14:textId="78B7FD98"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277834</w:t>
            </w:r>
          </w:p>
        </w:tc>
      </w:tr>
      <w:tr w:rsidR="0085132A" w:rsidRPr="00B414ED" w14:paraId="5135B66D"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2A5E954D"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0380</w:t>
            </w:r>
          </w:p>
        </w:tc>
        <w:tc>
          <w:tcPr>
            <w:tcW w:w="4195" w:type="dxa"/>
            <w:tcBorders>
              <w:top w:val="single" w:sz="4" w:space="0" w:color="auto"/>
              <w:left w:val="single" w:sz="4" w:space="0" w:color="auto"/>
              <w:bottom w:val="single" w:sz="4" w:space="0" w:color="auto"/>
              <w:right w:val="single" w:sz="4" w:space="0" w:color="auto"/>
            </w:tcBorders>
            <w:hideMark/>
          </w:tcPr>
          <w:p w14:paraId="09926E30"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Углерода диоксид</w:t>
            </w:r>
          </w:p>
        </w:tc>
        <w:tc>
          <w:tcPr>
            <w:tcW w:w="2267" w:type="dxa"/>
            <w:tcBorders>
              <w:top w:val="single" w:sz="4" w:space="0" w:color="auto"/>
              <w:left w:val="single" w:sz="4" w:space="0" w:color="auto"/>
              <w:bottom w:val="single" w:sz="4" w:space="0" w:color="auto"/>
              <w:right w:val="single" w:sz="4" w:space="0" w:color="auto"/>
            </w:tcBorders>
            <w:hideMark/>
          </w:tcPr>
          <w:p w14:paraId="5199D84A" w14:textId="1E7F3F02"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2</w:t>
            </w:r>
            <w:r w:rsidR="00DE72CD">
              <w:rPr>
                <w:rFonts w:ascii="Arial" w:hAnsi="Arial" w:cs="Arial"/>
                <w:sz w:val="24"/>
                <w:szCs w:val="28"/>
              </w:rPr>
              <w:t>,</w:t>
            </w:r>
            <w:r w:rsidRPr="00B414ED">
              <w:rPr>
                <w:rFonts w:ascii="Arial" w:hAnsi="Arial" w:cs="Arial"/>
                <w:sz w:val="24"/>
                <w:szCs w:val="28"/>
              </w:rPr>
              <w:t>8709681</w:t>
            </w:r>
          </w:p>
        </w:tc>
        <w:tc>
          <w:tcPr>
            <w:tcW w:w="2267" w:type="dxa"/>
            <w:tcBorders>
              <w:top w:val="single" w:sz="4" w:space="0" w:color="auto"/>
              <w:left w:val="single" w:sz="4" w:space="0" w:color="auto"/>
              <w:bottom w:val="single" w:sz="4" w:space="0" w:color="auto"/>
              <w:right w:val="double" w:sz="4" w:space="0" w:color="auto"/>
            </w:tcBorders>
            <w:hideMark/>
          </w:tcPr>
          <w:p w14:paraId="160B7935" w14:textId="248C5786"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49</w:t>
            </w:r>
            <w:r w:rsidR="00DE72CD">
              <w:rPr>
                <w:rFonts w:ascii="Arial" w:hAnsi="Arial" w:cs="Arial"/>
                <w:sz w:val="24"/>
                <w:szCs w:val="28"/>
              </w:rPr>
              <w:t>,</w:t>
            </w:r>
            <w:r w:rsidRPr="00B414ED">
              <w:rPr>
                <w:rFonts w:ascii="Arial" w:hAnsi="Arial" w:cs="Arial"/>
                <w:sz w:val="24"/>
                <w:szCs w:val="28"/>
              </w:rPr>
              <w:t>332065</w:t>
            </w:r>
          </w:p>
        </w:tc>
      </w:tr>
      <w:tr w:rsidR="0085132A" w:rsidRPr="00B414ED" w14:paraId="31F8C2AE"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14A45B14"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0410</w:t>
            </w:r>
          </w:p>
        </w:tc>
        <w:tc>
          <w:tcPr>
            <w:tcW w:w="4195" w:type="dxa"/>
            <w:tcBorders>
              <w:top w:val="single" w:sz="4" w:space="0" w:color="auto"/>
              <w:left w:val="single" w:sz="4" w:space="0" w:color="auto"/>
              <w:bottom w:val="single" w:sz="4" w:space="0" w:color="auto"/>
              <w:right w:val="single" w:sz="4" w:space="0" w:color="auto"/>
            </w:tcBorders>
            <w:hideMark/>
          </w:tcPr>
          <w:p w14:paraId="0046BBD4"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Метан</w:t>
            </w:r>
          </w:p>
        </w:tc>
        <w:tc>
          <w:tcPr>
            <w:tcW w:w="2267" w:type="dxa"/>
            <w:tcBorders>
              <w:top w:val="single" w:sz="4" w:space="0" w:color="auto"/>
              <w:left w:val="single" w:sz="4" w:space="0" w:color="auto"/>
              <w:bottom w:val="single" w:sz="4" w:space="0" w:color="auto"/>
              <w:right w:val="single" w:sz="4" w:space="0" w:color="auto"/>
            </w:tcBorders>
            <w:hideMark/>
          </w:tcPr>
          <w:p w14:paraId="34A051EA" w14:textId="439A7825"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3</w:t>
            </w:r>
            <w:r w:rsidR="00DE72CD">
              <w:rPr>
                <w:rFonts w:ascii="Arial" w:hAnsi="Arial" w:cs="Arial"/>
                <w:sz w:val="24"/>
                <w:szCs w:val="28"/>
              </w:rPr>
              <w:t>,</w:t>
            </w:r>
            <w:r w:rsidRPr="00B414ED">
              <w:rPr>
                <w:rFonts w:ascii="Arial" w:hAnsi="Arial" w:cs="Arial"/>
                <w:sz w:val="24"/>
                <w:szCs w:val="28"/>
              </w:rPr>
              <w:t>3946124</w:t>
            </w:r>
          </w:p>
        </w:tc>
        <w:tc>
          <w:tcPr>
            <w:tcW w:w="2267" w:type="dxa"/>
            <w:tcBorders>
              <w:top w:val="single" w:sz="4" w:space="0" w:color="auto"/>
              <w:left w:val="single" w:sz="4" w:space="0" w:color="auto"/>
              <w:bottom w:val="single" w:sz="4" w:space="0" w:color="auto"/>
              <w:right w:val="double" w:sz="4" w:space="0" w:color="auto"/>
            </w:tcBorders>
            <w:hideMark/>
          </w:tcPr>
          <w:p w14:paraId="057343B2" w14:textId="0C221B2E"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58</w:t>
            </w:r>
            <w:r w:rsidR="00DE72CD">
              <w:rPr>
                <w:rFonts w:ascii="Arial" w:hAnsi="Arial" w:cs="Arial"/>
                <w:sz w:val="24"/>
                <w:szCs w:val="28"/>
              </w:rPr>
              <w:t>,</w:t>
            </w:r>
            <w:r w:rsidRPr="00B414ED">
              <w:rPr>
                <w:rFonts w:ascii="Arial" w:hAnsi="Arial" w:cs="Arial"/>
                <w:sz w:val="24"/>
                <w:szCs w:val="28"/>
              </w:rPr>
              <w:t>329886</w:t>
            </w:r>
          </w:p>
        </w:tc>
      </w:tr>
      <w:tr w:rsidR="0085132A" w:rsidRPr="00B414ED" w14:paraId="731830EC"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2F515DD6"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0616</w:t>
            </w:r>
          </w:p>
        </w:tc>
        <w:tc>
          <w:tcPr>
            <w:tcW w:w="4195" w:type="dxa"/>
            <w:tcBorders>
              <w:top w:val="single" w:sz="4" w:space="0" w:color="auto"/>
              <w:left w:val="single" w:sz="4" w:space="0" w:color="auto"/>
              <w:bottom w:val="single" w:sz="4" w:space="0" w:color="auto"/>
              <w:right w:val="single" w:sz="4" w:space="0" w:color="auto"/>
            </w:tcBorders>
            <w:hideMark/>
          </w:tcPr>
          <w:p w14:paraId="5F899F4D"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Диметилбензол (Ксилол)</w:t>
            </w:r>
          </w:p>
        </w:tc>
        <w:tc>
          <w:tcPr>
            <w:tcW w:w="2267" w:type="dxa"/>
            <w:tcBorders>
              <w:top w:val="single" w:sz="4" w:space="0" w:color="auto"/>
              <w:left w:val="single" w:sz="4" w:space="0" w:color="auto"/>
              <w:bottom w:val="single" w:sz="4" w:space="0" w:color="auto"/>
              <w:right w:val="single" w:sz="4" w:space="0" w:color="auto"/>
            </w:tcBorders>
            <w:hideMark/>
          </w:tcPr>
          <w:p w14:paraId="3DB12E88" w14:textId="53E0B69A"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0284037</w:t>
            </w:r>
          </w:p>
        </w:tc>
        <w:tc>
          <w:tcPr>
            <w:tcW w:w="2267" w:type="dxa"/>
            <w:tcBorders>
              <w:top w:val="single" w:sz="4" w:space="0" w:color="auto"/>
              <w:left w:val="single" w:sz="4" w:space="0" w:color="auto"/>
              <w:bottom w:val="single" w:sz="4" w:space="0" w:color="auto"/>
              <w:right w:val="double" w:sz="4" w:space="0" w:color="auto"/>
            </w:tcBorders>
            <w:hideMark/>
          </w:tcPr>
          <w:p w14:paraId="5152DDEA" w14:textId="33758E3D"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488062</w:t>
            </w:r>
          </w:p>
        </w:tc>
      </w:tr>
      <w:tr w:rsidR="0085132A" w:rsidRPr="00B414ED" w14:paraId="067FE80D"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0219C28D"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0621</w:t>
            </w:r>
          </w:p>
        </w:tc>
        <w:tc>
          <w:tcPr>
            <w:tcW w:w="4195" w:type="dxa"/>
            <w:tcBorders>
              <w:top w:val="single" w:sz="4" w:space="0" w:color="auto"/>
              <w:left w:val="single" w:sz="4" w:space="0" w:color="auto"/>
              <w:bottom w:val="single" w:sz="4" w:space="0" w:color="auto"/>
              <w:right w:val="single" w:sz="4" w:space="0" w:color="auto"/>
            </w:tcBorders>
            <w:hideMark/>
          </w:tcPr>
          <w:p w14:paraId="31495598"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Метилбензол (Толуол)</w:t>
            </w:r>
          </w:p>
        </w:tc>
        <w:tc>
          <w:tcPr>
            <w:tcW w:w="2267" w:type="dxa"/>
            <w:tcBorders>
              <w:top w:val="single" w:sz="4" w:space="0" w:color="auto"/>
              <w:left w:val="single" w:sz="4" w:space="0" w:color="auto"/>
              <w:bottom w:val="single" w:sz="4" w:space="0" w:color="auto"/>
              <w:right w:val="single" w:sz="4" w:space="0" w:color="auto"/>
            </w:tcBorders>
            <w:hideMark/>
          </w:tcPr>
          <w:p w14:paraId="65656ECD" w14:textId="592FE44F"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0463755</w:t>
            </w:r>
          </w:p>
        </w:tc>
        <w:tc>
          <w:tcPr>
            <w:tcW w:w="2267" w:type="dxa"/>
            <w:tcBorders>
              <w:top w:val="single" w:sz="4" w:space="0" w:color="auto"/>
              <w:left w:val="single" w:sz="4" w:space="0" w:color="auto"/>
              <w:bottom w:val="single" w:sz="4" w:space="0" w:color="auto"/>
              <w:right w:val="double" w:sz="4" w:space="0" w:color="auto"/>
            </w:tcBorders>
            <w:hideMark/>
          </w:tcPr>
          <w:p w14:paraId="7F58A35B" w14:textId="596D6F55"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796874</w:t>
            </w:r>
          </w:p>
        </w:tc>
      </w:tr>
      <w:tr w:rsidR="0085132A" w:rsidRPr="00B414ED" w14:paraId="0F39FAF8"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73F5F64A"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0627</w:t>
            </w:r>
          </w:p>
        </w:tc>
        <w:tc>
          <w:tcPr>
            <w:tcW w:w="4195" w:type="dxa"/>
            <w:tcBorders>
              <w:top w:val="single" w:sz="4" w:space="0" w:color="auto"/>
              <w:left w:val="single" w:sz="4" w:space="0" w:color="auto"/>
              <w:bottom w:val="single" w:sz="4" w:space="0" w:color="auto"/>
              <w:right w:val="single" w:sz="4" w:space="0" w:color="auto"/>
            </w:tcBorders>
            <w:hideMark/>
          </w:tcPr>
          <w:p w14:paraId="3DF65E3C"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Этилбензол</w:t>
            </w:r>
          </w:p>
        </w:tc>
        <w:tc>
          <w:tcPr>
            <w:tcW w:w="2267" w:type="dxa"/>
            <w:tcBorders>
              <w:top w:val="single" w:sz="4" w:space="0" w:color="auto"/>
              <w:left w:val="single" w:sz="4" w:space="0" w:color="auto"/>
              <w:bottom w:val="single" w:sz="4" w:space="0" w:color="auto"/>
              <w:right w:val="single" w:sz="4" w:space="0" w:color="auto"/>
            </w:tcBorders>
            <w:hideMark/>
          </w:tcPr>
          <w:p w14:paraId="2F89E642" w14:textId="1E40D01D"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0061173</w:t>
            </w:r>
          </w:p>
        </w:tc>
        <w:tc>
          <w:tcPr>
            <w:tcW w:w="2267" w:type="dxa"/>
            <w:tcBorders>
              <w:top w:val="single" w:sz="4" w:space="0" w:color="auto"/>
              <w:left w:val="single" w:sz="4" w:space="0" w:color="auto"/>
              <w:bottom w:val="single" w:sz="4" w:space="0" w:color="auto"/>
              <w:right w:val="double" w:sz="4" w:space="0" w:color="auto"/>
            </w:tcBorders>
            <w:hideMark/>
          </w:tcPr>
          <w:p w14:paraId="5853503C" w14:textId="16C1798A"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105114</w:t>
            </w:r>
          </w:p>
        </w:tc>
      </w:tr>
      <w:tr w:rsidR="0085132A" w:rsidRPr="00B414ED" w14:paraId="46EC88C5"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3E5DC885"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1325</w:t>
            </w:r>
          </w:p>
        </w:tc>
        <w:tc>
          <w:tcPr>
            <w:tcW w:w="4195" w:type="dxa"/>
            <w:tcBorders>
              <w:top w:val="single" w:sz="4" w:space="0" w:color="auto"/>
              <w:left w:val="single" w:sz="4" w:space="0" w:color="auto"/>
              <w:bottom w:val="single" w:sz="4" w:space="0" w:color="auto"/>
              <w:right w:val="single" w:sz="4" w:space="0" w:color="auto"/>
            </w:tcBorders>
            <w:hideMark/>
          </w:tcPr>
          <w:p w14:paraId="2EE27AA6"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Формальдегид</w:t>
            </w:r>
          </w:p>
        </w:tc>
        <w:tc>
          <w:tcPr>
            <w:tcW w:w="2267" w:type="dxa"/>
            <w:tcBorders>
              <w:top w:val="single" w:sz="4" w:space="0" w:color="auto"/>
              <w:left w:val="single" w:sz="4" w:space="0" w:color="auto"/>
              <w:bottom w:val="single" w:sz="4" w:space="0" w:color="auto"/>
              <w:right w:val="single" w:sz="4" w:space="0" w:color="auto"/>
            </w:tcBorders>
            <w:hideMark/>
          </w:tcPr>
          <w:p w14:paraId="4187EE19" w14:textId="446E1A42"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0061841</w:t>
            </w:r>
          </w:p>
        </w:tc>
        <w:tc>
          <w:tcPr>
            <w:tcW w:w="2267" w:type="dxa"/>
            <w:tcBorders>
              <w:top w:val="single" w:sz="4" w:space="0" w:color="auto"/>
              <w:left w:val="single" w:sz="4" w:space="0" w:color="auto"/>
              <w:bottom w:val="single" w:sz="4" w:space="0" w:color="auto"/>
              <w:right w:val="double" w:sz="4" w:space="0" w:color="auto"/>
            </w:tcBorders>
            <w:hideMark/>
          </w:tcPr>
          <w:p w14:paraId="16C60CFA" w14:textId="66ADC76B"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w:t>
            </w:r>
            <w:r w:rsidR="00DE72CD">
              <w:rPr>
                <w:rFonts w:ascii="Arial" w:hAnsi="Arial" w:cs="Arial"/>
                <w:sz w:val="24"/>
                <w:szCs w:val="28"/>
              </w:rPr>
              <w:t>,</w:t>
            </w:r>
            <w:r w:rsidRPr="00B414ED">
              <w:rPr>
                <w:rFonts w:ascii="Arial" w:hAnsi="Arial" w:cs="Arial"/>
                <w:sz w:val="24"/>
                <w:szCs w:val="28"/>
              </w:rPr>
              <w:t>106262</w:t>
            </w:r>
          </w:p>
        </w:tc>
      </w:tr>
    </w:tbl>
    <w:p w14:paraId="7B47BF03" w14:textId="77777777" w:rsidR="0085132A" w:rsidRPr="00B414ED" w:rsidRDefault="0085132A" w:rsidP="0085132A">
      <w:pPr>
        <w:widowControl w:val="0"/>
        <w:jc w:val="center"/>
        <w:rPr>
          <w:rFonts w:ascii="Arial" w:hAnsi="Arial" w:cs="Arial"/>
          <w:sz w:val="24"/>
          <w:szCs w:val="28"/>
        </w:rPr>
      </w:pPr>
    </w:p>
    <w:p w14:paraId="0A77C0F1" w14:textId="77777777" w:rsidR="0085132A" w:rsidRPr="00B414ED" w:rsidRDefault="0085132A" w:rsidP="0085132A">
      <w:pPr>
        <w:widowControl w:val="0"/>
        <w:rPr>
          <w:rFonts w:ascii="Arial" w:hAnsi="Arial" w:cs="Arial"/>
          <w:sz w:val="24"/>
          <w:szCs w:val="28"/>
        </w:rPr>
      </w:pPr>
      <w:r w:rsidRPr="00B414ED">
        <w:rPr>
          <w:rFonts w:ascii="Arial" w:hAnsi="Arial" w:cs="Arial"/>
          <w:sz w:val="24"/>
          <w:szCs w:val="28"/>
        </w:rPr>
        <w:t>Коэффициенты трансформации оксидов азота: K</w:t>
      </w:r>
      <w:r w:rsidRPr="00B414ED">
        <w:rPr>
          <w:rFonts w:ascii="Arial" w:hAnsi="Arial" w:cs="Arial"/>
          <w:sz w:val="24"/>
          <w:szCs w:val="28"/>
          <w:vertAlign w:val="subscript"/>
        </w:rPr>
        <w:t>no</w:t>
      </w:r>
      <w:r w:rsidRPr="00B414ED">
        <w:rPr>
          <w:rFonts w:ascii="Arial" w:hAnsi="Arial" w:cs="Arial"/>
          <w:sz w:val="24"/>
          <w:szCs w:val="28"/>
        </w:rPr>
        <w:t>=0.13; K</w:t>
      </w:r>
      <w:r w:rsidRPr="00B414ED">
        <w:rPr>
          <w:rFonts w:ascii="Arial" w:hAnsi="Arial" w:cs="Arial"/>
          <w:sz w:val="24"/>
          <w:szCs w:val="28"/>
          <w:vertAlign w:val="subscript"/>
        </w:rPr>
        <w:t>no2</w:t>
      </w:r>
      <w:r w:rsidRPr="00B414ED">
        <w:rPr>
          <w:rFonts w:ascii="Arial" w:hAnsi="Arial" w:cs="Arial"/>
          <w:sz w:val="24"/>
          <w:szCs w:val="28"/>
        </w:rPr>
        <w:t>=0.8</w:t>
      </w:r>
    </w:p>
    <w:p w14:paraId="2F3191ED" w14:textId="77777777" w:rsidR="0085132A" w:rsidRPr="00B414ED" w:rsidRDefault="0085132A" w:rsidP="0085132A">
      <w:pPr>
        <w:widowControl w:val="0"/>
        <w:rPr>
          <w:rFonts w:ascii="Arial" w:hAnsi="Arial" w:cs="Arial"/>
          <w:b/>
          <w:bCs/>
          <w:sz w:val="24"/>
          <w:szCs w:val="28"/>
        </w:rPr>
      </w:pPr>
    </w:p>
    <w:p w14:paraId="1BB809AA" w14:textId="77777777" w:rsidR="0085132A" w:rsidRPr="00B414ED" w:rsidRDefault="0085132A" w:rsidP="0085132A">
      <w:pPr>
        <w:widowControl w:val="0"/>
        <w:jc w:val="center"/>
        <w:rPr>
          <w:rFonts w:ascii="Arial" w:hAnsi="Arial" w:cs="Arial"/>
          <w:b/>
          <w:bCs/>
          <w:sz w:val="24"/>
          <w:szCs w:val="28"/>
        </w:rPr>
      </w:pPr>
      <w:r w:rsidRPr="00B414ED">
        <w:rPr>
          <w:rFonts w:ascii="Arial" w:hAnsi="Arial" w:cs="Arial"/>
          <w:b/>
          <w:bCs/>
          <w:sz w:val="24"/>
          <w:szCs w:val="28"/>
        </w:rPr>
        <w:t>Расчетные формулы, исходные данные</w:t>
      </w:r>
    </w:p>
    <w:p w14:paraId="7E578D0E" w14:textId="77777777" w:rsidR="0085132A" w:rsidRPr="00B414ED" w:rsidRDefault="0085132A" w:rsidP="0085132A">
      <w:pPr>
        <w:widowControl w:val="0"/>
        <w:jc w:val="center"/>
        <w:rPr>
          <w:rFonts w:ascii="Arial" w:hAnsi="Arial" w:cs="Arial"/>
          <w:sz w:val="24"/>
          <w:szCs w:val="28"/>
        </w:rPr>
      </w:pPr>
    </w:p>
    <w:p w14:paraId="7FCB4B2B" w14:textId="77777777" w:rsidR="0085132A" w:rsidRPr="00B414ED" w:rsidRDefault="0085132A" w:rsidP="007F72CC">
      <w:pPr>
        <w:widowControl w:val="0"/>
        <w:spacing w:line="360" w:lineRule="auto"/>
        <w:jc w:val="both"/>
        <w:rPr>
          <w:rFonts w:ascii="Arial" w:hAnsi="Arial" w:cs="Arial"/>
          <w:sz w:val="24"/>
          <w:szCs w:val="28"/>
        </w:rPr>
      </w:pPr>
      <w:r w:rsidRPr="00B414ED">
        <w:rPr>
          <w:rFonts w:ascii="Arial" w:hAnsi="Arial" w:cs="Arial"/>
          <w:sz w:val="24"/>
          <w:szCs w:val="28"/>
        </w:rPr>
        <w:t>Полигон: действующий.</w:t>
      </w:r>
    </w:p>
    <w:p w14:paraId="350F9ED7" w14:textId="77777777" w:rsidR="0085132A" w:rsidRPr="00B414ED" w:rsidRDefault="0085132A" w:rsidP="007F72CC">
      <w:pPr>
        <w:widowControl w:val="0"/>
        <w:spacing w:line="360" w:lineRule="auto"/>
        <w:jc w:val="both"/>
        <w:rPr>
          <w:rFonts w:ascii="Arial" w:hAnsi="Arial" w:cs="Arial"/>
          <w:sz w:val="24"/>
          <w:szCs w:val="28"/>
        </w:rPr>
      </w:pPr>
      <w:r w:rsidRPr="00B414ED">
        <w:rPr>
          <w:rFonts w:ascii="Arial" w:hAnsi="Arial" w:cs="Arial"/>
          <w:sz w:val="24"/>
          <w:szCs w:val="28"/>
        </w:rPr>
        <w:t>1. Результаты анализов проб отходов:</w:t>
      </w:r>
    </w:p>
    <w:p w14:paraId="334D7F70" w14:textId="77777777" w:rsidR="0085132A" w:rsidRPr="00B414ED" w:rsidRDefault="0085132A" w:rsidP="007F72CC">
      <w:pPr>
        <w:widowControl w:val="0"/>
        <w:spacing w:line="360" w:lineRule="auto"/>
        <w:jc w:val="both"/>
        <w:rPr>
          <w:rFonts w:ascii="Arial" w:hAnsi="Arial" w:cs="Arial"/>
          <w:sz w:val="24"/>
          <w:szCs w:val="28"/>
        </w:rPr>
      </w:pPr>
      <w:r w:rsidRPr="00B414ED">
        <w:rPr>
          <w:rFonts w:ascii="Arial" w:hAnsi="Arial" w:cs="Arial"/>
          <w:sz w:val="24"/>
          <w:szCs w:val="28"/>
        </w:rPr>
        <w:t>R=14.4 % - содержание органической составляющей в отходах.</w:t>
      </w:r>
    </w:p>
    <w:p w14:paraId="3F1EC3A7" w14:textId="77777777" w:rsidR="0085132A" w:rsidRPr="00B414ED" w:rsidRDefault="0085132A" w:rsidP="007F72CC">
      <w:pPr>
        <w:widowControl w:val="0"/>
        <w:spacing w:line="360" w:lineRule="auto"/>
        <w:jc w:val="both"/>
        <w:rPr>
          <w:rFonts w:ascii="Arial" w:hAnsi="Arial" w:cs="Arial"/>
          <w:sz w:val="24"/>
          <w:szCs w:val="28"/>
        </w:rPr>
      </w:pPr>
      <w:r w:rsidRPr="00B414ED">
        <w:rPr>
          <w:rFonts w:ascii="Arial" w:hAnsi="Arial" w:cs="Arial"/>
          <w:sz w:val="24"/>
          <w:szCs w:val="28"/>
        </w:rPr>
        <w:t>Ж=1.4 % - содержание жироподобных веществ в органике отходов.</w:t>
      </w:r>
    </w:p>
    <w:p w14:paraId="1A44C0F3" w14:textId="77777777" w:rsidR="0085132A" w:rsidRPr="00B414ED" w:rsidRDefault="0085132A" w:rsidP="007F72CC">
      <w:pPr>
        <w:widowControl w:val="0"/>
        <w:spacing w:line="360" w:lineRule="auto"/>
        <w:jc w:val="both"/>
        <w:rPr>
          <w:rFonts w:ascii="Arial" w:hAnsi="Arial" w:cs="Arial"/>
          <w:sz w:val="24"/>
          <w:szCs w:val="28"/>
        </w:rPr>
      </w:pPr>
      <w:r w:rsidRPr="00B414ED">
        <w:rPr>
          <w:rFonts w:ascii="Arial" w:hAnsi="Arial" w:cs="Arial"/>
          <w:sz w:val="24"/>
          <w:szCs w:val="28"/>
        </w:rPr>
        <w:t>У=9.1 % - содержание углеводоподобных веществ в органике отходов.</w:t>
      </w:r>
    </w:p>
    <w:p w14:paraId="5AAAF79A" w14:textId="77777777" w:rsidR="0085132A" w:rsidRPr="00B414ED" w:rsidRDefault="0085132A" w:rsidP="007F72CC">
      <w:pPr>
        <w:widowControl w:val="0"/>
        <w:spacing w:line="360" w:lineRule="auto"/>
        <w:jc w:val="both"/>
        <w:rPr>
          <w:rFonts w:ascii="Arial" w:hAnsi="Arial" w:cs="Arial"/>
          <w:sz w:val="24"/>
          <w:szCs w:val="28"/>
        </w:rPr>
      </w:pPr>
      <w:r w:rsidRPr="00B414ED">
        <w:rPr>
          <w:rFonts w:ascii="Arial" w:hAnsi="Arial" w:cs="Arial"/>
          <w:sz w:val="24"/>
          <w:szCs w:val="28"/>
        </w:rPr>
        <w:t>Б=3.9 % - содержание белковых веществ в органике отходов.</w:t>
      </w:r>
    </w:p>
    <w:p w14:paraId="6BE9BA2A" w14:textId="77777777" w:rsidR="0085132A" w:rsidRPr="00B414ED" w:rsidRDefault="0085132A" w:rsidP="007F72CC">
      <w:pPr>
        <w:widowControl w:val="0"/>
        <w:spacing w:line="360" w:lineRule="auto"/>
        <w:jc w:val="both"/>
        <w:rPr>
          <w:rFonts w:ascii="Arial" w:hAnsi="Arial" w:cs="Arial"/>
          <w:sz w:val="24"/>
          <w:szCs w:val="28"/>
        </w:rPr>
      </w:pPr>
      <w:r w:rsidRPr="00B414ED">
        <w:rPr>
          <w:rFonts w:ascii="Arial" w:hAnsi="Arial" w:cs="Arial"/>
          <w:sz w:val="24"/>
          <w:szCs w:val="28"/>
        </w:rPr>
        <w:t>W=19.2 % - средняя влажность отходов.</w:t>
      </w:r>
    </w:p>
    <w:p w14:paraId="0097DAB1" w14:textId="3EAE37FD" w:rsidR="0085132A" w:rsidRDefault="0085132A" w:rsidP="007F72CC">
      <w:pPr>
        <w:widowControl w:val="0"/>
        <w:spacing w:line="360" w:lineRule="auto"/>
        <w:jc w:val="both"/>
        <w:rPr>
          <w:rFonts w:ascii="Arial" w:hAnsi="Arial" w:cs="Arial"/>
          <w:sz w:val="24"/>
          <w:szCs w:val="28"/>
        </w:rPr>
      </w:pPr>
    </w:p>
    <w:p w14:paraId="5CAD6E79" w14:textId="77777777" w:rsidR="0085132A" w:rsidRPr="00B414ED" w:rsidRDefault="0085132A" w:rsidP="007F72CC">
      <w:pPr>
        <w:widowControl w:val="0"/>
        <w:spacing w:line="360" w:lineRule="auto"/>
        <w:jc w:val="both"/>
        <w:rPr>
          <w:rFonts w:ascii="Arial" w:hAnsi="Arial" w:cs="Arial"/>
          <w:sz w:val="24"/>
          <w:szCs w:val="28"/>
        </w:rPr>
      </w:pPr>
      <w:r w:rsidRPr="00B414ED">
        <w:rPr>
          <w:rFonts w:ascii="Arial" w:hAnsi="Arial" w:cs="Arial"/>
          <w:sz w:val="24"/>
          <w:szCs w:val="28"/>
        </w:rPr>
        <w:t>2. Концентрации компонентов в биогазе (по результатам анализов проб)</w:t>
      </w:r>
    </w:p>
    <w:p w14:paraId="0473FE50" w14:textId="77777777" w:rsidR="0085132A" w:rsidRPr="00B414ED" w:rsidRDefault="0085132A" w:rsidP="0085132A">
      <w:pPr>
        <w:widowControl w:val="0"/>
        <w:jc w:val="center"/>
        <w:rPr>
          <w:rFonts w:ascii="Arial" w:hAnsi="Arial" w:cs="Arial"/>
          <w:sz w:val="24"/>
          <w:szCs w:val="28"/>
        </w:rPr>
      </w:pPr>
    </w:p>
    <w:tbl>
      <w:tblPr>
        <w:tblW w:w="0" w:type="auto"/>
        <w:jc w:val="center"/>
        <w:tblLayout w:type="fixed"/>
        <w:tblCellMar>
          <w:left w:w="0" w:type="dxa"/>
          <w:right w:w="0" w:type="dxa"/>
        </w:tblCellMar>
        <w:tblLook w:val="04A0" w:firstRow="1" w:lastRow="0" w:firstColumn="1" w:lastColumn="0" w:noHBand="0" w:noVBand="1"/>
      </w:tblPr>
      <w:tblGrid>
        <w:gridCol w:w="680"/>
        <w:gridCol w:w="3968"/>
        <w:gridCol w:w="1700"/>
      </w:tblGrid>
      <w:tr w:rsidR="0085132A" w:rsidRPr="00B414ED" w14:paraId="118B0BEE" w14:textId="77777777" w:rsidTr="0085132A">
        <w:trPr>
          <w:jc w:val="center"/>
        </w:trPr>
        <w:tc>
          <w:tcPr>
            <w:tcW w:w="680" w:type="dxa"/>
            <w:tcBorders>
              <w:top w:val="double" w:sz="4" w:space="0" w:color="auto"/>
              <w:left w:val="double" w:sz="4" w:space="0" w:color="auto"/>
              <w:bottom w:val="nil"/>
              <w:right w:val="single" w:sz="4" w:space="0" w:color="auto"/>
            </w:tcBorders>
            <w:hideMark/>
          </w:tcPr>
          <w:p w14:paraId="70F006A5"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Код</w:t>
            </w:r>
          </w:p>
          <w:p w14:paraId="433BE200"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в-ва</w:t>
            </w:r>
          </w:p>
        </w:tc>
        <w:tc>
          <w:tcPr>
            <w:tcW w:w="3968" w:type="dxa"/>
            <w:tcBorders>
              <w:top w:val="double" w:sz="4" w:space="0" w:color="auto"/>
              <w:left w:val="single" w:sz="4" w:space="0" w:color="auto"/>
              <w:bottom w:val="nil"/>
              <w:right w:val="single" w:sz="4" w:space="0" w:color="auto"/>
            </w:tcBorders>
            <w:hideMark/>
          </w:tcPr>
          <w:p w14:paraId="6B59EFCA"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Название</w:t>
            </w:r>
          </w:p>
          <w:p w14:paraId="745117C2"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вещества</w:t>
            </w:r>
          </w:p>
        </w:tc>
        <w:tc>
          <w:tcPr>
            <w:tcW w:w="1700" w:type="dxa"/>
            <w:tcBorders>
              <w:top w:val="double" w:sz="4" w:space="0" w:color="auto"/>
              <w:left w:val="single" w:sz="4" w:space="0" w:color="auto"/>
              <w:bottom w:val="nil"/>
              <w:right w:val="double" w:sz="4" w:space="0" w:color="auto"/>
            </w:tcBorders>
            <w:hideMark/>
          </w:tcPr>
          <w:p w14:paraId="66096596"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Ci, мг/куб.м</w:t>
            </w:r>
          </w:p>
        </w:tc>
      </w:tr>
      <w:tr w:rsidR="0085132A" w:rsidRPr="00B414ED" w14:paraId="7662E490" w14:textId="77777777" w:rsidTr="0085132A">
        <w:trPr>
          <w:jc w:val="center"/>
        </w:trPr>
        <w:tc>
          <w:tcPr>
            <w:tcW w:w="680" w:type="dxa"/>
            <w:tcBorders>
              <w:top w:val="double" w:sz="4" w:space="0" w:color="auto"/>
              <w:left w:val="double" w:sz="4" w:space="0" w:color="auto"/>
              <w:bottom w:val="single" w:sz="4" w:space="0" w:color="auto"/>
              <w:right w:val="single" w:sz="4" w:space="0" w:color="auto"/>
            </w:tcBorders>
            <w:hideMark/>
          </w:tcPr>
          <w:p w14:paraId="1E55542C"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w:t>
            </w:r>
          </w:p>
        </w:tc>
        <w:tc>
          <w:tcPr>
            <w:tcW w:w="3968" w:type="dxa"/>
            <w:tcBorders>
              <w:top w:val="double" w:sz="4" w:space="0" w:color="auto"/>
              <w:left w:val="single" w:sz="4" w:space="0" w:color="auto"/>
              <w:bottom w:val="single" w:sz="4" w:space="0" w:color="auto"/>
              <w:right w:val="single" w:sz="4" w:space="0" w:color="auto"/>
            </w:tcBorders>
            <w:hideMark/>
          </w:tcPr>
          <w:p w14:paraId="4A8AE3FD"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Оксиды азота (в пересчете на диоксид)</w:t>
            </w:r>
          </w:p>
        </w:tc>
        <w:tc>
          <w:tcPr>
            <w:tcW w:w="1700" w:type="dxa"/>
            <w:tcBorders>
              <w:top w:val="double" w:sz="4" w:space="0" w:color="auto"/>
              <w:left w:val="single" w:sz="4" w:space="0" w:color="auto"/>
              <w:bottom w:val="single" w:sz="4" w:space="0" w:color="auto"/>
              <w:right w:val="double" w:sz="4" w:space="0" w:color="auto"/>
            </w:tcBorders>
            <w:hideMark/>
          </w:tcPr>
          <w:p w14:paraId="4D59501A"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1392</w:t>
            </w:r>
          </w:p>
        </w:tc>
      </w:tr>
      <w:tr w:rsidR="0085132A" w:rsidRPr="00B414ED" w14:paraId="2501A8E0"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4AE75076"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0303</w:t>
            </w:r>
          </w:p>
        </w:tc>
        <w:tc>
          <w:tcPr>
            <w:tcW w:w="3968" w:type="dxa"/>
            <w:tcBorders>
              <w:top w:val="single" w:sz="4" w:space="0" w:color="auto"/>
              <w:left w:val="single" w:sz="4" w:space="0" w:color="auto"/>
              <w:bottom w:val="single" w:sz="4" w:space="0" w:color="auto"/>
              <w:right w:val="single" w:sz="4" w:space="0" w:color="auto"/>
            </w:tcBorders>
            <w:hideMark/>
          </w:tcPr>
          <w:p w14:paraId="2706AB4A"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Аммиак</w:t>
            </w:r>
          </w:p>
        </w:tc>
        <w:tc>
          <w:tcPr>
            <w:tcW w:w="1700" w:type="dxa"/>
            <w:tcBorders>
              <w:top w:val="single" w:sz="4" w:space="0" w:color="auto"/>
              <w:left w:val="single" w:sz="4" w:space="0" w:color="auto"/>
              <w:bottom w:val="single" w:sz="4" w:space="0" w:color="auto"/>
              <w:right w:val="double" w:sz="4" w:space="0" w:color="auto"/>
            </w:tcBorders>
            <w:hideMark/>
          </w:tcPr>
          <w:p w14:paraId="45E6095A"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6659</w:t>
            </w:r>
          </w:p>
        </w:tc>
      </w:tr>
      <w:tr w:rsidR="0085132A" w:rsidRPr="00B414ED" w14:paraId="25AE2861"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4BB8516C"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0330</w:t>
            </w:r>
          </w:p>
        </w:tc>
        <w:tc>
          <w:tcPr>
            <w:tcW w:w="3968" w:type="dxa"/>
            <w:tcBorders>
              <w:top w:val="single" w:sz="4" w:space="0" w:color="auto"/>
              <w:left w:val="single" w:sz="4" w:space="0" w:color="auto"/>
              <w:bottom w:val="single" w:sz="4" w:space="0" w:color="auto"/>
              <w:right w:val="single" w:sz="4" w:space="0" w:color="auto"/>
            </w:tcBorders>
            <w:hideMark/>
          </w:tcPr>
          <w:p w14:paraId="791870FA"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Сера диоксид-Ангидрид сернистый</w:t>
            </w:r>
          </w:p>
        </w:tc>
        <w:tc>
          <w:tcPr>
            <w:tcW w:w="1700" w:type="dxa"/>
            <w:tcBorders>
              <w:top w:val="single" w:sz="4" w:space="0" w:color="auto"/>
              <w:left w:val="single" w:sz="4" w:space="0" w:color="auto"/>
              <w:bottom w:val="single" w:sz="4" w:space="0" w:color="auto"/>
              <w:right w:val="double" w:sz="4" w:space="0" w:color="auto"/>
            </w:tcBorders>
            <w:hideMark/>
          </w:tcPr>
          <w:p w14:paraId="39B3115E"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878</w:t>
            </w:r>
          </w:p>
        </w:tc>
      </w:tr>
      <w:tr w:rsidR="0085132A" w:rsidRPr="00B414ED" w14:paraId="36C3A457"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254FD3ED"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0333</w:t>
            </w:r>
          </w:p>
        </w:tc>
        <w:tc>
          <w:tcPr>
            <w:tcW w:w="3968" w:type="dxa"/>
            <w:tcBorders>
              <w:top w:val="single" w:sz="4" w:space="0" w:color="auto"/>
              <w:left w:val="single" w:sz="4" w:space="0" w:color="auto"/>
              <w:bottom w:val="single" w:sz="4" w:space="0" w:color="auto"/>
              <w:right w:val="single" w:sz="4" w:space="0" w:color="auto"/>
            </w:tcBorders>
            <w:hideMark/>
          </w:tcPr>
          <w:p w14:paraId="0281F7E7"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Дигидросульфид (Сероводород)</w:t>
            </w:r>
          </w:p>
        </w:tc>
        <w:tc>
          <w:tcPr>
            <w:tcW w:w="1700" w:type="dxa"/>
            <w:tcBorders>
              <w:top w:val="single" w:sz="4" w:space="0" w:color="auto"/>
              <w:left w:val="single" w:sz="4" w:space="0" w:color="auto"/>
              <w:bottom w:val="single" w:sz="4" w:space="0" w:color="auto"/>
              <w:right w:val="double" w:sz="4" w:space="0" w:color="auto"/>
            </w:tcBorders>
            <w:hideMark/>
          </w:tcPr>
          <w:p w14:paraId="4F10135D"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326</w:t>
            </w:r>
          </w:p>
        </w:tc>
      </w:tr>
      <w:tr w:rsidR="0085132A" w:rsidRPr="00B414ED" w14:paraId="2BA2170F"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0A846803"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0337</w:t>
            </w:r>
          </w:p>
        </w:tc>
        <w:tc>
          <w:tcPr>
            <w:tcW w:w="3968" w:type="dxa"/>
            <w:tcBorders>
              <w:top w:val="single" w:sz="4" w:space="0" w:color="auto"/>
              <w:left w:val="single" w:sz="4" w:space="0" w:color="auto"/>
              <w:bottom w:val="single" w:sz="4" w:space="0" w:color="auto"/>
              <w:right w:val="single" w:sz="4" w:space="0" w:color="auto"/>
            </w:tcBorders>
            <w:hideMark/>
          </w:tcPr>
          <w:p w14:paraId="1496FCBB"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Углерод оксид</w:t>
            </w:r>
          </w:p>
        </w:tc>
        <w:tc>
          <w:tcPr>
            <w:tcW w:w="1700" w:type="dxa"/>
            <w:tcBorders>
              <w:top w:val="single" w:sz="4" w:space="0" w:color="auto"/>
              <w:left w:val="single" w:sz="4" w:space="0" w:color="auto"/>
              <w:bottom w:val="single" w:sz="4" w:space="0" w:color="auto"/>
              <w:right w:val="double" w:sz="4" w:space="0" w:color="auto"/>
            </w:tcBorders>
            <w:hideMark/>
          </w:tcPr>
          <w:p w14:paraId="7F6A49E7"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3148</w:t>
            </w:r>
          </w:p>
        </w:tc>
      </w:tr>
      <w:tr w:rsidR="0085132A" w:rsidRPr="00B414ED" w14:paraId="32A5A201"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045B62E9"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0380</w:t>
            </w:r>
          </w:p>
        </w:tc>
        <w:tc>
          <w:tcPr>
            <w:tcW w:w="3968" w:type="dxa"/>
            <w:tcBorders>
              <w:top w:val="single" w:sz="4" w:space="0" w:color="auto"/>
              <w:left w:val="single" w:sz="4" w:space="0" w:color="auto"/>
              <w:bottom w:val="single" w:sz="4" w:space="0" w:color="auto"/>
              <w:right w:val="single" w:sz="4" w:space="0" w:color="auto"/>
            </w:tcBorders>
            <w:hideMark/>
          </w:tcPr>
          <w:p w14:paraId="40EE2A8F"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Углерода диоксид</w:t>
            </w:r>
          </w:p>
        </w:tc>
        <w:tc>
          <w:tcPr>
            <w:tcW w:w="1700" w:type="dxa"/>
            <w:tcBorders>
              <w:top w:val="single" w:sz="4" w:space="0" w:color="auto"/>
              <w:left w:val="single" w:sz="4" w:space="0" w:color="auto"/>
              <w:bottom w:val="single" w:sz="4" w:space="0" w:color="auto"/>
              <w:right w:val="double" w:sz="4" w:space="0" w:color="auto"/>
            </w:tcBorders>
            <w:hideMark/>
          </w:tcPr>
          <w:p w14:paraId="0BE38658"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558958</w:t>
            </w:r>
          </w:p>
        </w:tc>
      </w:tr>
      <w:tr w:rsidR="0085132A" w:rsidRPr="00B414ED" w14:paraId="671ED750"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1744D782"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0410</w:t>
            </w:r>
          </w:p>
        </w:tc>
        <w:tc>
          <w:tcPr>
            <w:tcW w:w="3968" w:type="dxa"/>
            <w:tcBorders>
              <w:top w:val="single" w:sz="4" w:space="0" w:color="auto"/>
              <w:left w:val="single" w:sz="4" w:space="0" w:color="auto"/>
              <w:bottom w:val="single" w:sz="4" w:space="0" w:color="auto"/>
              <w:right w:val="single" w:sz="4" w:space="0" w:color="auto"/>
            </w:tcBorders>
            <w:hideMark/>
          </w:tcPr>
          <w:p w14:paraId="470C5338"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Метан</w:t>
            </w:r>
          </w:p>
        </w:tc>
        <w:tc>
          <w:tcPr>
            <w:tcW w:w="1700" w:type="dxa"/>
            <w:tcBorders>
              <w:top w:val="single" w:sz="4" w:space="0" w:color="auto"/>
              <w:left w:val="single" w:sz="4" w:space="0" w:color="auto"/>
              <w:bottom w:val="single" w:sz="4" w:space="0" w:color="auto"/>
              <w:right w:val="double" w:sz="4" w:space="0" w:color="auto"/>
            </w:tcBorders>
            <w:hideMark/>
          </w:tcPr>
          <w:p w14:paraId="3EE15FA3"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660908</w:t>
            </w:r>
          </w:p>
        </w:tc>
      </w:tr>
      <w:tr w:rsidR="0085132A" w:rsidRPr="00B414ED" w14:paraId="61B7CE70"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253715DE"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0616</w:t>
            </w:r>
          </w:p>
        </w:tc>
        <w:tc>
          <w:tcPr>
            <w:tcW w:w="3968" w:type="dxa"/>
            <w:tcBorders>
              <w:top w:val="single" w:sz="4" w:space="0" w:color="auto"/>
              <w:left w:val="single" w:sz="4" w:space="0" w:color="auto"/>
              <w:bottom w:val="single" w:sz="4" w:space="0" w:color="auto"/>
              <w:right w:val="single" w:sz="4" w:space="0" w:color="auto"/>
            </w:tcBorders>
            <w:hideMark/>
          </w:tcPr>
          <w:p w14:paraId="4D4EBE83"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Диметилбензол (Ксилол)</w:t>
            </w:r>
          </w:p>
        </w:tc>
        <w:tc>
          <w:tcPr>
            <w:tcW w:w="1700" w:type="dxa"/>
            <w:tcBorders>
              <w:top w:val="single" w:sz="4" w:space="0" w:color="auto"/>
              <w:left w:val="single" w:sz="4" w:space="0" w:color="auto"/>
              <w:bottom w:val="single" w:sz="4" w:space="0" w:color="auto"/>
              <w:right w:val="double" w:sz="4" w:space="0" w:color="auto"/>
            </w:tcBorders>
            <w:hideMark/>
          </w:tcPr>
          <w:p w14:paraId="60EF91C3"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5530</w:t>
            </w:r>
          </w:p>
        </w:tc>
      </w:tr>
      <w:tr w:rsidR="0085132A" w:rsidRPr="00B414ED" w14:paraId="0BFC8986"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63778E67"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0621</w:t>
            </w:r>
          </w:p>
        </w:tc>
        <w:tc>
          <w:tcPr>
            <w:tcW w:w="3968" w:type="dxa"/>
            <w:tcBorders>
              <w:top w:val="single" w:sz="4" w:space="0" w:color="auto"/>
              <w:left w:val="single" w:sz="4" w:space="0" w:color="auto"/>
              <w:bottom w:val="single" w:sz="4" w:space="0" w:color="auto"/>
              <w:right w:val="single" w:sz="4" w:space="0" w:color="auto"/>
            </w:tcBorders>
            <w:hideMark/>
          </w:tcPr>
          <w:p w14:paraId="7C9EFEF3"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Метилбензол (Толуол)</w:t>
            </w:r>
          </w:p>
        </w:tc>
        <w:tc>
          <w:tcPr>
            <w:tcW w:w="1700" w:type="dxa"/>
            <w:tcBorders>
              <w:top w:val="single" w:sz="4" w:space="0" w:color="auto"/>
              <w:left w:val="single" w:sz="4" w:space="0" w:color="auto"/>
              <w:bottom w:val="single" w:sz="4" w:space="0" w:color="auto"/>
              <w:right w:val="double" w:sz="4" w:space="0" w:color="auto"/>
            </w:tcBorders>
            <w:hideMark/>
          </w:tcPr>
          <w:p w14:paraId="7AA7A1F1"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9029</w:t>
            </w:r>
          </w:p>
        </w:tc>
      </w:tr>
      <w:tr w:rsidR="0085132A" w:rsidRPr="00B414ED" w14:paraId="6B3D1E98"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72348D9A"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0627</w:t>
            </w:r>
          </w:p>
        </w:tc>
        <w:tc>
          <w:tcPr>
            <w:tcW w:w="3968" w:type="dxa"/>
            <w:tcBorders>
              <w:top w:val="single" w:sz="4" w:space="0" w:color="auto"/>
              <w:left w:val="single" w:sz="4" w:space="0" w:color="auto"/>
              <w:bottom w:val="single" w:sz="4" w:space="0" w:color="auto"/>
              <w:right w:val="single" w:sz="4" w:space="0" w:color="auto"/>
            </w:tcBorders>
            <w:hideMark/>
          </w:tcPr>
          <w:p w14:paraId="6529486D"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Этилбензол</w:t>
            </w:r>
          </w:p>
        </w:tc>
        <w:tc>
          <w:tcPr>
            <w:tcW w:w="1700" w:type="dxa"/>
            <w:tcBorders>
              <w:top w:val="single" w:sz="4" w:space="0" w:color="auto"/>
              <w:left w:val="single" w:sz="4" w:space="0" w:color="auto"/>
              <w:bottom w:val="single" w:sz="4" w:space="0" w:color="auto"/>
              <w:right w:val="double" w:sz="4" w:space="0" w:color="auto"/>
            </w:tcBorders>
            <w:hideMark/>
          </w:tcPr>
          <w:p w14:paraId="7BCC649F"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1191</w:t>
            </w:r>
          </w:p>
        </w:tc>
      </w:tr>
      <w:tr w:rsidR="0085132A" w:rsidRPr="00B414ED" w14:paraId="230C31AD"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22CBB0B8"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1325</w:t>
            </w:r>
          </w:p>
        </w:tc>
        <w:tc>
          <w:tcPr>
            <w:tcW w:w="3968" w:type="dxa"/>
            <w:tcBorders>
              <w:top w:val="single" w:sz="4" w:space="0" w:color="auto"/>
              <w:left w:val="single" w:sz="4" w:space="0" w:color="auto"/>
              <w:bottom w:val="single" w:sz="4" w:space="0" w:color="auto"/>
              <w:right w:val="single" w:sz="4" w:space="0" w:color="auto"/>
            </w:tcBorders>
            <w:hideMark/>
          </w:tcPr>
          <w:p w14:paraId="7B47544A"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Формальдегид</w:t>
            </w:r>
          </w:p>
        </w:tc>
        <w:tc>
          <w:tcPr>
            <w:tcW w:w="1700" w:type="dxa"/>
            <w:tcBorders>
              <w:top w:val="single" w:sz="4" w:space="0" w:color="auto"/>
              <w:left w:val="single" w:sz="4" w:space="0" w:color="auto"/>
              <w:bottom w:val="single" w:sz="4" w:space="0" w:color="auto"/>
              <w:right w:val="double" w:sz="4" w:space="0" w:color="auto"/>
            </w:tcBorders>
            <w:hideMark/>
          </w:tcPr>
          <w:p w14:paraId="7A7985BA"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1204</w:t>
            </w:r>
          </w:p>
        </w:tc>
      </w:tr>
      <w:tr w:rsidR="0085132A" w:rsidRPr="00B414ED" w14:paraId="037E32FB"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tcPr>
          <w:p w14:paraId="25DA6C20" w14:textId="77777777" w:rsidR="0085132A" w:rsidRPr="00B414ED" w:rsidRDefault="0085132A">
            <w:pPr>
              <w:widowControl w:val="0"/>
              <w:ind w:left="56" w:right="56"/>
              <w:jc w:val="center"/>
              <w:rPr>
                <w:rFonts w:ascii="Arial" w:hAnsi="Arial" w:cs="Arial"/>
                <w:sz w:val="24"/>
                <w:szCs w:val="28"/>
              </w:rPr>
            </w:pPr>
          </w:p>
        </w:tc>
        <w:tc>
          <w:tcPr>
            <w:tcW w:w="3968" w:type="dxa"/>
            <w:tcBorders>
              <w:top w:val="single" w:sz="4" w:space="0" w:color="auto"/>
              <w:left w:val="single" w:sz="4" w:space="0" w:color="auto"/>
              <w:bottom w:val="single" w:sz="4" w:space="0" w:color="auto"/>
              <w:right w:val="single" w:sz="4" w:space="0" w:color="auto"/>
            </w:tcBorders>
            <w:hideMark/>
          </w:tcPr>
          <w:p w14:paraId="4772DCE5"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Итого:</w:t>
            </w:r>
          </w:p>
        </w:tc>
        <w:tc>
          <w:tcPr>
            <w:tcW w:w="1700" w:type="dxa"/>
            <w:tcBorders>
              <w:top w:val="single" w:sz="4" w:space="0" w:color="auto"/>
              <w:left w:val="single" w:sz="4" w:space="0" w:color="auto"/>
              <w:bottom w:val="single" w:sz="4" w:space="0" w:color="auto"/>
              <w:right w:val="double" w:sz="4" w:space="0" w:color="auto"/>
            </w:tcBorders>
            <w:hideMark/>
          </w:tcPr>
          <w:p w14:paraId="1C910BCB"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1249223</w:t>
            </w:r>
          </w:p>
        </w:tc>
      </w:tr>
    </w:tbl>
    <w:p w14:paraId="1B767E8F" w14:textId="77777777" w:rsidR="0085132A" w:rsidRPr="00B414ED" w:rsidRDefault="0085132A" w:rsidP="0085132A">
      <w:pPr>
        <w:widowControl w:val="0"/>
        <w:rPr>
          <w:rFonts w:ascii="Arial" w:hAnsi="Arial" w:cs="Arial"/>
          <w:sz w:val="24"/>
          <w:szCs w:val="28"/>
        </w:rPr>
      </w:pPr>
    </w:p>
    <w:p w14:paraId="2BE1F058" w14:textId="3E1CD1E3"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3. Т</w:t>
      </w:r>
      <w:r w:rsidRPr="00B414ED">
        <w:rPr>
          <w:rFonts w:ascii="Arial" w:hAnsi="Arial" w:cs="Arial"/>
          <w:sz w:val="24"/>
          <w:szCs w:val="28"/>
          <w:vertAlign w:val="subscript"/>
        </w:rPr>
        <w:t>экс.</w:t>
      </w:r>
      <w:r w:rsidRPr="00B414ED">
        <w:rPr>
          <w:rFonts w:ascii="Arial" w:hAnsi="Arial" w:cs="Arial"/>
          <w:sz w:val="24"/>
          <w:szCs w:val="28"/>
        </w:rPr>
        <w:t xml:space="preserve">=22 лет - срок функционирования </w:t>
      </w:r>
      <w:r w:rsidR="009E1801">
        <w:rPr>
          <w:rFonts w:ascii="Arial" w:hAnsi="Arial" w:cs="Arial"/>
          <w:sz w:val="24"/>
          <w:szCs w:val="28"/>
        </w:rPr>
        <w:t>свалки</w:t>
      </w:r>
      <w:r w:rsidRPr="00B414ED">
        <w:rPr>
          <w:rFonts w:ascii="Arial" w:hAnsi="Arial" w:cs="Arial"/>
          <w:sz w:val="24"/>
          <w:szCs w:val="28"/>
        </w:rPr>
        <w:t>.</w:t>
      </w:r>
    </w:p>
    <w:p w14:paraId="15CE22E2"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4. M=9600 т/год - масса завозимых отходов.</w:t>
      </w:r>
    </w:p>
    <w:p w14:paraId="201CF372" w14:textId="77777777" w:rsidR="0085132A" w:rsidRPr="00B414ED" w:rsidRDefault="0085132A" w:rsidP="007F72CC">
      <w:pPr>
        <w:widowControl w:val="0"/>
        <w:spacing w:line="360" w:lineRule="auto"/>
        <w:ind w:left="-567" w:right="-284" w:firstLine="567"/>
        <w:jc w:val="both"/>
        <w:rPr>
          <w:rFonts w:ascii="Arial" w:hAnsi="Arial" w:cs="Arial"/>
          <w:sz w:val="24"/>
          <w:szCs w:val="28"/>
        </w:rPr>
      </w:pPr>
    </w:p>
    <w:p w14:paraId="11B430DD"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 xml:space="preserve">Удельный выход биогаза за период его активного выделения определяется по формуле </w:t>
      </w:r>
      <w:r w:rsidRPr="00B414ED">
        <w:rPr>
          <w:rFonts w:ascii="Arial" w:hAnsi="Arial" w:cs="Arial"/>
          <w:b/>
          <w:bCs/>
          <w:sz w:val="24"/>
          <w:szCs w:val="28"/>
        </w:rPr>
        <w:t>(2)</w:t>
      </w:r>
      <w:r w:rsidRPr="00B414ED">
        <w:rPr>
          <w:rFonts w:ascii="Arial" w:hAnsi="Arial" w:cs="Arial"/>
          <w:sz w:val="24"/>
          <w:szCs w:val="28"/>
        </w:rPr>
        <w:t>:</w:t>
      </w:r>
    </w:p>
    <w:p w14:paraId="48C33699"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Q</w:t>
      </w:r>
      <w:r w:rsidRPr="00B414ED">
        <w:rPr>
          <w:rFonts w:ascii="Arial" w:hAnsi="Arial" w:cs="Arial"/>
          <w:sz w:val="24"/>
          <w:szCs w:val="28"/>
          <w:vertAlign w:val="subscript"/>
        </w:rPr>
        <w:t>w</w:t>
      </w:r>
      <w:r w:rsidRPr="00B414ED">
        <w:rPr>
          <w:rFonts w:ascii="Arial" w:hAnsi="Arial" w:cs="Arial"/>
          <w:sz w:val="24"/>
          <w:szCs w:val="28"/>
        </w:rPr>
        <w:t>=10</w:t>
      </w:r>
      <w:r w:rsidRPr="00B414ED">
        <w:rPr>
          <w:rFonts w:ascii="Arial" w:hAnsi="Arial" w:cs="Arial"/>
          <w:sz w:val="24"/>
          <w:szCs w:val="28"/>
          <w:vertAlign w:val="superscript"/>
        </w:rPr>
        <w:t>-6</w:t>
      </w:r>
      <w:r w:rsidRPr="00B414ED">
        <w:rPr>
          <w:rFonts w:ascii="Arial" w:hAnsi="Arial" w:cs="Arial"/>
          <w:sz w:val="24"/>
          <w:szCs w:val="28"/>
        </w:rPr>
        <w:t>·R·(100 - W)·(0.92·Ж + 0.62·У + 0.34·Б)=10</w:t>
      </w:r>
      <w:r w:rsidRPr="00B414ED">
        <w:rPr>
          <w:rFonts w:ascii="Arial" w:hAnsi="Arial" w:cs="Arial"/>
          <w:sz w:val="24"/>
          <w:szCs w:val="28"/>
          <w:vertAlign w:val="superscript"/>
        </w:rPr>
        <w:t>-6</w:t>
      </w:r>
      <w:r w:rsidRPr="00B414ED">
        <w:rPr>
          <w:rFonts w:ascii="Arial" w:hAnsi="Arial" w:cs="Arial"/>
          <w:sz w:val="24"/>
          <w:szCs w:val="28"/>
        </w:rPr>
        <w:t>·14.4·(100 - 19.2)·(0.92·1.4 + 0.62·9.1 + 0.34·3.9)=0.009592 кг/кг отходов.</w:t>
      </w:r>
    </w:p>
    <w:p w14:paraId="04125AC9"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 xml:space="preserve">Период активного выделения биогаза по формуле </w:t>
      </w:r>
      <w:r w:rsidRPr="00B414ED">
        <w:rPr>
          <w:rFonts w:ascii="Arial" w:hAnsi="Arial" w:cs="Arial"/>
          <w:b/>
          <w:bCs/>
          <w:sz w:val="24"/>
          <w:szCs w:val="28"/>
        </w:rPr>
        <w:t>(4)</w:t>
      </w:r>
      <w:r w:rsidRPr="00B414ED">
        <w:rPr>
          <w:rFonts w:ascii="Arial" w:hAnsi="Arial" w:cs="Arial"/>
          <w:sz w:val="24"/>
          <w:szCs w:val="28"/>
        </w:rPr>
        <w:t xml:space="preserve"> составляет:</w:t>
      </w:r>
    </w:p>
    <w:p w14:paraId="4F318445"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t</w:t>
      </w:r>
      <w:r w:rsidRPr="00B414ED">
        <w:rPr>
          <w:rFonts w:ascii="Arial" w:hAnsi="Arial" w:cs="Arial"/>
          <w:sz w:val="24"/>
          <w:szCs w:val="28"/>
          <w:vertAlign w:val="subscript"/>
        </w:rPr>
        <w:t>сбр.</w:t>
      </w:r>
      <w:r w:rsidRPr="00B414ED">
        <w:rPr>
          <w:rFonts w:ascii="Arial" w:hAnsi="Arial" w:cs="Arial"/>
          <w:sz w:val="24"/>
          <w:szCs w:val="28"/>
        </w:rPr>
        <w:t>=10248/(T</w:t>
      </w:r>
      <w:r w:rsidRPr="00B414ED">
        <w:rPr>
          <w:rFonts w:ascii="Arial" w:hAnsi="Arial" w:cs="Arial"/>
          <w:sz w:val="24"/>
          <w:szCs w:val="28"/>
          <w:vertAlign w:val="subscript"/>
        </w:rPr>
        <w:t>тепл.</w:t>
      </w:r>
      <w:r w:rsidRPr="00B414ED">
        <w:rPr>
          <w:rFonts w:ascii="Arial" w:hAnsi="Arial" w:cs="Arial"/>
          <w:sz w:val="24"/>
          <w:szCs w:val="28"/>
        </w:rPr>
        <w:t>·t</w:t>
      </w:r>
      <w:r w:rsidRPr="00B414ED">
        <w:rPr>
          <w:rFonts w:ascii="Arial" w:hAnsi="Arial" w:cs="Arial"/>
          <w:sz w:val="24"/>
          <w:szCs w:val="28"/>
          <w:vertAlign w:val="subscript"/>
        </w:rPr>
        <w:t>ср. тепл.</w:t>
      </w:r>
      <w:r w:rsidRPr="00B414ED">
        <w:rPr>
          <w:rFonts w:ascii="Arial" w:hAnsi="Arial" w:cs="Arial"/>
          <w:sz w:val="24"/>
          <w:szCs w:val="28"/>
          <w:vertAlign w:val="superscript"/>
        </w:rPr>
        <w:t>0.301966</w:t>
      </w:r>
      <w:r w:rsidRPr="00B414ED">
        <w:rPr>
          <w:rFonts w:ascii="Arial" w:hAnsi="Arial" w:cs="Arial"/>
          <w:sz w:val="24"/>
          <w:szCs w:val="28"/>
        </w:rPr>
        <w:t>)=10248/(212·13.50</w:t>
      </w:r>
      <w:r w:rsidRPr="00B414ED">
        <w:rPr>
          <w:rFonts w:ascii="Arial" w:hAnsi="Arial" w:cs="Arial"/>
          <w:sz w:val="24"/>
          <w:szCs w:val="28"/>
          <w:vertAlign w:val="superscript"/>
        </w:rPr>
        <w:t>0.301966</w:t>
      </w:r>
      <w:r w:rsidRPr="00B414ED">
        <w:rPr>
          <w:rFonts w:ascii="Arial" w:hAnsi="Arial" w:cs="Arial"/>
          <w:sz w:val="24"/>
          <w:szCs w:val="28"/>
        </w:rPr>
        <w:t>)=22 лет.</w:t>
      </w:r>
    </w:p>
    <w:p w14:paraId="39AC2E32"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 xml:space="preserve">Количественный выход биогаза за год, отнесенный к одной тонне захороненных отходов определяется по формуле </w:t>
      </w:r>
      <w:r w:rsidRPr="00B414ED">
        <w:rPr>
          <w:rFonts w:ascii="Arial" w:hAnsi="Arial" w:cs="Arial"/>
          <w:b/>
          <w:bCs/>
          <w:sz w:val="24"/>
          <w:szCs w:val="28"/>
        </w:rPr>
        <w:t>(3)</w:t>
      </w:r>
      <w:r w:rsidRPr="00B414ED">
        <w:rPr>
          <w:rFonts w:ascii="Arial" w:hAnsi="Arial" w:cs="Arial"/>
          <w:sz w:val="24"/>
          <w:szCs w:val="28"/>
        </w:rPr>
        <w:t>:</w:t>
      </w:r>
    </w:p>
    <w:p w14:paraId="1D7519EB"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P</w:t>
      </w:r>
      <w:r w:rsidRPr="00B414ED">
        <w:rPr>
          <w:rFonts w:ascii="Arial" w:hAnsi="Arial" w:cs="Arial"/>
          <w:sz w:val="24"/>
          <w:szCs w:val="28"/>
          <w:vertAlign w:val="subscript"/>
        </w:rPr>
        <w:t>уд.</w:t>
      </w:r>
      <w:r w:rsidRPr="00B414ED">
        <w:rPr>
          <w:rFonts w:ascii="Arial" w:hAnsi="Arial" w:cs="Arial"/>
          <w:sz w:val="24"/>
          <w:szCs w:val="28"/>
        </w:rPr>
        <w:t>=10</w:t>
      </w:r>
      <w:r w:rsidRPr="00B414ED">
        <w:rPr>
          <w:rFonts w:ascii="Arial" w:hAnsi="Arial" w:cs="Arial"/>
          <w:sz w:val="24"/>
          <w:szCs w:val="28"/>
          <w:vertAlign w:val="superscript"/>
        </w:rPr>
        <w:t>3</w:t>
      </w:r>
      <w:r w:rsidRPr="00B414ED">
        <w:rPr>
          <w:rFonts w:ascii="Arial" w:hAnsi="Arial" w:cs="Arial"/>
          <w:sz w:val="24"/>
          <w:szCs w:val="28"/>
        </w:rPr>
        <w:t>·Q</w:t>
      </w:r>
      <w:r w:rsidRPr="00B414ED">
        <w:rPr>
          <w:rFonts w:ascii="Arial" w:hAnsi="Arial" w:cs="Arial"/>
          <w:sz w:val="24"/>
          <w:szCs w:val="28"/>
          <w:vertAlign w:val="subscript"/>
        </w:rPr>
        <w:t>w</w:t>
      </w:r>
      <w:r w:rsidRPr="00B414ED">
        <w:rPr>
          <w:rFonts w:ascii="Arial" w:hAnsi="Arial" w:cs="Arial"/>
          <w:sz w:val="24"/>
          <w:szCs w:val="28"/>
        </w:rPr>
        <w:t>/t</w:t>
      </w:r>
      <w:r w:rsidRPr="00B414ED">
        <w:rPr>
          <w:rFonts w:ascii="Arial" w:hAnsi="Arial" w:cs="Arial"/>
          <w:sz w:val="24"/>
          <w:szCs w:val="28"/>
          <w:vertAlign w:val="subscript"/>
        </w:rPr>
        <w:t>сбр.</w:t>
      </w:r>
      <w:r w:rsidRPr="00B414ED">
        <w:rPr>
          <w:rFonts w:ascii="Arial" w:hAnsi="Arial" w:cs="Arial"/>
          <w:sz w:val="24"/>
          <w:szCs w:val="28"/>
        </w:rPr>
        <w:t>=10</w:t>
      </w:r>
      <w:r w:rsidRPr="00B414ED">
        <w:rPr>
          <w:rFonts w:ascii="Arial" w:hAnsi="Arial" w:cs="Arial"/>
          <w:sz w:val="24"/>
          <w:szCs w:val="28"/>
          <w:vertAlign w:val="superscript"/>
        </w:rPr>
        <w:t>3</w:t>
      </w:r>
      <w:r w:rsidRPr="00B414ED">
        <w:rPr>
          <w:rFonts w:ascii="Arial" w:hAnsi="Arial" w:cs="Arial"/>
          <w:sz w:val="24"/>
          <w:szCs w:val="28"/>
        </w:rPr>
        <w:t>·0.009592/22=0.4360 кг/т отходов в год.</w:t>
      </w:r>
    </w:p>
    <w:p w14:paraId="30701979" w14:textId="679EDC6C"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 xml:space="preserve">Срок функционирования </w:t>
      </w:r>
      <w:r w:rsidR="009E1801">
        <w:rPr>
          <w:rFonts w:ascii="Arial" w:hAnsi="Arial" w:cs="Arial"/>
          <w:sz w:val="24"/>
          <w:szCs w:val="28"/>
        </w:rPr>
        <w:t>свалки</w:t>
      </w:r>
      <w:r w:rsidRPr="00B414ED">
        <w:rPr>
          <w:rFonts w:ascii="Arial" w:hAnsi="Arial" w:cs="Arial"/>
          <w:sz w:val="24"/>
          <w:szCs w:val="28"/>
        </w:rPr>
        <w:t xml:space="preserve"> продолжительнее или равен периоду полного сбраживания органической части отходов, следовательно:</w:t>
      </w:r>
    </w:p>
    <w:p w14:paraId="578E0D46"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SD=(t</w:t>
      </w:r>
      <w:r w:rsidRPr="00B414ED">
        <w:rPr>
          <w:rFonts w:ascii="Arial" w:hAnsi="Arial" w:cs="Arial"/>
          <w:sz w:val="24"/>
          <w:szCs w:val="28"/>
          <w:vertAlign w:val="subscript"/>
        </w:rPr>
        <w:t>сбр.</w:t>
      </w:r>
      <w:r w:rsidRPr="00B414ED">
        <w:rPr>
          <w:rFonts w:ascii="Arial" w:hAnsi="Arial" w:cs="Arial"/>
          <w:sz w:val="24"/>
          <w:szCs w:val="28"/>
        </w:rPr>
        <w:t xml:space="preserve"> - 2)·M=(22 - 2)·9600=192000 т - количество активных стабильно выделяющих биогаз отходов.</w:t>
      </w:r>
    </w:p>
    <w:p w14:paraId="7FA019DB"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 xml:space="preserve">Плотность биогаза определяется по формуле </w:t>
      </w:r>
      <w:r w:rsidRPr="00B414ED">
        <w:rPr>
          <w:rFonts w:ascii="Arial" w:hAnsi="Arial" w:cs="Arial"/>
          <w:b/>
          <w:bCs/>
          <w:sz w:val="24"/>
          <w:szCs w:val="28"/>
        </w:rPr>
        <w:t>(7)</w:t>
      </w:r>
      <w:r w:rsidRPr="00B414ED">
        <w:rPr>
          <w:rFonts w:ascii="Arial" w:hAnsi="Arial" w:cs="Arial"/>
          <w:sz w:val="24"/>
          <w:szCs w:val="28"/>
        </w:rPr>
        <w:t>: r</w:t>
      </w:r>
      <w:r w:rsidRPr="00B414ED">
        <w:rPr>
          <w:rFonts w:ascii="Arial" w:hAnsi="Arial" w:cs="Arial"/>
          <w:sz w:val="24"/>
          <w:szCs w:val="28"/>
          <w:vertAlign w:val="subscript"/>
        </w:rPr>
        <w:t>б.г.</w:t>
      </w:r>
      <w:r w:rsidRPr="00B414ED">
        <w:rPr>
          <w:rFonts w:ascii="Arial" w:hAnsi="Arial" w:cs="Arial"/>
          <w:sz w:val="24"/>
          <w:szCs w:val="28"/>
        </w:rPr>
        <w:t>=10</w:t>
      </w:r>
      <w:r w:rsidRPr="00B414ED">
        <w:rPr>
          <w:rFonts w:ascii="Arial" w:hAnsi="Arial" w:cs="Arial"/>
          <w:sz w:val="24"/>
          <w:szCs w:val="28"/>
          <w:vertAlign w:val="superscript"/>
        </w:rPr>
        <w:t>-6</w:t>
      </w:r>
      <w:r w:rsidRPr="00B414ED">
        <w:rPr>
          <w:rFonts w:ascii="Arial" w:hAnsi="Arial" w:cs="Arial"/>
          <w:sz w:val="24"/>
          <w:szCs w:val="28"/>
        </w:rPr>
        <w:t>·SC</w:t>
      </w:r>
      <w:r w:rsidRPr="00B414ED">
        <w:rPr>
          <w:rFonts w:ascii="Arial" w:hAnsi="Arial" w:cs="Arial"/>
          <w:sz w:val="24"/>
          <w:szCs w:val="28"/>
          <w:vertAlign w:val="subscript"/>
        </w:rPr>
        <w:t>i</w:t>
      </w:r>
      <w:r w:rsidRPr="00B414ED">
        <w:rPr>
          <w:rFonts w:ascii="Arial" w:hAnsi="Arial" w:cs="Arial"/>
          <w:sz w:val="24"/>
          <w:szCs w:val="28"/>
        </w:rPr>
        <w:t>=1.249223 кг/м</w:t>
      </w:r>
      <w:r w:rsidRPr="00B414ED">
        <w:rPr>
          <w:rFonts w:ascii="Arial" w:hAnsi="Arial" w:cs="Arial"/>
          <w:sz w:val="24"/>
          <w:szCs w:val="28"/>
          <w:vertAlign w:val="superscript"/>
        </w:rPr>
        <w:t>3</w:t>
      </w:r>
      <w:r w:rsidRPr="00B414ED">
        <w:rPr>
          <w:rFonts w:ascii="Arial" w:hAnsi="Arial" w:cs="Arial"/>
          <w:sz w:val="24"/>
          <w:szCs w:val="28"/>
        </w:rPr>
        <w:t>.</w:t>
      </w:r>
    </w:p>
    <w:p w14:paraId="3C0CE82F"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 xml:space="preserve">Весовое процентное содержание i-го компонента в биогазе по формуле </w:t>
      </w:r>
      <w:r w:rsidRPr="00B414ED">
        <w:rPr>
          <w:rFonts w:ascii="Arial" w:hAnsi="Arial" w:cs="Arial"/>
          <w:b/>
          <w:bCs/>
          <w:sz w:val="24"/>
          <w:szCs w:val="28"/>
        </w:rPr>
        <w:t>(8)</w:t>
      </w:r>
      <w:r w:rsidRPr="00B414ED">
        <w:rPr>
          <w:rFonts w:ascii="Arial" w:hAnsi="Arial" w:cs="Arial"/>
          <w:sz w:val="24"/>
          <w:szCs w:val="28"/>
        </w:rPr>
        <w:t xml:space="preserve"> составляет:</w:t>
      </w:r>
    </w:p>
    <w:p w14:paraId="56343634"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С</w:t>
      </w:r>
      <w:r w:rsidRPr="00B414ED">
        <w:rPr>
          <w:rFonts w:ascii="Arial" w:hAnsi="Arial" w:cs="Arial"/>
          <w:sz w:val="24"/>
          <w:szCs w:val="28"/>
          <w:vertAlign w:val="subscript"/>
        </w:rPr>
        <w:t>вес.i</w:t>
      </w:r>
      <w:r w:rsidRPr="00B414ED">
        <w:rPr>
          <w:rFonts w:ascii="Arial" w:hAnsi="Arial" w:cs="Arial"/>
          <w:sz w:val="24"/>
          <w:szCs w:val="28"/>
        </w:rPr>
        <w:t>=10</w:t>
      </w:r>
      <w:r w:rsidRPr="00B414ED">
        <w:rPr>
          <w:rFonts w:ascii="Arial" w:hAnsi="Arial" w:cs="Arial"/>
          <w:sz w:val="24"/>
          <w:szCs w:val="28"/>
          <w:vertAlign w:val="superscript"/>
        </w:rPr>
        <w:t>-4</w:t>
      </w:r>
      <w:r w:rsidRPr="00B414ED">
        <w:rPr>
          <w:rFonts w:ascii="Arial" w:hAnsi="Arial" w:cs="Arial"/>
          <w:sz w:val="24"/>
          <w:szCs w:val="28"/>
        </w:rPr>
        <w:t>·C</w:t>
      </w:r>
      <w:r w:rsidRPr="00B414ED">
        <w:rPr>
          <w:rFonts w:ascii="Arial" w:hAnsi="Arial" w:cs="Arial"/>
          <w:sz w:val="24"/>
          <w:szCs w:val="28"/>
          <w:vertAlign w:val="subscript"/>
        </w:rPr>
        <w:t>i</w:t>
      </w:r>
      <w:r w:rsidRPr="00B414ED">
        <w:rPr>
          <w:rFonts w:ascii="Arial" w:hAnsi="Arial" w:cs="Arial"/>
          <w:sz w:val="24"/>
          <w:szCs w:val="28"/>
        </w:rPr>
        <w:t>/r</w:t>
      </w:r>
      <w:r w:rsidRPr="00B414ED">
        <w:rPr>
          <w:rFonts w:ascii="Arial" w:hAnsi="Arial" w:cs="Arial"/>
          <w:sz w:val="24"/>
          <w:szCs w:val="28"/>
          <w:vertAlign w:val="subscript"/>
        </w:rPr>
        <w:t>б.г.</w:t>
      </w:r>
      <w:r w:rsidRPr="00B414ED">
        <w:rPr>
          <w:rFonts w:ascii="Arial" w:hAnsi="Arial" w:cs="Arial"/>
          <w:sz w:val="24"/>
          <w:szCs w:val="28"/>
        </w:rPr>
        <w:t xml:space="preserve">, %. </w:t>
      </w:r>
    </w:p>
    <w:p w14:paraId="08A5DD0C" w14:textId="77777777" w:rsidR="0085132A" w:rsidRPr="00B414ED" w:rsidRDefault="0085132A" w:rsidP="0085132A">
      <w:pPr>
        <w:widowControl w:val="0"/>
        <w:jc w:val="center"/>
        <w:rPr>
          <w:rFonts w:ascii="Arial" w:hAnsi="Arial" w:cs="Arial"/>
          <w:b/>
          <w:bCs/>
          <w:sz w:val="24"/>
          <w:szCs w:val="28"/>
        </w:rPr>
      </w:pPr>
      <w:r w:rsidRPr="00B414ED">
        <w:rPr>
          <w:rFonts w:ascii="Arial" w:hAnsi="Arial" w:cs="Arial"/>
          <w:b/>
          <w:bCs/>
          <w:sz w:val="24"/>
          <w:szCs w:val="28"/>
        </w:rPr>
        <w:t>Весовое процентное содержание компонентов в биогазе</w:t>
      </w:r>
    </w:p>
    <w:p w14:paraId="5E1DC550" w14:textId="77777777" w:rsidR="0085132A" w:rsidRPr="00B414ED" w:rsidRDefault="0085132A" w:rsidP="0085132A">
      <w:pPr>
        <w:widowControl w:val="0"/>
        <w:jc w:val="center"/>
        <w:rPr>
          <w:rFonts w:ascii="Arial" w:hAnsi="Arial" w:cs="Arial"/>
          <w:b/>
          <w:bCs/>
          <w:sz w:val="24"/>
          <w:szCs w:val="28"/>
        </w:rPr>
      </w:pPr>
    </w:p>
    <w:tbl>
      <w:tblPr>
        <w:tblW w:w="0" w:type="auto"/>
        <w:jc w:val="center"/>
        <w:tblLayout w:type="fixed"/>
        <w:tblCellMar>
          <w:left w:w="0" w:type="dxa"/>
          <w:right w:w="0" w:type="dxa"/>
        </w:tblCellMar>
        <w:tblLook w:val="04A0" w:firstRow="1" w:lastRow="0" w:firstColumn="1" w:lastColumn="0" w:noHBand="0" w:noVBand="1"/>
      </w:tblPr>
      <w:tblGrid>
        <w:gridCol w:w="680"/>
        <w:gridCol w:w="3968"/>
        <w:gridCol w:w="1700"/>
      </w:tblGrid>
      <w:tr w:rsidR="0085132A" w:rsidRPr="00B414ED" w14:paraId="448EA7C6" w14:textId="77777777" w:rsidTr="0085132A">
        <w:trPr>
          <w:jc w:val="center"/>
        </w:trPr>
        <w:tc>
          <w:tcPr>
            <w:tcW w:w="680" w:type="dxa"/>
            <w:tcBorders>
              <w:top w:val="double" w:sz="4" w:space="0" w:color="auto"/>
              <w:left w:val="double" w:sz="4" w:space="0" w:color="auto"/>
              <w:bottom w:val="nil"/>
              <w:right w:val="single" w:sz="4" w:space="0" w:color="auto"/>
            </w:tcBorders>
            <w:hideMark/>
          </w:tcPr>
          <w:p w14:paraId="3727717E"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Код</w:t>
            </w:r>
          </w:p>
          <w:p w14:paraId="7F39CA08"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в-ва</w:t>
            </w:r>
          </w:p>
        </w:tc>
        <w:tc>
          <w:tcPr>
            <w:tcW w:w="3968" w:type="dxa"/>
            <w:tcBorders>
              <w:top w:val="double" w:sz="4" w:space="0" w:color="auto"/>
              <w:left w:val="single" w:sz="4" w:space="0" w:color="auto"/>
              <w:bottom w:val="nil"/>
              <w:right w:val="single" w:sz="4" w:space="0" w:color="auto"/>
            </w:tcBorders>
            <w:hideMark/>
          </w:tcPr>
          <w:p w14:paraId="67089E3F"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Название</w:t>
            </w:r>
          </w:p>
          <w:p w14:paraId="50ABD524"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вещества</w:t>
            </w:r>
          </w:p>
        </w:tc>
        <w:tc>
          <w:tcPr>
            <w:tcW w:w="1700" w:type="dxa"/>
            <w:tcBorders>
              <w:top w:val="double" w:sz="4" w:space="0" w:color="auto"/>
              <w:left w:val="single" w:sz="4" w:space="0" w:color="auto"/>
              <w:bottom w:val="nil"/>
              <w:right w:val="double" w:sz="4" w:space="0" w:color="auto"/>
            </w:tcBorders>
            <w:hideMark/>
          </w:tcPr>
          <w:p w14:paraId="6B1CA263" w14:textId="77777777" w:rsidR="0085132A" w:rsidRPr="00B414ED" w:rsidRDefault="0085132A">
            <w:pPr>
              <w:widowControl w:val="0"/>
              <w:jc w:val="center"/>
              <w:rPr>
                <w:rFonts w:ascii="Arial" w:hAnsi="Arial" w:cs="Arial"/>
                <w:b/>
                <w:bCs/>
                <w:sz w:val="24"/>
                <w:szCs w:val="28"/>
              </w:rPr>
            </w:pPr>
            <w:r w:rsidRPr="00B414ED">
              <w:rPr>
                <w:rFonts w:ascii="Arial" w:hAnsi="Arial" w:cs="Arial"/>
                <w:b/>
                <w:bCs/>
                <w:sz w:val="24"/>
                <w:szCs w:val="28"/>
              </w:rPr>
              <w:t>Cвес.i, %</w:t>
            </w:r>
          </w:p>
        </w:tc>
      </w:tr>
      <w:tr w:rsidR="0085132A" w:rsidRPr="00B414ED" w14:paraId="418185AE" w14:textId="77777777" w:rsidTr="0085132A">
        <w:trPr>
          <w:jc w:val="center"/>
        </w:trPr>
        <w:tc>
          <w:tcPr>
            <w:tcW w:w="680" w:type="dxa"/>
            <w:tcBorders>
              <w:top w:val="double" w:sz="4" w:space="0" w:color="auto"/>
              <w:left w:val="double" w:sz="4" w:space="0" w:color="auto"/>
              <w:bottom w:val="single" w:sz="4" w:space="0" w:color="auto"/>
              <w:right w:val="single" w:sz="4" w:space="0" w:color="auto"/>
            </w:tcBorders>
            <w:hideMark/>
          </w:tcPr>
          <w:p w14:paraId="2FC741DB"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w:t>
            </w:r>
          </w:p>
        </w:tc>
        <w:tc>
          <w:tcPr>
            <w:tcW w:w="3968" w:type="dxa"/>
            <w:tcBorders>
              <w:top w:val="double" w:sz="4" w:space="0" w:color="auto"/>
              <w:left w:val="single" w:sz="4" w:space="0" w:color="auto"/>
              <w:bottom w:val="single" w:sz="4" w:space="0" w:color="auto"/>
              <w:right w:val="single" w:sz="4" w:space="0" w:color="auto"/>
            </w:tcBorders>
            <w:hideMark/>
          </w:tcPr>
          <w:p w14:paraId="0A3629C1"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Оксиды азота (в пересчете на диоксид)</w:t>
            </w:r>
          </w:p>
        </w:tc>
        <w:tc>
          <w:tcPr>
            <w:tcW w:w="1700" w:type="dxa"/>
            <w:tcBorders>
              <w:top w:val="double" w:sz="4" w:space="0" w:color="auto"/>
              <w:left w:val="single" w:sz="4" w:space="0" w:color="auto"/>
              <w:bottom w:val="single" w:sz="4" w:space="0" w:color="auto"/>
              <w:right w:val="double" w:sz="4" w:space="0" w:color="auto"/>
            </w:tcBorders>
            <w:hideMark/>
          </w:tcPr>
          <w:p w14:paraId="5AEC979F"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0.111</w:t>
            </w:r>
          </w:p>
        </w:tc>
      </w:tr>
      <w:tr w:rsidR="0085132A" w:rsidRPr="00B414ED" w14:paraId="06C9FB0A"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20F232AA"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0303</w:t>
            </w:r>
          </w:p>
        </w:tc>
        <w:tc>
          <w:tcPr>
            <w:tcW w:w="3968" w:type="dxa"/>
            <w:tcBorders>
              <w:top w:val="single" w:sz="4" w:space="0" w:color="auto"/>
              <w:left w:val="single" w:sz="4" w:space="0" w:color="auto"/>
              <w:bottom w:val="single" w:sz="4" w:space="0" w:color="auto"/>
              <w:right w:val="single" w:sz="4" w:space="0" w:color="auto"/>
            </w:tcBorders>
            <w:hideMark/>
          </w:tcPr>
          <w:p w14:paraId="068E5E0E"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Аммиак</w:t>
            </w:r>
          </w:p>
        </w:tc>
        <w:tc>
          <w:tcPr>
            <w:tcW w:w="1700" w:type="dxa"/>
            <w:tcBorders>
              <w:top w:val="single" w:sz="4" w:space="0" w:color="auto"/>
              <w:left w:val="single" w:sz="4" w:space="0" w:color="auto"/>
              <w:bottom w:val="single" w:sz="4" w:space="0" w:color="auto"/>
              <w:right w:val="double" w:sz="4" w:space="0" w:color="auto"/>
            </w:tcBorders>
            <w:hideMark/>
          </w:tcPr>
          <w:p w14:paraId="1EBAFEB4"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0.533</w:t>
            </w:r>
          </w:p>
        </w:tc>
      </w:tr>
      <w:tr w:rsidR="0085132A" w:rsidRPr="00B414ED" w14:paraId="59269B29"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0DB0523A"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0330</w:t>
            </w:r>
          </w:p>
        </w:tc>
        <w:tc>
          <w:tcPr>
            <w:tcW w:w="3968" w:type="dxa"/>
            <w:tcBorders>
              <w:top w:val="single" w:sz="4" w:space="0" w:color="auto"/>
              <w:left w:val="single" w:sz="4" w:space="0" w:color="auto"/>
              <w:bottom w:val="single" w:sz="4" w:space="0" w:color="auto"/>
              <w:right w:val="single" w:sz="4" w:space="0" w:color="auto"/>
            </w:tcBorders>
            <w:hideMark/>
          </w:tcPr>
          <w:p w14:paraId="404F3943"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Сера диоксид-Ангидрид сернистый</w:t>
            </w:r>
          </w:p>
        </w:tc>
        <w:tc>
          <w:tcPr>
            <w:tcW w:w="1700" w:type="dxa"/>
            <w:tcBorders>
              <w:top w:val="single" w:sz="4" w:space="0" w:color="auto"/>
              <w:left w:val="single" w:sz="4" w:space="0" w:color="auto"/>
              <w:bottom w:val="single" w:sz="4" w:space="0" w:color="auto"/>
              <w:right w:val="double" w:sz="4" w:space="0" w:color="auto"/>
            </w:tcBorders>
            <w:hideMark/>
          </w:tcPr>
          <w:p w14:paraId="3A54900A"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0.070</w:t>
            </w:r>
          </w:p>
        </w:tc>
      </w:tr>
      <w:tr w:rsidR="0085132A" w:rsidRPr="00B414ED" w14:paraId="48B3AA01"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391B5155"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0333</w:t>
            </w:r>
          </w:p>
        </w:tc>
        <w:tc>
          <w:tcPr>
            <w:tcW w:w="3968" w:type="dxa"/>
            <w:tcBorders>
              <w:top w:val="single" w:sz="4" w:space="0" w:color="auto"/>
              <w:left w:val="single" w:sz="4" w:space="0" w:color="auto"/>
              <w:bottom w:val="single" w:sz="4" w:space="0" w:color="auto"/>
              <w:right w:val="single" w:sz="4" w:space="0" w:color="auto"/>
            </w:tcBorders>
            <w:hideMark/>
          </w:tcPr>
          <w:p w14:paraId="680BF0C2"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Дигидросульфид (Сероводород)</w:t>
            </w:r>
          </w:p>
        </w:tc>
        <w:tc>
          <w:tcPr>
            <w:tcW w:w="1700" w:type="dxa"/>
            <w:tcBorders>
              <w:top w:val="single" w:sz="4" w:space="0" w:color="auto"/>
              <w:left w:val="single" w:sz="4" w:space="0" w:color="auto"/>
              <w:bottom w:val="single" w:sz="4" w:space="0" w:color="auto"/>
              <w:right w:val="double" w:sz="4" w:space="0" w:color="auto"/>
            </w:tcBorders>
            <w:hideMark/>
          </w:tcPr>
          <w:p w14:paraId="2D203C3D"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0.026</w:t>
            </w:r>
          </w:p>
        </w:tc>
      </w:tr>
      <w:tr w:rsidR="0085132A" w:rsidRPr="00B414ED" w14:paraId="031AFE37"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2F8DCAE5"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0337</w:t>
            </w:r>
          </w:p>
        </w:tc>
        <w:tc>
          <w:tcPr>
            <w:tcW w:w="3968" w:type="dxa"/>
            <w:tcBorders>
              <w:top w:val="single" w:sz="4" w:space="0" w:color="auto"/>
              <w:left w:val="single" w:sz="4" w:space="0" w:color="auto"/>
              <w:bottom w:val="single" w:sz="4" w:space="0" w:color="auto"/>
              <w:right w:val="single" w:sz="4" w:space="0" w:color="auto"/>
            </w:tcBorders>
            <w:hideMark/>
          </w:tcPr>
          <w:p w14:paraId="6DAD878F"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Углерод оксид</w:t>
            </w:r>
          </w:p>
        </w:tc>
        <w:tc>
          <w:tcPr>
            <w:tcW w:w="1700" w:type="dxa"/>
            <w:tcBorders>
              <w:top w:val="single" w:sz="4" w:space="0" w:color="auto"/>
              <w:left w:val="single" w:sz="4" w:space="0" w:color="auto"/>
              <w:bottom w:val="single" w:sz="4" w:space="0" w:color="auto"/>
              <w:right w:val="double" w:sz="4" w:space="0" w:color="auto"/>
            </w:tcBorders>
            <w:hideMark/>
          </w:tcPr>
          <w:p w14:paraId="35366705"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0.252</w:t>
            </w:r>
          </w:p>
        </w:tc>
      </w:tr>
      <w:tr w:rsidR="0085132A" w:rsidRPr="00B414ED" w14:paraId="7AACD27D"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3D973DD3"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0380</w:t>
            </w:r>
          </w:p>
        </w:tc>
        <w:tc>
          <w:tcPr>
            <w:tcW w:w="3968" w:type="dxa"/>
            <w:tcBorders>
              <w:top w:val="single" w:sz="4" w:space="0" w:color="auto"/>
              <w:left w:val="single" w:sz="4" w:space="0" w:color="auto"/>
              <w:bottom w:val="single" w:sz="4" w:space="0" w:color="auto"/>
              <w:right w:val="single" w:sz="4" w:space="0" w:color="auto"/>
            </w:tcBorders>
            <w:hideMark/>
          </w:tcPr>
          <w:p w14:paraId="6E2BAA2F"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Углерода диоксид</w:t>
            </w:r>
          </w:p>
        </w:tc>
        <w:tc>
          <w:tcPr>
            <w:tcW w:w="1700" w:type="dxa"/>
            <w:tcBorders>
              <w:top w:val="single" w:sz="4" w:space="0" w:color="auto"/>
              <w:left w:val="single" w:sz="4" w:space="0" w:color="auto"/>
              <w:bottom w:val="single" w:sz="4" w:space="0" w:color="auto"/>
              <w:right w:val="double" w:sz="4" w:space="0" w:color="auto"/>
            </w:tcBorders>
            <w:hideMark/>
          </w:tcPr>
          <w:p w14:paraId="1C2CB873"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44.744</w:t>
            </w:r>
          </w:p>
        </w:tc>
      </w:tr>
      <w:tr w:rsidR="0085132A" w:rsidRPr="00B414ED" w14:paraId="4E6C531D"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531406E3"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0410</w:t>
            </w:r>
          </w:p>
        </w:tc>
        <w:tc>
          <w:tcPr>
            <w:tcW w:w="3968" w:type="dxa"/>
            <w:tcBorders>
              <w:top w:val="single" w:sz="4" w:space="0" w:color="auto"/>
              <w:left w:val="single" w:sz="4" w:space="0" w:color="auto"/>
              <w:bottom w:val="single" w:sz="4" w:space="0" w:color="auto"/>
              <w:right w:val="single" w:sz="4" w:space="0" w:color="auto"/>
            </w:tcBorders>
            <w:hideMark/>
          </w:tcPr>
          <w:p w14:paraId="42590782"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Метан</w:t>
            </w:r>
          </w:p>
        </w:tc>
        <w:tc>
          <w:tcPr>
            <w:tcW w:w="1700" w:type="dxa"/>
            <w:tcBorders>
              <w:top w:val="single" w:sz="4" w:space="0" w:color="auto"/>
              <w:left w:val="single" w:sz="4" w:space="0" w:color="auto"/>
              <w:bottom w:val="single" w:sz="4" w:space="0" w:color="auto"/>
              <w:right w:val="double" w:sz="4" w:space="0" w:color="auto"/>
            </w:tcBorders>
            <w:hideMark/>
          </w:tcPr>
          <w:p w14:paraId="6C81E648"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52.906</w:t>
            </w:r>
          </w:p>
        </w:tc>
      </w:tr>
      <w:tr w:rsidR="0085132A" w:rsidRPr="00B414ED" w14:paraId="4B26E241"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2CBD5C39"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0616</w:t>
            </w:r>
          </w:p>
        </w:tc>
        <w:tc>
          <w:tcPr>
            <w:tcW w:w="3968" w:type="dxa"/>
            <w:tcBorders>
              <w:top w:val="single" w:sz="4" w:space="0" w:color="auto"/>
              <w:left w:val="single" w:sz="4" w:space="0" w:color="auto"/>
              <w:bottom w:val="single" w:sz="4" w:space="0" w:color="auto"/>
              <w:right w:val="single" w:sz="4" w:space="0" w:color="auto"/>
            </w:tcBorders>
            <w:hideMark/>
          </w:tcPr>
          <w:p w14:paraId="7787C4A1"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Диметилбензол (Ксилол)</w:t>
            </w:r>
          </w:p>
        </w:tc>
        <w:tc>
          <w:tcPr>
            <w:tcW w:w="1700" w:type="dxa"/>
            <w:tcBorders>
              <w:top w:val="single" w:sz="4" w:space="0" w:color="auto"/>
              <w:left w:val="single" w:sz="4" w:space="0" w:color="auto"/>
              <w:bottom w:val="single" w:sz="4" w:space="0" w:color="auto"/>
              <w:right w:val="double" w:sz="4" w:space="0" w:color="auto"/>
            </w:tcBorders>
            <w:hideMark/>
          </w:tcPr>
          <w:p w14:paraId="2E8F5118"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0.443</w:t>
            </w:r>
          </w:p>
        </w:tc>
      </w:tr>
      <w:tr w:rsidR="0085132A" w:rsidRPr="00B414ED" w14:paraId="2F01A4BB"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2DC2BDF7"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0621</w:t>
            </w:r>
          </w:p>
        </w:tc>
        <w:tc>
          <w:tcPr>
            <w:tcW w:w="3968" w:type="dxa"/>
            <w:tcBorders>
              <w:top w:val="single" w:sz="4" w:space="0" w:color="auto"/>
              <w:left w:val="single" w:sz="4" w:space="0" w:color="auto"/>
              <w:bottom w:val="single" w:sz="4" w:space="0" w:color="auto"/>
              <w:right w:val="single" w:sz="4" w:space="0" w:color="auto"/>
            </w:tcBorders>
            <w:hideMark/>
          </w:tcPr>
          <w:p w14:paraId="22FE8B38"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Метилбензол (Толуол)</w:t>
            </w:r>
          </w:p>
        </w:tc>
        <w:tc>
          <w:tcPr>
            <w:tcW w:w="1700" w:type="dxa"/>
            <w:tcBorders>
              <w:top w:val="single" w:sz="4" w:space="0" w:color="auto"/>
              <w:left w:val="single" w:sz="4" w:space="0" w:color="auto"/>
              <w:bottom w:val="single" w:sz="4" w:space="0" w:color="auto"/>
              <w:right w:val="double" w:sz="4" w:space="0" w:color="auto"/>
            </w:tcBorders>
            <w:hideMark/>
          </w:tcPr>
          <w:p w14:paraId="1A2F98B2"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0.723</w:t>
            </w:r>
          </w:p>
        </w:tc>
      </w:tr>
      <w:tr w:rsidR="0085132A" w:rsidRPr="00B414ED" w14:paraId="74E835F3"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6D195905"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0627</w:t>
            </w:r>
          </w:p>
        </w:tc>
        <w:tc>
          <w:tcPr>
            <w:tcW w:w="3968" w:type="dxa"/>
            <w:tcBorders>
              <w:top w:val="single" w:sz="4" w:space="0" w:color="auto"/>
              <w:left w:val="single" w:sz="4" w:space="0" w:color="auto"/>
              <w:bottom w:val="single" w:sz="4" w:space="0" w:color="auto"/>
              <w:right w:val="single" w:sz="4" w:space="0" w:color="auto"/>
            </w:tcBorders>
            <w:hideMark/>
          </w:tcPr>
          <w:p w14:paraId="007912C6"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Этилбензол</w:t>
            </w:r>
          </w:p>
        </w:tc>
        <w:tc>
          <w:tcPr>
            <w:tcW w:w="1700" w:type="dxa"/>
            <w:tcBorders>
              <w:top w:val="single" w:sz="4" w:space="0" w:color="auto"/>
              <w:left w:val="single" w:sz="4" w:space="0" w:color="auto"/>
              <w:bottom w:val="single" w:sz="4" w:space="0" w:color="auto"/>
              <w:right w:val="double" w:sz="4" w:space="0" w:color="auto"/>
            </w:tcBorders>
            <w:hideMark/>
          </w:tcPr>
          <w:p w14:paraId="3FD1F671"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0.095</w:t>
            </w:r>
          </w:p>
        </w:tc>
      </w:tr>
      <w:tr w:rsidR="0085132A" w:rsidRPr="00B414ED" w14:paraId="54E6D307" w14:textId="77777777" w:rsidTr="0085132A">
        <w:trPr>
          <w:jc w:val="center"/>
        </w:trPr>
        <w:tc>
          <w:tcPr>
            <w:tcW w:w="680" w:type="dxa"/>
            <w:tcBorders>
              <w:top w:val="single" w:sz="4" w:space="0" w:color="auto"/>
              <w:left w:val="double" w:sz="4" w:space="0" w:color="auto"/>
              <w:bottom w:val="single" w:sz="4" w:space="0" w:color="auto"/>
              <w:right w:val="single" w:sz="4" w:space="0" w:color="auto"/>
            </w:tcBorders>
            <w:hideMark/>
          </w:tcPr>
          <w:p w14:paraId="0B6A9BF9" w14:textId="77777777" w:rsidR="0085132A" w:rsidRPr="00B414ED" w:rsidRDefault="0085132A">
            <w:pPr>
              <w:widowControl w:val="0"/>
              <w:ind w:left="56" w:right="56"/>
              <w:jc w:val="center"/>
              <w:rPr>
                <w:rFonts w:ascii="Arial" w:hAnsi="Arial" w:cs="Arial"/>
                <w:sz w:val="24"/>
                <w:szCs w:val="28"/>
              </w:rPr>
            </w:pPr>
            <w:r w:rsidRPr="00B414ED">
              <w:rPr>
                <w:rFonts w:ascii="Arial" w:hAnsi="Arial" w:cs="Arial"/>
                <w:sz w:val="24"/>
                <w:szCs w:val="28"/>
              </w:rPr>
              <w:t>1325</w:t>
            </w:r>
          </w:p>
        </w:tc>
        <w:tc>
          <w:tcPr>
            <w:tcW w:w="3968" w:type="dxa"/>
            <w:tcBorders>
              <w:top w:val="single" w:sz="4" w:space="0" w:color="auto"/>
              <w:left w:val="single" w:sz="4" w:space="0" w:color="auto"/>
              <w:bottom w:val="single" w:sz="4" w:space="0" w:color="auto"/>
              <w:right w:val="single" w:sz="4" w:space="0" w:color="auto"/>
            </w:tcBorders>
            <w:hideMark/>
          </w:tcPr>
          <w:p w14:paraId="13EE5A21" w14:textId="77777777" w:rsidR="0085132A" w:rsidRPr="00B414ED" w:rsidRDefault="0085132A">
            <w:pPr>
              <w:widowControl w:val="0"/>
              <w:ind w:left="56" w:right="56"/>
              <w:rPr>
                <w:rFonts w:ascii="Arial" w:hAnsi="Arial" w:cs="Arial"/>
                <w:sz w:val="24"/>
                <w:szCs w:val="28"/>
              </w:rPr>
            </w:pPr>
            <w:r w:rsidRPr="00B414ED">
              <w:rPr>
                <w:rFonts w:ascii="Arial" w:hAnsi="Arial" w:cs="Arial"/>
                <w:sz w:val="24"/>
                <w:szCs w:val="28"/>
              </w:rPr>
              <w:t>Формальдегид</w:t>
            </w:r>
          </w:p>
        </w:tc>
        <w:tc>
          <w:tcPr>
            <w:tcW w:w="1700" w:type="dxa"/>
            <w:tcBorders>
              <w:top w:val="single" w:sz="4" w:space="0" w:color="auto"/>
              <w:left w:val="single" w:sz="4" w:space="0" w:color="auto"/>
              <w:bottom w:val="single" w:sz="4" w:space="0" w:color="auto"/>
              <w:right w:val="double" w:sz="4" w:space="0" w:color="auto"/>
            </w:tcBorders>
            <w:hideMark/>
          </w:tcPr>
          <w:p w14:paraId="3A046015" w14:textId="77777777" w:rsidR="0085132A" w:rsidRPr="00B414ED" w:rsidRDefault="0085132A">
            <w:pPr>
              <w:widowControl w:val="0"/>
              <w:ind w:left="56" w:right="56"/>
              <w:jc w:val="right"/>
              <w:rPr>
                <w:rFonts w:ascii="Arial" w:hAnsi="Arial" w:cs="Arial"/>
                <w:sz w:val="24"/>
                <w:szCs w:val="28"/>
              </w:rPr>
            </w:pPr>
            <w:r w:rsidRPr="00B414ED">
              <w:rPr>
                <w:rFonts w:ascii="Arial" w:hAnsi="Arial" w:cs="Arial"/>
                <w:sz w:val="24"/>
                <w:szCs w:val="28"/>
              </w:rPr>
              <w:t>0.096</w:t>
            </w:r>
          </w:p>
        </w:tc>
      </w:tr>
    </w:tbl>
    <w:p w14:paraId="363AA5BC" w14:textId="77777777" w:rsidR="0085132A" w:rsidRPr="00B414ED" w:rsidRDefault="0085132A" w:rsidP="0085132A">
      <w:pPr>
        <w:widowControl w:val="0"/>
        <w:jc w:val="center"/>
        <w:rPr>
          <w:rFonts w:ascii="Arial" w:hAnsi="Arial" w:cs="Arial"/>
          <w:b/>
          <w:bCs/>
          <w:sz w:val="24"/>
          <w:szCs w:val="28"/>
        </w:rPr>
      </w:pPr>
    </w:p>
    <w:p w14:paraId="02F4F03F"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b/>
          <w:bCs/>
          <w:sz w:val="24"/>
          <w:szCs w:val="28"/>
        </w:rPr>
        <w:t>Максимально-разовый выброс i-го компонента биогаза определяется по формуле (10):</w:t>
      </w:r>
    </w:p>
    <w:p w14:paraId="09B1574A"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M</w:t>
      </w:r>
      <w:r w:rsidRPr="00B414ED">
        <w:rPr>
          <w:rFonts w:ascii="Arial" w:hAnsi="Arial" w:cs="Arial"/>
          <w:sz w:val="24"/>
          <w:szCs w:val="28"/>
          <w:vertAlign w:val="subscript"/>
        </w:rPr>
        <w:t>i</w:t>
      </w:r>
      <w:r w:rsidRPr="00B414ED">
        <w:rPr>
          <w:rFonts w:ascii="Arial" w:hAnsi="Arial" w:cs="Arial"/>
          <w:sz w:val="24"/>
          <w:szCs w:val="28"/>
        </w:rPr>
        <w:t>=10</w:t>
      </w:r>
      <w:r w:rsidRPr="00B414ED">
        <w:rPr>
          <w:rFonts w:ascii="Arial" w:hAnsi="Arial" w:cs="Arial"/>
          <w:sz w:val="24"/>
          <w:szCs w:val="28"/>
          <w:vertAlign w:val="superscript"/>
        </w:rPr>
        <w:t>-2</w:t>
      </w:r>
      <w:r w:rsidRPr="00B414ED">
        <w:rPr>
          <w:rFonts w:ascii="Arial" w:hAnsi="Arial" w:cs="Arial"/>
          <w:sz w:val="24"/>
          <w:szCs w:val="28"/>
        </w:rPr>
        <w:t>·M</w:t>
      </w:r>
      <w:r w:rsidRPr="00B414ED">
        <w:rPr>
          <w:rFonts w:ascii="Arial" w:hAnsi="Arial" w:cs="Arial"/>
          <w:sz w:val="24"/>
          <w:szCs w:val="28"/>
          <w:vertAlign w:val="subscript"/>
        </w:rPr>
        <w:t>сум.</w:t>
      </w:r>
      <w:r w:rsidRPr="00B414ED">
        <w:rPr>
          <w:rFonts w:ascii="Arial" w:hAnsi="Arial" w:cs="Arial"/>
          <w:sz w:val="24"/>
          <w:szCs w:val="28"/>
        </w:rPr>
        <w:t>·С</w:t>
      </w:r>
      <w:r w:rsidRPr="00B414ED">
        <w:rPr>
          <w:rFonts w:ascii="Arial" w:hAnsi="Arial" w:cs="Arial"/>
          <w:sz w:val="24"/>
          <w:szCs w:val="28"/>
          <w:vertAlign w:val="subscript"/>
        </w:rPr>
        <w:t>вес.i</w:t>
      </w:r>
      <w:r w:rsidRPr="00B414ED">
        <w:rPr>
          <w:rFonts w:ascii="Arial" w:hAnsi="Arial" w:cs="Arial"/>
          <w:sz w:val="24"/>
          <w:szCs w:val="28"/>
        </w:rPr>
        <w:t xml:space="preserve"> г/с, где</w:t>
      </w:r>
    </w:p>
    <w:p w14:paraId="736E606A"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M</w:t>
      </w:r>
      <w:r w:rsidRPr="00B414ED">
        <w:rPr>
          <w:rFonts w:ascii="Arial" w:hAnsi="Arial" w:cs="Arial"/>
          <w:sz w:val="24"/>
          <w:szCs w:val="28"/>
          <w:vertAlign w:val="subscript"/>
        </w:rPr>
        <w:t>сум.</w:t>
      </w:r>
      <w:r w:rsidRPr="00B414ED">
        <w:rPr>
          <w:rFonts w:ascii="Arial" w:hAnsi="Arial" w:cs="Arial"/>
          <w:sz w:val="24"/>
          <w:szCs w:val="28"/>
        </w:rPr>
        <w:t>=P</w:t>
      </w:r>
      <w:r w:rsidRPr="00B414ED">
        <w:rPr>
          <w:rFonts w:ascii="Arial" w:hAnsi="Arial" w:cs="Arial"/>
          <w:sz w:val="24"/>
          <w:szCs w:val="28"/>
          <w:vertAlign w:val="subscript"/>
        </w:rPr>
        <w:t>уд.</w:t>
      </w:r>
      <w:r w:rsidRPr="00B414ED">
        <w:rPr>
          <w:rFonts w:ascii="Arial" w:hAnsi="Arial" w:cs="Arial"/>
          <w:sz w:val="24"/>
          <w:szCs w:val="28"/>
        </w:rPr>
        <w:t>·SD/(86.4·T’</w:t>
      </w:r>
      <w:r w:rsidRPr="00B414ED">
        <w:rPr>
          <w:rFonts w:ascii="Arial" w:hAnsi="Arial" w:cs="Arial"/>
          <w:sz w:val="24"/>
          <w:szCs w:val="28"/>
          <w:vertAlign w:val="subscript"/>
        </w:rPr>
        <w:t>тепл.</w:t>
      </w:r>
      <w:r w:rsidRPr="00B414ED">
        <w:rPr>
          <w:rFonts w:ascii="Arial" w:hAnsi="Arial" w:cs="Arial"/>
          <w:sz w:val="24"/>
          <w:szCs w:val="28"/>
        </w:rPr>
        <w:t xml:space="preserve">)=0.4360·192000/(86.4·151)=6.4163664 г/с </w:t>
      </w:r>
      <w:r w:rsidRPr="00B414ED">
        <w:rPr>
          <w:rFonts w:ascii="Arial" w:hAnsi="Arial" w:cs="Arial"/>
          <w:b/>
          <w:bCs/>
          <w:sz w:val="24"/>
          <w:szCs w:val="28"/>
        </w:rPr>
        <w:t xml:space="preserve">(10a с учетом </w:t>
      </w:r>
      <w:r w:rsidRPr="00B414ED">
        <w:rPr>
          <w:rFonts w:ascii="Arial" w:hAnsi="Arial" w:cs="Arial"/>
          <w:b/>
          <w:bCs/>
          <w:sz w:val="24"/>
          <w:szCs w:val="28"/>
        </w:rPr>
        <w:lastRenderedPageBreak/>
        <w:t>письма 07-2/248-а от 16.03.2007 г.)</w:t>
      </w:r>
      <w:r w:rsidRPr="00B414ED">
        <w:rPr>
          <w:rFonts w:ascii="Arial" w:hAnsi="Arial" w:cs="Arial"/>
          <w:sz w:val="24"/>
          <w:szCs w:val="28"/>
        </w:rPr>
        <w:t xml:space="preserve"> - суммарный максимально-разовый выброс всех компонентов биогаза.</w:t>
      </w:r>
    </w:p>
    <w:p w14:paraId="6C75AB9F"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b/>
          <w:bCs/>
          <w:sz w:val="24"/>
          <w:szCs w:val="28"/>
        </w:rPr>
        <w:t>Валовый выброс i-го компонента биогаза определяется по формуле (11):</w:t>
      </w:r>
    </w:p>
    <w:p w14:paraId="7945DDAE" w14:textId="77777777" w:rsidR="0085132A" w:rsidRPr="00B414ED"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G</w:t>
      </w:r>
      <w:r w:rsidRPr="00B414ED">
        <w:rPr>
          <w:rFonts w:ascii="Arial" w:hAnsi="Arial" w:cs="Arial"/>
          <w:sz w:val="24"/>
          <w:szCs w:val="28"/>
          <w:vertAlign w:val="subscript"/>
        </w:rPr>
        <w:t>i</w:t>
      </w:r>
      <w:r w:rsidRPr="00B414ED">
        <w:rPr>
          <w:rFonts w:ascii="Arial" w:hAnsi="Arial" w:cs="Arial"/>
          <w:sz w:val="24"/>
          <w:szCs w:val="28"/>
        </w:rPr>
        <w:t>=10</w:t>
      </w:r>
      <w:r w:rsidRPr="00B414ED">
        <w:rPr>
          <w:rFonts w:ascii="Arial" w:hAnsi="Arial" w:cs="Arial"/>
          <w:sz w:val="24"/>
          <w:szCs w:val="28"/>
          <w:vertAlign w:val="superscript"/>
        </w:rPr>
        <w:t>-2</w:t>
      </w:r>
      <w:r w:rsidRPr="00B414ED">
        <w:rPr>
          <w:rFonts w:ascii="Arial" w:hAnsi="Arial" w:cs="Arial"/>
          <w:sz w:val="24"/>
          <w:szCs w:val="28"/>
        </w:rPr>
        <w:t>·G</w:t>
      </w:r>
      <w:r w:rsidRPr="00B414ED">
        <w:rPr>
          <w:rFonts w:ascii="Arial" w:hAnsi="Arial" w:cs="Arial"/>
          <w:sz w:val="24"/>
          <w:szCs w:val="28"/>
          <w:vertAlign w:val="subscript"/>
        </w:rPr>
        <w:t>сум.</w:t>
      </w:r>
      <w:r w:rsidRPr="00B414ED">
        <w:rPr>
          <w:rFonts w:ascii="Arial" w:hAnsi="Arial" w:cs="Arial"/>
          <w:sz w:val="24"/>
          <w:szCs w:val="28"/>
        </w:rPr>
        <w:t>·С</w:t>
      </w:r>
      <w:r w:rsidRPr="00B414ED">
        <w:rPr>
          <w:rFonts w:ascii="Arial" w:hAnsi="Arial" w:cs="Arial"/>
          <w:sz w:val="24"/>
          <w:szCs w:val="28"/>
          <w:vertAlign w:val="subscript"/>
        </w:rPr>
        <w:t>вес.i</w:t>
      </w:r>
      <w:r w:rsidRPr="00B414ED">
        <w:rPr>
          <w:rFonts w:ascii="Arial" w:hAnsi="Arial" w:cs="Arial"/>
          <w:sz w:val="24"/>
          <w:szCs w:val="28"/>
        </w:rPr>
        <w:t xml:space="preserve"> т/год, где</w:t>
      </w:r>
    </w:p>
    <w:p w14:paraId="08566436" w14:textId="6D7EB497" w:rsidR="0085132A" w:rsidRDefault="0085132A" w:rsidP="007F72CC">
      <w:pPr>
        <w:widowControl w:val="0"/>
        <w:spacing w:line="360" w:lineRule="auto"/>
        <w:ind w:left="-567" w:right="-284" w:firstLine="567"/>
        <w:jc w:val="both"/>
        <w:rPr>
          <w:rFonts w:ascii="Arial" w:hAnsi="Arial" w:cs="Arial"/>
          <w:sz w:val="24"/>
          <w:szCs w:val="28"/>
        </w:rPr>
      </w:pPr>
      <w:r w:rsidRPr="00B414ED">
        <w:rPr>
          <w:rFonts w:ascii="Arial" w:hAnsi="Arial" w:cs="Arial"/>
          <w:sz w:val="24"/>
          <w:szCs w:val="28"/>
        </w:rPr>
        <w:t>G</w:t>
      </w:r>
      <w:r w:rsidRPr="00B414ED">
        <w:rPr>
          <w:rFonts w:ascii="Arial" w:hAnsi="Arial" w:cs="Arial"/>
          <w:sz w:val="24"/>
          <w:szCs w:val="28"/>
          <w:vertAlign w:val="subscript"/>
        </w:rPr>
        <w:t>сум.</w:t>
      </w:r>
      <w:r w:rsidRPr="00B414ED">
        <w:rPr>
          <w:rFonts w:ascii="Arial" w:hAnsi="Arial" w:cs="Arial"/>
          <w:sz w:val="24"/>
          <w:szCs w:val="28"/>
        </w:rPr>
        <w:t>=M</w:t>
      </w:r>
      <w:r w:rsidRPr="00B414ED">
        <w:rPr>
          <w:rFonts w:ascii="Arial" w:hAnsi="Arial" w:cs="Arial"/>
          <w:sz w:val="24"/>
          <w:szCs w:val="28"/>
          <w:vertAlign w:val="subscript"/>
        </w:rPr>
        <w:t>сум.</w:t>
      </w:r>
      <w:r w:rsidRPr="00B414ED">
        <w:rPr>
          <w:rFonts w:ascii="Arial" w:hAnsi="Arial" w:cs="Arial"/>
          <w:sz w:val="24"/>
          <w:szCs w:val="28"/>
        </w:rPr>
        <w:t>·10</w:t>
      </w:r>
      <w:r w:rsidRPr="00B414ED">
        <w:rPr>
          <w:rFonts w:ascii="Arial" w:hAnsi="Arial" w:cs="Arial"/>
          <w:sz w:val="24"/>
          <w:szCs w:val="28"/>
          <w:vertAlign w:val="superscript"/>
        </w:rPr>
        <w:t>-6</w:t>
      </w:r>
      <w:r w:rsidRPr="00B414ED">
        <w:rPr>
          <w:rFonts w:ascii="Arial" w:hAnsi="Arial" w:cs="Arial"/>
          <w:sz w:val="24"/>
          <w:szCs w:val="28"/>
        </w:rPr>
        <w:t>·(a·365·24·3600/12 + b·365·24·3600/(12·1.3))=6.4163664·10</w:t>
      </w:r>
      <w:r w:rsidRPr="00B414ED">
        <w:rPr>
          <w:rFonts w:ascii="Arial" w:hAnsi="Arial" w:cs="Arial"/>
          <w:sz w:val="24"/>
          <w:szCs w:val="28"/>
          <w:vertAlign w:val="superscript"/>
        </w:rPr>
        <w:t>-6</w:t>
      </w:r>
      <w:r w:rsidRPr="00B414ED">
        <w:rPr>
          <w:rFonts w:ascii="Arial" w:hAnsi="Arial" w:cs="Arial"/>
          <w:sz w:val="24"/>
          <w:szCs w:val="28"/>
        </w:rPr>
        <w:t xml:space="preserve">·(5·365·24·3600/12 + 2·365·24·3600/(12·1.3))=110.252918 т/год </w:t>
      </w:r>
      <w:r w:rsidRPr="00B414ED">
        <w:rPr>
          <w:rFonts w:ascii="Arial" w:hAnsi="Arial" w:cs="Arial"/>
          <w:b/>
          <w:bCs/>
          <w:sz w:val="24"/>
          <w:szCs w:val="28"/>
        </w:rPr>
        <w:t>(11a)</w:t>
      </w:r>
      <w:r w:rsidRPr="00B414ED">
        <w:rPr>
          <w:rFonts w:ascii="Arial" w:hAnsi="Arial" w:cs="Arial"/>
          <w:sz w:val="24"/>
          <w:szCs w:val="28"/>
        </w:rPr>
        <w:t xml:space="preserve"> - суммарный валовый выброс всех компонентов биогаза.</w:t>
      </w:r>
    </w:p>
    <w:p w14:paraId="30E2F8C5" w14:textId="77777777" w:rsidR="00DD034F" w:rsidRPr="00B414ED" w:rsidRDefault="00DD034F" w:rsidP="007F72CC">
      <w:pPr>
        <w:widowControl w:val="0"/>
        <w:spacing w:line="360" w:lineRule="auto"/>
        <w:ind w:left="-567" w:right="-284" w:firstLine="567"/>
        <w:jc w:val="both"/>
        <w:rPr>
          <w:rFonts w:ascii="Arial" w:hAnsi="Arial" w:cs="Arial"/>
          <w:sz w:val="24"/>
          <w:szCs w:val="28"/>
        </w:rPr>
      </w:pPr>
    </w:p>
    <w:p w14:paraId="28B73F2F" w14:textId="79D09348" w:rsidR="00DD034F" w:rsidRDefault="00DD034F" w:rsidP="00DD034F">
      <w:pPr>
        <w:spacing w:line="355" w:lineRule="auto"/>
        <w:ind w:left="-567" w:right="-284" w:firstLine="567"/>
        <w:jc w:val="both"/>
        <w:rPr>
          <w:rFonts w:ascii="Arial" w:hAnsi="Arial" w:cs="Arial"/>
          <w:sz w:val="24"/>
          <w:szCs w:val="28"/>
        </w:rPr>
      </w:pPr>
      <w:r w:rsidRPr="00DD034F">
        <w:rPr>
          <w:rFonts w:ascii="Arial" w:hAnsi="Arial" w:cs="Arial"/>
          <w:sz w:val="24"/>
          <w:szCs w:val="28"/>
        </w:rPr>
        <w:t>По результатам замера, а также по расчетным данным, установлен объем накопленных коммунальных (бытовых) отходов на участке рекультивации и прилегающих участках и представлен в табличной форме:</w:t>
      </w:r>
    </w:p>
    <w:p w14:paraId="7BB174CA" w14:textId="77777777" w:rsidR="00DD034F" w:rsidRPr="00DD034F" w:rsidRDefault="00DD034F" w:rsidP="00DD034F">
      <w:pPr>
        <w:spacing w:line="355" w:lineRule="auto"/>
        <w:ind w:left="-567" w:right="-284" w:firstLine="567"/>
        <w:jc w:val="both"/>
        <w:rPr>
          <w:rFonts w:ascii="Arial" w:hAnsi="Arial" w:cs="Arial"/>
          <w:sz w:val="24"/>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2285"/>
        <w:gridCol w:w="1866"/>
        <w:gridCol w:w="2268"/>
        <w:gridCol w:w="2257"/>
      </w:tblGrid>
      <w:tr w:rsidR="00DD034F" w:rsidRPr="00DD034F" w14:paraId="4F56687D" w14:textId="77777777" w:rsidTr="00DD034F">
        <w:tc>
          <w:tcPr>
            <w:tcW w:w="669" w:type="dxa"/>
            <w:shd w:val="clear" w:color="auto" w:fill="auto"/>
            <w:vAlign w:val="center"/>
          </w:tcPr>
          <w:p w14:paraId="18FFA8D2" w14:textId="77777777" w:rsidR="00DD034F" w:rsidRPr="00DD034F" w:rsidRDefault="00DD034F" w:rsidP="00653E6B">
            <w:pPr>
              <w:jc w:val="center"/>
              <w:rPr>
                <w:rFonts w:ascii="Arial" w:hAnsi="Arial" w:cs="Arial"/>
                <w:sz w:val="24"/>
                <w:szCs w:val="28"/>
              </w:rPr>
            </w:pPr>
            <w:r w:rsidRPr="00DD034F">
              <w:rPr>
                <w:rFonts w:ascii="Arial" w:hAnsi="Arial" w:cs="Arial"/>
                <w:sz w:val="24"/>
                <w:szCs w:val="28"/>
              </w:rPr>
              <w:t>№ п/п</w:t>
            </w:r>
          </w:p>
        </w:tc>
        <w:tc>
          <w:tcPr>
            <w:tcW w:w="2285" w:type="dxa"/>
            <w:shd w:val="clear" w:color="auto" w:fill="auto"/>
            <w:vAlign w:val="center"/>
          </w:tcPr>
          <w:p w14:paraId="22FC435A" w14:textId="77777777" w:rsidR="00DD034F" w:rsidRPr="00DD034F" w:rsidRDefault="00DD034F" w:rsidP="00653E6B">
            <w:pPr>
              <w:jc w:val="center"/>
              <w:rPr>
                <w:rFonts w:ascii="Arial" w:hAnsi="Arial" w:cs="Arial"/>
                <w:sz w:val="24"/>
                <w:szCs w:val="28"/>
              </w:rPr>
            </w:pPr>
            <w:r w:rsidRPr="00DD034F">
              <w:rPr>
                <w:rFonts w:ascii="Arial" w:hAnsi="Arial" w:cs="Arial"/>
                <w:sz w:val="24"/>
                <w:szCs w:val="28"/>
              </w:rPr>
              <w:t>Кадастровый</w:t>
            </w:r>
          </w:p>
          <w:p w14:paraId="42B09CFA" w14:textId="77777777" w:rsidR="00DD034F" w:rsidRPr="00DD034F" w:rsidRDefault="00DD034F" w:rsidP="00653E6B">
            <w:pPr>
              <w:jc w:val="center"/>
              <w:rPr>
                <w:rFonts w:ascii="Arial" w:hAnsi="Arial" w:cs="Arial"/>
                <w:sz w:val="24"/>
                <w:szCs w:val="28"/>
              </w:rPr>
            </w:pPr>
            <w:r w:rsidRPr="00DD034F">
              <w:rPr>
                <w:rFonts w:ascii="Arial" w:hAnsi="Arial" w:cs="Arial"/>
                <w:sz w:val="24"/>
                <w:szCs w:val="28"/>
              </w:rPr>
              <w:t>номер</w:t>
            </w:r>
          </w:p>
        </w:tc>
        <w:tc>
          <w:tcPr>
            <w:tcW w:w="1866" w:type="dxa"/>
            <w:shd w:val="clear" w:color="auto" w:fill="auto"/>
            <w:vAlign w:val="center"/>
          </w:tcPr>
          <w:p w14:paraId="0C82EF07" w14:textId="77777777" w:rsidR="00DD034F" w:rsidRPr="00DD034F" w:rsidRDefault="00DD034F" w:rsidP="00653E6B">
            <w:pPr>
              <w:jc w:val="center"/>
              <w:rPr>
                <w:rFonts w:ascii="Arial" w:hAnsi="Arial" w:cs="Arial"/>
                <w:sz w:val="24"/>
                <w:szCs w:val="28"/>
              </w:rPr>
            </w:pPr>
            <w:r w:rsidRPr="00DD034F">
              <w:rPr>
                <w:rFonts w:ascii="Arial" w:hAnsi="Arial" w:cs="Arial"/>
                <w:sz w:val="24"/>
                <w:szCs w:val="28"/>
              </w:rPr>
              <w:t>Площадь</w:t>
            </w:r>
          </w:p>
          <w:p w14:paraId="1618889B" w14:textId="77777777" w:rsidR="00DD034F" w:rsidRPr="00DD034F" w:rsidRDefault="00DD034F" w:rsidP="00653E6B">
            <w:pPr>
              <w:jc w:val="center"/>
              <w:rPr>
                <w:rFonts w:ascii="Arial" w:hAnsi="Arial" w:cs="Arial"/>
                <w:sz w:val="24"/>
                <w:szCs w:val="28"/>
              </w:rPr>
            </w:pPr>
            <w:r w:rsidRPr="00DD034F">
              <w:rPr>
                <w:rFonts w:ascii="Arial" w:hAnsi="Arial" w:cs="Arial"/>
                <w:sz w:val="24"/>
                <w:szCs w:val="28"/>
              </w:rPr>
              <w:t>отходов, м</w:t>
            </w:r>
            <w:r w:rsidRPr="00DD034F">
              <w:rPr>
                <w:rFonts w:ascii="Arial" w:hAnsi="Arial" w:cs="Arial"/>
                <w:sz w:val="24"/>
                <w:szCs w:val="28"/>
                <w:vertAlign w:val="superscript"/>
              </w:rPr>
              <w:t>2</w:t>
            </w:r>
          </w:p>
        </w:tc>
        <w:tc>
          <w:tcPr>
            <w:tcW w:w="2268" w:type="dxa"/>
            <w:shd w:val="clear" w:color="auto" w:fill="auto"/>
            <w:vAlign w:val="center"/>
          </w:tcPr>
          <w:p w14:paraId="463D6A77" w14:textId="77777777" w:rsidR="00DD034F" w:rsidRPr="00DD034F" w:rsidRDefault="00DD034F" w:rsidP="00653E6B">
            <w:pPr>
              <w:jc w:val="center"/>
              <w:rPr>
                <w:rFonts w:ascii="Arial" w:hAnsi="Arial" w:cs="Arial"/>
                <w:sz w:val="24"/>
                <w:szCs w:val="28"/>
              </w:rPr>
            </w:pPr>
            <w:r w:rsidRPr="00DD034F">
              <w:rPr>
                <w:rFonts w:ascii="Arial" w:hAnsi="Arial" w:cs="Arial"/>
                <w:sz w:val="24"/>
                <w:szCs w:val="28"/>
              </w:rPr>
              <w:t>Слой отходов</w:t>
            </w:r>
          </w:p>
          <w:p w14:paraId="3D2A2DFF" w14:textId="77777777" w:rsidR="00DD034F" w:rsidRPr="00DD034F" w:rsidRDefault="00DD034F" w:rsidP="00653E6B">
            <w:pPr>
              <w:jc w:val="center"/>
              <w:rPr>
                <w:rFonts w:ascii="Arial" w:hAnsi="Arial" w:cs="Arial"/>
                <w:sz w:val="24"/>
                <w:szCs w:val="28"/>
              </w:rPr>
            </w:pPr>
            <w:r w:rsidRPr="00DD034F">
              <w:rPr>
                <w:rFonts w:ascii="Arial" w:hAnsi="Arial" w:cs="Arial"/>
                <w:sz w:val="24"/>
                <w:szCs w:val="28"/>
              </w:rPr>
              <w:t>(в среднем), м</w:t>
            </w:r>
          </w:p>
        </w:tc>
        <w:tc>
          <w:tcPr>
            <w:tcW w:w="2257" w:type="dxa"/>
            <w:shd w:val="clear" w:color="auto" w:fill="auto"/>
            <w:vAlign w:val="center"/>
          </w:tcPr>
          <w:p w14:paraId="16337684" w14:textId="77777777" w:rsidR="00DD034F" w:rsidRPr="00DD034F" w:rsidRDefault="00DD034F" w:rsidP="00653E6B">
            <w:pPr>
              <w:jc w:val="center"/>
              <w:rPr>
                <w:rFonts w:ascii="Arial" w:hAnsi="Arial" w:cs="Arial"/>
                <w:sz w:val="24"/>
                <w:szCs w:val="28"/>
              </w:rPr>
            </w:pPr>
            <w:r w:rsidRPr="00DD034F">
              <w:rPr>
                <w:rFonts w:ascii="Arial" w:hAnsi="Arial" w:cs="Arial"/>
                <w:sz w:val="24"/>
                <w:szCs w:val="28"/>
              </w:rPr>
              <w:t>Объем отходов, м</w:t>
            </w:r>
            <w:r w:rsidRPr="00DD034F">
              <w:rPr>
                <w:rFonts w:ascii="Arial" w:hAnsi="Arial" w:cs="Arial"/>
                <w:sz w:val="24"/>
                <w:szCs w:val="28"/>
                <w:vertAlign w:val="superscript"/>
              </w:rPr>
              <w:t>3</w:t>
            </w:r>
          </w:p>
        </w:tc>
      </w:tr>
      <w:tr w:rsidR="00DD034F" w:rsidRPr="00DD034F" w14:paraId="555C0308" w14:textId="77777777" w:rsidTr="00DD034F">
        <w:tc>
          <w:tcPr>
            <w:tcW w:w="669" w:type="dxa"/>
            <w:shd w:val="clear" w:color="auto" w:fill="auto"/>
            <w:vAlign w:val="center"/>
          </w:tcPr>
          <w:p w14:paraId="40F368A3" w14:textId="77777777" w:rsidR="00DD034F" w:rsidRPr="00DD034F" w:rsidRDefault="00DD034F" w:rsidP="00653E6B">
            <w:pPr>
              <w:jc w:val="center"/>
              <w:rPr>
                <w:rFonts w:ascii="Arial" w:hAnsi="Arial" w:cs="Arial"/>
                <w:sz w:val="24"/>
                <w:szCs w:val="28"/>
              </w:rPr>
            </w:pPr>
            <w:r w:rsidRPr="00DD034F">
              <w:rPr>
                <w:rFonts w:ascii="Arial" w:hAnsi="Arial" w:cs="Arial"/>
                <w:sz w:val="24"/>
                <w:szCs w:val="28"/>
              </w:rPr>
              <w:t>1</w:t>
            </w:r>
          </w:p>
        </w:tc>
        <w:tc>
          <w:tcPr>
            <w:tcW w:w="2285" w:type="dxa"/>
            <w:shd w:val="clear" w:color="auto" w:fill="auto"/>
            <w:vAlign w:val="center"/>
          </w:tcPr>
          <w:p w14:paraId="55021E43" w14:textId="1E85BD9B" w:rsidR="00DD034F" w:rsidRPr="00DD034F" w:rsidRDefault="00DD034F" w:rsidP="00653E6B">
            <w:pPr>
              <w:jc w:val="center"/>
              <w:rPr>
                <w:rFonts w:ascii="Arial" w:hAnsi="Arial" w:cs="Arial"/>
                <w:sz w:val="24"/>
                <w:szCs w:val="28"/>
              </w:rPr>
            </w:pPr>
            <w:r w:rsidRPr="00DD034F">
              <w:rPr>
                <w:rFonts w:ascii="Arial" w:hAnsi="Arial" w:cs="Arial"/>
                <w:sz w:val="24"/>
                <w:szCs w:val="28"/>
              </w:rPr>
              <w:t>71:12:000000:1894</w:t>
            </w:r>
          </w:p>
        </w:tc>
        <w:tc>
          <w:tcPr>
            <w:tcW w:w="1866" w:type="dxa"/>
            <w:shd w:val="clear" w:color="auto" w:fill="auto"/>
            <w:vAlign w:val="center"/>
          </w:tcPr>
          <w:p w14:paraId="4D4FE381" w14:textId="75D879E0" w:rsidR="00DD034F" w:rsidRPr="00DD034F" w:rsidRDefault="00DD034F" w:rsidP="00653E6B">
            <w:pPr>
              <w:jc w:val="center"/>
              <w:rPr>
                <w:rFonts w:ascii="Arial" w:hAnsi="Arial" w:cs="Arial"/>
                <w:sz w:val="24"/>
                <w:szCs w:val="28"/>
              </w:rPr>
            </w:pPr>
            <w:r>
              <w:rPr>
                <w:rFonts w:ascii="Arial" w:hAnsi="Arial" w:cs="Arial"/>
                <w:sz w:val="24"/>
                <w:szCs w:val="28"/>
              </w:rPr>
              <w:t>30000</w:t>
            </w:r>
          </w:p>
        </w:tc>
        <w:tc>
          <w:tcPr>
            <w:tcW w:w="2268" w:type="dxa"/>
            <w:shd w:val="clear" w:color="auto" w:fill="auto"/>
            <w:vAlign w:val="center"/>
          </w:tcPr>
          <w:p w14:paraId="0CD7ACAD" w14:textId="77777777" w:rsidR="00DD034F" w:rsidRPr="00DD034F" w:rsidRDefault="00DD034F" w:rsidP="00653E6B">
            <w:pPr>
              <w:jc w:val="center"/>
              <w:rPr>
                <w:rFonts w:ascii="Arial" w:hAnsi="Arial" w:cs="Arial"/>
                <w:sz w:val="24"/>
                <w:szCs w:val="28"/>
              </w:rPr>
            </w:pPr>
            <w:r w:rsidRPr="00DD034F">
              <w:rPr>
                <w:rFonts w:ascii="Arial" w:hAnsi="Arial" w:cs="Arial"/>
                <w:sz w:val="24"/>
                <w:szCs w:val="28"/>
              </w:rPr>
              <w:t>0,8</w:t>
            </w:r>
          </w:p>
        </w:tc>
        <w:tc>
          <w:tcPr>
            <w:tcW w:w="2257" w:type="dxa"/>
            <w:shd w:val="clear" w:color="auto" w:fill="auto"/>
            <w:vAlign w:val="center"/>
          </w:tcPr>
          <w:p w14:paraId="49081009" w14:textId="571D4844" w:rsidR="00DD034F" w:rsidRPr="00DD034F" w:rsidRDefault="00DD034F" w:rsidP="00653E6B">
            <w:pPr>
              <w:jc w:val="center"/>
              <w:rPr>
                <w:rFonts w:ascii="Arial" w:hAnsi="Arial" w:cs="Arial"/>
                <w:sz w:val="24"/>
                <w:szCs w:val="28"/>
              </w:rPr>
            </w:pPr>
            <w:r w:rsidRPr="00DD034F">
              <w:rPr>
                <w:rFonts w:ascii="Arial" w:hAnsi="Arial" w:cs="Arial"/>
                <w:sz w:val="24"/>
                <w:szCs w:val="28"/>
              </w:rPr>
              <w:t>24000</w:t>
            </w:r>
          </w:p>
        </w:tc>
      </w:tr>
      <w:tr w:rsidR="00DD034F" w:rsidRPr="00DD034F" w14:paraId="796D345C" w14:textId="77777777" w:rsidTr="00DD034F">
        <w:tc>
          <w:tcPr>
            <w:tcW w:w="669" w:type="dxa"/>
            <w:shd w:val="clear" w:color="auto" w:fill="auto"/>
            <w:vAlign w:val="center"/>
          </w:tcPr>
          <w:p w14:paraId="3C6F82CB" w14:textId="77777777" w:rsidR="00DD034F" w:rsidRPr="00DD034F" w:rsidRDefault="00DD034F" w:rsidP="00653E6B">
            <w:pPr>
              <w:jc w:val="center"/>
              <w:rPr>
                <w:rFonts w:ascii="Arial" w:hAnsi="Arial" w:cs="Arial"/>
                <w:sz w:val="24"/>
                <w:szCs w:val="28"/>
              </w:rPr>
            </w:pPr>
          </w:p>
        </w:tc>
        <w:tc>
          <w:tcPr>
            <w:tcW w:w="2285" w:type="dxa"/>
            <w:shd w:val="clear" w:color="auto" w:fill="auto"/>
            <w:vAlign w:val="center"/>
          </w:tcPr>
          <w:p w14:paraId="1CF98CA0" w14:textId="77777777" w:rsidR="00DD034F" w:rsidRPr="00DD034F" w:rsidRDefault="00DD034F" w:rsidP="00653E6B">
            <w:pPr>
              <w:jc w:val="center"/>
              <w:rPr>
                <w:rFonts w:ascii="Arial" w:hAnsi="Arial" w:cs="Arial"/>
                <w:b/>
                <w:sz w:val="24"/>
                <w:szCs w:val="28"/>
              </w:rPr>
            </w:pPr>
            <w:r w:rsidRPr="00DD034F">
              <w:rPr>
                <w:rFonts w:ascii="Arial" w:hAnsi="Arial" w:cs="Arial"/>
                <w:b/>
                <w:sz w:val="24"/>
                <w:szCs w:val="28"/>
              </w:rPr>
              <w:t>ИТОГО</w:t>
            </w:r>
          </w:p>
        </w:tc>
        <w:tc>
          <w:tcPr>
            <w:tcW w:w="1866" w:type="dxa"/>
            <w:shd w:val="clear" w:color="auto" w:fill="auto"/>
            <w:vAlign w:val="center"/>
          </w:tcPr>
          <w:p w14:paraId="2C9498AA" w14:textId="77777777" w:rsidR="00DD034F" w:rsidRPr="00DD034F" w:rsidRDefault="00DD034F" w:rsidP="00653E6B">
            <w:pPr>
              <w:jc w:val="center"/>
              <w:rPr>
                <w:rFonts w:ascii="Arial" w:hAnsi="Arial" w:cs="Arial"/>
                <w:sz w:val="24"/>
                <w:szCs w:val="28"/>
              </w:rPr>
            </w:pPr>
          </w:p>
        </w:tc>
        <w:tc>
          <w:tcPr>
            <w:tcW w:w="2268" w:type="dxa"/>
            <w:shd w:val="clear" w:color="auto" w:fill="auto"/>
            <w:vAlign w:val="center"/>
          </w:tcPr>
          <w:p w14:paraId="5BB1709F" w14:textId="77777777" w:rsidR="00DD034F" w:rsidRPr="00DD034F" w:rsidRDefault="00DD034F" w:rsidP="00653E6B">
            <w:pPr>
              <w:jc w:val="center"/>
              <w:rPr>
                <w:rFonts w:ascii="Arial" w:hAnsi="Arial" w:cs="Arial"/>
                <w:sz w:val="24"/>
                <w:szCs w:val="28"/>
              </w:rPr>
            </w:pPr>
          </w:p>
        </w:tc>
        <w:tc>
          <w:tcPr>
            <w:tcW w:w="2257" w:type="dxa"/>
            <w:shd w:val="clear" w:color="auto" w:fill="auto"/>
            <w:vAlign w:val="center"/>
          </w:tcPr>
          <w:p w14:paraId="413A6CD0" w14:textId="78175581" w:rsidR="00DD034F" w:rsidRPr="00DD034F" w:rsidRDefault="00DD034F" w:rsidP="00653E6B">
            <w:pPr>
              <w:jc w:val="center"/>
              <w:rPr>
                <w:rFonts w:ascii="Arial" w:hAnsi="Arial" w:cs="Arial"/>
                <w:b/>
                <w:sz w:val="24"/>
                <w:szCs w:val="28"/>
              </w:rPr>
            </w:pPr>
            <w:r w:rsidRPr="00DD034F">
              <w:rPr>
                <w:rFonts w:ascii="Arial" w:hAnsi="Arial" w:cs="Arial"/>
                <w:sz w:val="24"/>
                <w:szCs w:val="28"/>
              </w:rPr>
              <w:t>24000</w:t>
            </w:r>
          </w:p>
        </w:tc>
      </w:tr>
    </w:tbl>
    <w:p w14:paraId="23D9253E" w14:textId="0CC8854F" w:rsidR="0008292E" w:rsidRDefault="0008292E" w:rsidP="005E7BD1">
      <w:pPr>
        <w:ind w:right="-284"/>
        <w:jc w:val="center"/>
        <w:rPr>
          <w:rFonts w:ascii="Arial" w:hAnsi="Arial" w:cs="Arial"/>
          <w:b/>
          <w:sz w:val="32"/>
          <w:szCs w:val="24"/>
        </w:rPr>
      </w:pPr>
    </w:p>
    <w:p w14:paraId="355711CF" w14:textId="24C72F77" w:rsidR="005760E0" w:rsidRPr="004B124A" w:rsidRDefault="005760E0" w:rsidP="005760E0">
      <w:pPr>
        <w:pStyle w:val="3"/>
        <w:jc w:val="center"/>
        <w:rPr>
          <w:rFonts w:ascii="Arial" w:hAnsi="Arial" w:cs="Arial"/>
          <w:b/>
          <w:color w:val="auto"/>
        </w:rPr>
      </w:pPr>
      <w:bookmarkStart w:id="26" w:name="_Toc528071417"/>
      <w:bookmarkStart w:id="27" w:name="_Toc63975016"/>
      <w:bookmarkStart w:id="28" w:name="_Toc63975206"/>
      <w:r w:rsidRPr="004B124A">
        <w:rPr>
          <w:rFonts w:ascii="Arial" w:hAnsi="Arial" w:cs="Arial"/>
          <w:b/>
          <w:color w:val="auto"/>
        </w:rPr>
        <w:t>Расчеты выбросов загрязняющих веществ в атмосферу, анализ и предложения по предельно-допустимым выбросам на период проведения работ по рекультивации в 3-й - 6-й годы (биологическая рекультивация)</w:t>
      </w:r>
      <w:bookmarkEnd w:id="26"/>
      <w:bookmarkEnd w:id="27"/>
      <w:bookmarkEnd w:id="28"/>
    </w:p>
    <w:p w14:paraId="0874AB98" w14:textId="77777777" w:rsidR="005760E0" w:rsidRPr="005760E0" w:rsidRDefault="005760E0" w:rsidP="005760E0"/>
    <w:p w14:paraId="68530AFD" w14:textId="77777777" w:rsidR="005760E0" w:rsidRPr="005760E0" w:rsidRDefault="005760E0" w:rsidP="005760E0">
      <w:pPr>
        <w:pStyle w:val="af3"/>
        <w:spacing w:line="360" w:lineRule="auto"/>
        <w:ind w:left="-567" w:right="-285" w:firstLine="567"/>
        <w:jc w:val="both"/>
        <w:rPr>
          <w:rFonts w:ascii="Arial" w:hAnsi="Arial" w:cs="Arial"/>
        </w:rPr>
      </w:pPr>
      <w:r w:rsidRPr="005760E0">
        <w:rPr>
          <w:rFonts w:ascii="Arial" w:hAnsi="Arial" w:cs="Arial"/>
        </w:rPr>
        <w:t>Выброс загрязняющих веществ в атмосферный воздух в период проведения биологической рекультивации будет происходить от следующих источников выбросов:</w:t>
      </w:r>
    </w:p>
    <w:p w14:paraId="54D96F1D" w14:textId="21AB3EFF" w:rsidR="005760E0" w:rsidRPr="005760E0" w:rsidRDefault="005760E0" w:rsidP="005760E0">
      <w:pPr>
        <w:pStyle w:val="af3"/>
        <w:spacing w:line="360" w:lineRule="auto"/>
        <w:ind w:left="-567" w:right="-285" w:firstLine="567"/>
        <w:jc w:val="both"/>
        <w:rPr>
          <w:rFonts w:ascii="Arial" w:hAnsi="Arial" w:cs="Arial"/>
        </w:rPr>
      </w:pPr>
      <w:r w:rsidRPr="005760E0">
        <w:rPr>
          <w:rFonts w:ascii="Arial" w:hAnsi="Arial" w:cs="Arial"/>
        </w:rPr>
        <w:t xml:space="preserve">- тело </w:t>
      </w:r>
      <w:r w:rsidR="009E1801">
        <w:rPr>
          <w:rFonts w:ascii="Arial" w:hAnsi="Arial" w:cs="Arial"/>
        </w:rPr>
        <w:t>свалки</w:t>
      </w:r>
      <w:r w:rsidRPr="005760E0">
        <w:rPr>
          <w:rFonts w:ascii="Arial" w:hAnsi="Arial" w:cs="Arial"/>
        </w:rPr>
        <w:t xml:space="preserve"> (ист. № 6</w:t>
      </w:r>
      <w:r>
        <w:rPr>
          <w:rFonts w:ascii="Arial" w:hAnsi="Arial" w:cs="Arial"/>
        </w:rPr>
        <w:t>5</w:t>
      </w:r>
      <w:r w:rsidRPr="005760E0">
        <w:rPr>
          <w:rFonts w:ascii="Arial" w:hAnsi="Arial" w:cs="Arial"/>
        </w:rPr>
        <w:t>01);</w:t>
      </w:r>
    </w:p>
    <w:p w14:paraId="34889842" w14:textId="494382A4" w:rsidR="005760E0" w:rsidRPr="005760E0" w:rsidRDefault="005760E0" w:rsidP="005760E0">
      <w:pPr>
        <w:pStyle w:val="af3"/>
        <w:spacing w:line="360" w:lineRule="auto"/>
        <w:ind w:left="-567" w:right="-285" w:firstLine="567"/>
        <w:jc w:val="both"/>
        <w:rPr>
          <w:rFonts w:ascii="Arial" w:hAnsi="Arial" w:cs="Arial"/>
        </w:rPr>
      </w:pPr>
      <w:r w:rsidRPr="005760E0">
        <w:rPr>
          <w:rFonts w:ascii="Arial" w:hAnsi="Arial" w:cs="Arial"/>
        </w:rPr>
        <w:t>- двигатели внутреннего сгорания сельскохозяйственной техники (</w:t>
      </w:r>
      <w:r w:rsidR="00F65071">
        <w:rPr>
          <w:rFonts w:ascii="Arial" w:hAnsi="Arial" w:cs="Arial"/>
        </w:rPr>
        <w:t xml:space="preserve">ист.№ </w:t>
      </w:r>
      <w:r w:rsidRPr="005760E0">
        <w:rPr>
          <w:rFonts w:ascii="Arial" w:hAnsi="Arial" w:cs="Arial"/>
        </w:rPr>
        <w:t>650</w:t>
      </w:r>
      <w:r w:rsidR="00F65071">
        <w:rPr>
          <w:rFonts w:ascii="Arial" w:hAnsi="Arial" w:cs="Arial"/>
        </w:rPr>
        <w:t>8</w:t>
      </w:r>
      <w:r w:rsidRPr="005760E0">
        <w:rPr>
          <w:rFonts w:ascii="Arial" w:hAnsi="Arial" w:cs="Arial"/>
        </w:rPr>
        <w:t>);</w:t>
      </w:r>
    </w:p>
    <w:p w14:paraId="7745E4F4" w14:textId="26A136CF" w:rsidR="005760E0" w:rsidRPr="005760E0" w:rsidRDefault="005760E0" w:rsidP="005760E0">
      <w:pPr>
        <w:pStyle w:val="af3"/>
        <w:spacing w:line="360" w:lineRule="auto"/>
        <w:ind w:left="-567" w:right="-285" w:firstLine="567"/>
        <w:jc w:val="both"/>
        <w:rPr>
          <w:rFonts w:ascii="Arial" w:hAnsi="Arial" w:cs="Arial"/>
        </w:rPr>
      </w:pPr>
      <w:r w:rsidRPr="005760E0">
        <w:rPr>
          <w:rFonts w:ascii="Arial" w:hAnsi="Arial" w:cs="Arial"/>
        </w:rPr>
        <w:t>- заправка топливом спецтехники (ист. № 650</w:t>
      </w:r>
      <w:r w:rsidR="00F65071">
        <w:rPr>
          <w:rFonts w:ascii="Arial" w:hAnsi="Arial" w:cs="Arial"/>
        </w:rPr>
        <w:t>9</w:t>
      </w:r>
      <w:r w:rsidRPr="005760E0">
        <w:rPr>
          <w:rFonts w:ascii="Arial" w:hAnsi="Arial" w:cs="Arial"/>
        </w:rPr>
        <w:t>).</w:t>
      </w:r>
    </w:p>
    <w:p w14:paraId="4F6D61B2" w14:textId="77777777" w:rsidR="005760E0" w:rsidRPr="005760E0" w:rsidRDefault="005760E0" w:rsidP="005760E0">
      <w:pPr>
        <w:pStyle w:val="af3"/>
        <w:spacing w:line="360" w:lineRule="auto"/>
        <w:ind w:left="-567" w:right="-285" w:firstLine="567"/>
        <w:jc w:val="both"/>
        <w:rPr>
          <w:rFonts w:ascii="Arial" w:hAnsi="Arial" w:cs="Arial"/>
        </w:rPr>
      </w:pPr>
      <w:r w:rsidRPr="005760E0">
        <w:rPr>
          <w:rFonts w:ascii="Arial" w:hAnsi="Arial" w:cs="Arial"/>
        </w:rPr>
        <w:t>Расчет выбросов загрязняющих веществ, выделяющихся при работе двигателей внутреннего сгорания техники, проведен c учетом проведения сельскохозяйственных работ в марте-апреле и сентябре-октябре (засев и покос трав) на протяжении четырех лет. Результаты расчета приняты по объекту-аналогу и будут уточнены при разработки проектной документации.</w:t>
      </w:r>
    </w:p>
    <w:p w14:paraId="3249C9A6" w14:textId="67077CF3" w:rsidR="005760E0" w:rsidRPr="005760E0" w:rsidRDefault="005760E0" w:rsidP="005760E0">
      <w:pPr>
        <w:pStyle w:val="af3"/>
        <w:spacing w:line="360" w:lineRule="auto"/>
        <w:ind w:left="-567" w:right="-285" w:firstLine="567"/>
        <w:jc w:val="both"/>
        <w:rPr>
          <w:rFonts w:ascii="Arial" w:hAnsi="Arial" w:cs="Arial"/>
        </w:rPr>
      </w:pPr>
      <w:r w:rsidRPr="005760E0">
        <w:rPr>
          <w:rFonts w:ascii="Arial" w:hAnsi="Arial" w:cs="Arial"/>
        </w:rPr>
        <w:t xml:space="preserve">Перечень загрязняющих веществ на период выполнения работ по биологической рекультивации за каждый год представлен </w:t>
      </w:r>
      <w:r w:rsidR="00F65071">
        <w:rPr>
          <w:rFonts w:ascii="Arial" w:hAnsi="Arial" w:cs="Arial"/>
        </w:rPr>
        <w:t>ниже</w:t>
      </w:r>
      <w:r w:rsidR="00F65071" w:rsidRPr="00F65071">
        <w:rPr>
          <w:rFonts w:ascii="Arial" w:hAnsi="Arial" w:cs="Arial"/>
        </w:rPr>
        <w:t>:</w:t>
      </w:r>
      <w:r w:rsidRPr="005760E0">
        <w:rPr>
          <w:rFonts w:ascii="Arial" w:hAnsi="Arial" w:cs="Arial"/>
        </w:rPr>
        <w:t xml:space="preserve"> </w:t>
      </w:r>
    </w:p>
    <w:p w14:paraId="53C9B2EE" w14:textId="2586C790" w:rsidR="005760E0" w:rsidRPr="005760E0" w:rsidRDefault="00F65071" w:rsidP="005760E0">
      <w:pPr>
        <w:pStyle w:val="af3"/>
        <w:spacing w:line="360" w:lineRule="auto"/>
        <w:ind w:left="-567" w:right="-285" w:firstLine="567"/>
        <w:jc w:val="both"/>
        <w:rPr>
          <w:rFonts w:ascii="Arial" w:hAnsi="Arial" w:cs="Arial"/>
        </w:rPr>
      </w:pPr>
      <w:r>
        <w:rPr>
          <w:rFonts w:ascii="Arial" w:hAnsi="Arial" w:cs="Arial"/>
        </w:rPr>
        <w:lastRenderedPageBreak/>
        <w:t xml:space="preserve"> </w:t>
      </w:r>
      <w:r w:rsidR="005C1613">
        <w:rPr>
          <w:rFonts w:ascii="Arial" w:hAnsi="Arial" w:cs="Arial"/>
        </w:rPr>
        <w:object w:dxaOrig="11375" w:dyaOrig="10348" w14:anchorId="60D04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0.5pt;height:410.5pt" o:ole="">
            <v:imagedata r:id="rId13" o:title=""/>
          </v:shape>
          <o:OLEObject Type="Embed" ProgID="Excel.Sheet.8" ShapeID="_x0000_i1029" DrawAspect="Content" ObjectID="_1674588237" r:id="rId14"/>
        </w:object>
      </w:r>
    </w:p>
    <w:p w14:paraId="48F46472" w14:textId="77777777" w:rsidR="00884F19" w:rsidRPr="00884F19" w:rsidRDefault="00884F19" w:rsidP="00884F19">
      <w:pPr>
        <w:pStyle w:val="3"/>
        <w:jc w:val="center"/>
        <w:rPr>
          <w:rFonts w:ascii="Arial" w:hAnsi="Arial" w:cs="Arial"/>
          <w:b/>
          <w:color w:val="auto"/>
        </w:rPr>
      </w:pPr>
      <w:bookmarkStart w:id="29" w:name="_Toc528071418"/>
      <w:bookmarkStart w:id="30" w:name="_Toc63975017"/>
      <w:bookmarkStart w:id="31" w:name="_Toc63975207"/>
      <w:r w:rsidRPr="00884F19">
        <w:rPr>
          <w:rFonts w:ascii="Arial" w:hAnsi="Arial" w:cs="Arial"/>
          <w:b/>
          <w:color w:val="auto"/>
        </w:rPr>
        <w:t>Результаты расчётов приземных концентраций загрязняющих веществ на период проведения работ</w:t>
      </w:r>
      <w:bookmarkEnd w:id="29"/>
      <w:bookmarkEnd w:id="30"/>
      <w:bookmarkEnd w:id="31"/>
    </w:p>
    <w:p w14:paraId="5494A292" w14:textId="652D9374" w:rsidR="00FE6406" w:rsidRDefault="00FE6406" w:rsidP="005E7BD1">
      <w:pPr>
        <w:ind w:right="-284"/>
        <w:jc w:val="center"/>
        <w:rPr>
          <w:rFonts w:ascii="Arial" w:hAnsi="Arial" w:cs="Arial"/>
          <w:b/>
          <w:sz w:val="32"/>
          <w:szCs w:val="24"/>
        </w:rPr>
      </w:pPr>
    </w:p>
    <w:p w14:paraId="6A49E96B" w14:textId="2C6E58B7" w:rsidR="00860FE3" w:rsidRPr="00860FE3" w:rsidRDefault="00860FE3" w:rsidP="00860FE3">
      <w:pPr>
        <w:pStyle w:val="af3"/>
        <w:spacing w:line="360" w:lineRule="auto"/>
        <w:ind w:left="-567" w:right="-285" w:firstLine="567"/>
        <w:jc w:val="both"/>
        <w:rPr>
          <w:rFonts w:ascii="Arial" w:hAnsi="Arial" w:cs="Arial"/>
        </w:rPr>
      </w:pPr>
      <w:r w:rsidRPr="00860FE3">
        <w:rPr>
          <w:rFonts w:ascii="Arial" w:hAnsi="Arial" w:cs="Arial"/>
        </w:rPr>
        <w:t xml:space="preserve">Расчет рассеивания загрязняющих веществ в атмосферном воздухе во время всех этапов проведения рекультивации </w:t>
      </w:r>
      <w:r w:rsidR="009E1801">
        <w:rPr>
          <w:rFonts w:ascii="Arial" w:hAnsi="Arial" w:cs="Arial"/>
        </w:rPr>
        <w:t>свалки</w:t>
      </w:r>
      <w:r w:rsidRPr="00860FE3">
        <w:rPr>
          <w:rFonts w:ascii="Arial" w:hAnsi="Arial" w:cs="Arial"/>
        </w:rPr>
        <w:t xml:space="preserve"> проведен по программному комплексу Эколог версии 4.</w:t>
      </w:r>
      <w:r>
        <w:rPr>
          <w:rFonts w:ascii="Arial" w:hAnsi="Arial" w:cs="Arial"/>
        </w:rPr>
        <w:t>65</w:t>
      </w:r>
      <w:r w:rsidRPr="00860FE3">
        <w:rPr>
          <w:rFonts w:ascii="Arial" w:hAnsi="Arial" w:cs="Arial"/>
        </w:rPr>
        <w:t>, реализующему МРР-2017.</w:t>
      </w:r>
    </w:p>
    <w:p w14:paraId="308C9E1D" w14:textId="77777777" w:rsidR="00860FE3" w:rsidRPr="00860FE3" w:rsidRDefault="00860FE3" w:rsidP="00860FE3">
      <w:pPr>
        <w:pStyle w:val="af3"/>
        <w:spacing w:line="360" w:lineRule="auto"/>
        <w:ind w:left="-567" w:right="-285" w:firstLine="567"/>
        <w:jc w:val="both"/>
        <w:rPr>
          <w:rFonts w:ascii="Arial" w:hAnsi="Arial" w:cs="Arial"/>
        </w:rPr>
      </w:pPr>
      <w:r w:rsidRPr="00860FE3">
        <w:rPr>
          <w:rFonts w:ascii="Arial" w:hAnsi="Arial" w:cs="Arial"/>
        </w:rPr>
        <w:t>Расчет рассеивания загрязняющих веществ в атмосфере от источников выбросов предприятия проведен:</w:t>
      </w:r>
    </w:p>
    <w:p w14:paraId="1D9A9C1F" w14:textId="77777777" w:rsidR="00860FE3" w:rsidRPr="00860FE3" w:rsidRDefault="00860FE3" w:rsidP="00860FE3">
      <w:pPr>
        <w:pStyle w:val="af3"/>
        <w:spacing w:line="360" w:lineRule="auto"/>
        <w:ind w:left="-567" w:right="-285" w:firstLine="567"/>
        <w:jc w:val="both"/>
        <w:rPr>
          <w:rFonts w:ascii="Arial" w:hAnsi="Arial" w:cs="Arial"/>
        </w:rPr>
      </w:pPr>
      <w:r w:rsidRPr="00860FE3">
        <w:rPr>
          <w:rFonts w:ascii="Arial" w:hAnsi="Arial" w:cs="Arial"/>
        </w:rPr>
        <w:t>- для всех загрязняющих веществ на летний период, как в период с наихудшими условиями рассеивания;</w:t>
      </w:r>
    </w:p>
    <w:p w14:paraId="4F642614" w14:textId="77777777" w:rsidR="00860FE3" w:rsidRPr="00860FE3" w:rsidRDefault="00860FE3" w:rsidP="00860FE3">
      <w:pPr>
        <w:pStyle w:val="af3"/>
        <w:spacing w:line="360" w:lineRule="auto"/>
        <w:ind w:left="-567" w:right="-285" w:firstLine="567"/>
        <w:jc w:val="both"/>
        <w:rPr>
          <w:rFonts w:ascii="Arial" w:hAnsi="Arial" w:cs="Arial"/>
        </w:rPr>
      </w:pPr>
      <w:r w:rsidRPr="00860FE3">
        <w:rPr>
          <w:rFonts w:ascii="Arial" w:hAnsi="Arial" w:cs="Arial"/>
        </w:rPr>
        <w:t>- с учетом одновременной работы источников выброса (наихудшая ситуация);</w:t>
      </w:r>
    </w:p>
    <w:p w14:paraId="5015BEC8" w14:textId="0DD9FF1D" w:rsidR="00860FE3" w:rsidRPr="00860FE3" w:rsidRDefault="00860FE3" w:rsidP="00860FE3">
      <w:pPr>
        <w:pStyle w:val="af3"/>
        <w:spacing w:line="360" w:lineRule="auto"/>
        <w:ind w:left="-567" w:right="-285" w:firstLine="567"/>
        <w:jc w:val="both"/>
        <w:rPr>
          <w:rFonts w:ascii="Arial" w:hAnsi="Arial" w:cs="Arial"/>
        </w:rPr>
      </w:pPr>
      <w:r w:rsidRPr="00860FE3">
        <w:rPr>
          <w:rFonts w:ascii="Arial" w:hAnsi="Arial" w:cs="Arial"/>
        </w:rPr>
        <w:t xml:space="preserve">- с учетом метеорологических характеристик и коэффициентов, определяющих условия рассеивание веществ в атмосфере, для района расположения </w:t>
      </w:r>
      <w:r>
        <w:rPr>
          <w:rFonts w:ascii="Arial" w:hAnsi="Arial" w:cs="Arial"/>
        </w:rPr>
        <w:t>свалки</w:t>
      </w:r>
      <w:r w:rsidRPr="00860FE3">
        <w:rPr>
          <w:rFonts w:ascii="Arial" w:hAnsi="Arial" w:cs="Arial"/>
        </w:rPr>
        <w:t>.</w:t>
      </w:r>
    </w:p>
    <w:p w14:paraId="6D44DF9C" w14:textId="07CD7D45" w:rsidR="00860FE3" w:rsidRDefault="00860FE3" w:rsidP="00860FE3">
      <w:pPr>
        <w:pStyle w:val="af3"/>
        <w:spacing w:line="360" w:lineRule="auto"/>
        <w:ind w:left="-567" w:right="-285" w:firstLine="567"/>
        <w:jc w:val="both"/>
        <w:rPr>
          <w:rFonts w:ascii="Arial" w:hAnsi="Arial" w:cs="Arial"/>
        </w:rPr>
      </w:pPr>
      <w:r w:rsidRPr="00860FE3">
        <w:rPr>
          <w:rFonts w:ascii="Arial" w:hAnsi="Arial" w:cs="Arial"/>
        </w:rPr>
        <w:lastRenderedPageBreak/>
        <w:t>Размеры сторон расчетного прямоугольника для суммарных выбросов загрязняющих веществ от эксплуатации проектируемого объекта выбраны так, чтобы установить зону влияния выбросов загрязняющих веществ.</w:t>
      </w:r>
    </w:p>
    <w:p w14:paraId="714B7F61" w14:textId="2E20C7B4" w:rsidR="002507FC" w:rsidRDefault="002507FC" w:rsidP="00860FE3">
      <w:pPr>
        <w:pStyle w:val="af3"/>
        <w:spacing w:line="360" w:lineRule="auto"/>
        <w:ind w:left="-567" w:right="-285" w:firstLine="567"/>
        <w:jc w:val="both"/>
        <w:rPr>
          <w:rFonts w:ascii="Arial" w:hAnsi="Arial" w:cs="Arial"/>
        </w:rPr>
      </w:pPr>
      <w:r>
        <w:rPr>
          <w:rFonts w:ascii="Arial" w:hAnsi="Arial" w:cs="Arial"/>
        </w:rPr>
        <w:t>В качестве нормативной санитарно-защитной зоны выбрана зона размером 500 м.</w:t>
      </w:r>
    </w:p>
    <w:p w14:paraId="79F8C248" w14:textId="0C9C15A4" w:rsidR="007218E6" w:rsidRDefault="007218E6" w:rsidP="007218E6">
      <w:pPr>
        <w:pStyle w:val="af3"/>
        <w:spacing w:line="360" w:lineRule="auto"/>
        <w:ind w:left="-567" w:right="-285" w:firstLine="567"/>
        <w:jc w:val="center"/>
        <w:rPr>
          <w:rFonts w:ascii="Arial" w:hAnsi="Arial" w:cs="Arial"/>
        </w:rPr>
      </w:pPr>
      <w:r>
        <w:rPr>
          <w:rFonts w:ascii="Arial" w:hAnsi="Arial" w:cs="Arial"/>
        </w:rPr>
        <w:t>Параметры расчетной площадки</w:t>
      </w:r>
    </w:p>
    <w:tbl>
      <w:tblPr>
        <w:tblW w:w="9619" w:type="dxa"/>
        <w:tblInd w:w="15" w:type="dxa"/>
        <w:tblLayout w:type="fixed"/>
        <w:tblCellMar>
          <w:left w:w="15" w:type="dxa"/>
          <w:right w:w="15" w:type="dxa"/>
        </w:tblCellMar>
        <w:tblLook w:val="0000" w:firstRow="0" w:lastRow="0" w:firstColumn="0" w:lastColumn="0" w:noHBand="0" w:noVBand="0"/>
      </w:tblPr>
      <w:tblGrid>
        <w:gridCol w:w="501"/>
        <w:gridCol w:w="1255"/>
        <w:gridCol w:w="904"/>
        <w:gridCol w:w="906"/>
        <w:gridCol w:w="904"/>
        <w:gridCol w:w="907"/>
        <w:gridCol w:w="810"/>
        <w:gridCol w:w="807"/>
        <w:gridCol w:w="907"/>
        <w:gridCol w:w="905"/>
        <w:gridCol w:w="813"/>
      </w:tblGrid>
      <w:tr w:rsidR="007218E6" w14:paraId="48A3D433" w14:textId="77777777" w:rsidTr="007218E6">
        <w:trPr>
          <w:trHeight w:hRule="exact" w:val="578"/>
        </w:trPr>
        <w:tc>
          <w:tcPr>
            <w:tcW w:w="50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E457274"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Код</w:t>
            </w:r>
          </w:p>
        </w:tc>
        <w:tc>
          <w:tcPr>
            <w:tcW w:w="125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944BDE2"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Тип</w:t>
            </w:r>
          </w:p>
        </w:tc>
        <w:tc>
          <w:tcPr>
            <w:tcW w:w="443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6D3556BF"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Полное описание площадки</w:t>
            </w: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24DE0D0"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Зона влияния (м)</w:t>
            </w:r>
          </w:p>
        </w:tc>
        <w:tc>
          <w:tcPr>
            <w:tcW w:w="1812"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0B6561D"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Шаг (м)</w:t>
            </w:r>
          </w:p>
        </w:tc>
        <w:tc>
          <w:tcPr>
            <w:tcW w:w="80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E128C7A"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Высота (м)</w:t>
            </w:r>
          </w:p>
        </w:tc>
      </w:tr>
      <w:tr w:rsidR="007218E6" w14:paraId="3FCD7C77" w14:textId="77777777" w:rsidTr="007218E6">
        <w:trPr>
          <w:trHeight w:hRule="exact" w:val="769"/>
        </w:trPr>
        <w:tc>
          <w:tcPr>
            <w:tcW w:w="50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1084FD"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p>
        </w:tc>
        <w:tc>
          <w:tcPr>
            <w:tcW w:w="12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4CABD4C"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0CCC8DB"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Координаты середины 1-й стороны (м)</w:t>
            </w:r>
          </w:p>
        </w:tc>
        <w:tc>
          <w:tcPr>
            <w:tcW w:w="181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B422E89"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Координаты середины 2-й стороны (м)</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00015B"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Ширина (м)</w:t>
            </w:r>
          </w:p>
        </w:tc>
        <w:tc>
          <w:tcPr>
            <w:tcW w:w="80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C40D3C0"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p>
        </w:tc>
        <w:tc>
          <w:tcPr>
            <w:tcW w:w="1812"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E0868D4"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p>
        </w:tc>
        <w:tc>
          <w:tcPr>
            <w:tcW w:w="80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AA856E"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p>
        </w:tc>
      </w:tr>
      <w:tr w:rsidR="007218E6" w14:paraId="169F9EF9" w14:textId="77777777" w:rsidTr="007218E6">
        <w:trPr>
          <w:trHeight w:hRule="exact" w:val="673"/>
        </w:trPr>
        <w:tc>
          <w:tcPr>
            <w:tcW w:w="50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92CC137"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p>
        </w:tc>
        <w:tc>
          <w:tcPr>
            <w:tcW w:w="12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4FD289B"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p>
        </w:tc>
        <w:tc>
          <w:tcPr>
            <w:tcW w:w="9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0BA30B"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X</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AA394"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Y</w:t>
            </w:r>
          </w:p>
        </w:tc>
        <w:tc>
          <w:tcPr>
            <w:tcW w:w="9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E242A7"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X</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23CAFF"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Y</w:t>
            </w:r>
          </w:p>
        </w:tc>
        <w:tc>
          <w:tcPr>
            <w:tcW w:w="8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2F79AC"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5B7794"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07362B"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По ширине</w:t>
            </w:r>
          </w:p>
        </w:tc>
        <w:tc>
          <w:tcPr>
            <w:tcW w:w="9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B5DB73"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r w:rsidRPr="007218E6">
              <w:rPr>
                <w:rFonts w:ascii="Arial" w:hAnsi="Arial" w:cs="Arial"/>
                <w:b/>
                <w:bCs/>
                <w:color w:val="000000"/>
                <w:w w:val="105"/>
                <w:szCs w:val="16"/>
              </w:rPr>
              <w:t>По длине</w:t>
            </w:r>
          </w:p>
        </w:tc>
        <w:tc>
          <w:tcPr>
            <w:tcW w:w="8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B09DB9" w14:textId="77777777" w:rsidR="007218E6" w:rsidRPr="007218E6" w:rsidRDefault="007218E6" w:rsidP="00653E6B">
            <w:pPr>
              <w:widowControl w:val="0"/>
              <w:spacing w:before="29" w:line="174" w:lineRule="exact"/>
              <w:ind w:left="15"/>
              <w:jc w:val="center"/>
              <w:rPr>
                <w:rFonts w:ascii="Arial" w:hAnsi="Arial" w:cs="Arial"/>
                <w:b/>
                <w:bCs/>
                <w:color w:val="000000"/>
                <w:w w:val="105"/>
                <w:szCs w:val="16"/>
              </w:rPr>
            </w:pPr>
          </w:p>
        </w:tc>
      </w:tr>
      <w:tr w:rsidR="007218E6" w14:paraId="7E55391B" w14:textId="77777777" w:rsidTr="007218E6">
        <w:trPr>
          <w:trHeight w:hRule="exact" w:val="712"/>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264FE" w14:textId="77777777" w:rsidR="007218E6" w:rsidRPr="007218E6" w:rsidRDefault="007218E6" w:rsidP="00653E6B">
            <w:pPr>
              <w:widowControl w:val="0"/>
              <w:spacing w:before="29" w:line="174" w:lineRule="exact"/>
              <w:ind w:left="15"/>
              <w:jc w:val="center"/>
              <w:rPr>
                <w:rFonts w:ascii="Arial" w:hAnsi="Arial" w:cs="Arial"/>
                <w:bCs/>
                <w:color w:val="000000"/>
                <w:w w:val="105"/>
                <w:szCs w:val="16"/>
              </w:rPr>
            </w:pPr>
            <w:r w:rsidRPr="007218E6">
              <w:rPr>
                <w:rFonts w:ascii="Arial" w:hAnsi="Arial" w:cs="Arial"/>
                <w:bCs/>
                <w:color w:val="000000"/>
                <w:w w:val="105"/>
                <w:szCs w:val="16"/>
              </w:rPr>
              <w:t>2</w:t>
            </w:r>
          </w:p>
        </w:tc>
        <w:tc>
          <w:tcPr>
            <w:tcW w:w="12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091008" w14:textId="77777777" w:rsidR="007218E6" w:rsidRPr="007218E6" w:rsidRDefault="007218E6" w:rsidP="00653E6B">
            <w:pPr>
              <w:widowControl w:val="0"/>
              <w:spacing w:before="29" w:line="174" w:lineRule="exact"/>
              <w:ind w:left="15"/>
              <w:jc w:val="center"/>
              <w:rPr>
                <w:rFonts w:ascii="Arial" w:hAnsi="Arial" w:cs="Arial"/>
                <w:bCs/>
                <w:color w:val="000000"/>
                <w:w w:val="105"/>
                <w:szCs w:val="16"/>
              </w:rPr>
            </w:pPr>
            <w:r w:rsidRPr="007218E6">
              <w:rPr>
                <w:rFonts w:ascii="Arial" w:hAnsi="Arial" w:cs="Arial"/>
                <w:bCs/>
                <w:color w:val="000000"/>
                <w:w w:val="105"/>
                <w:szCs w:val="16"/>
              </w:rPr>
              <w:t>Полное описание</w:t>
            </w:r>
          </w:p>
        </w:tc>
        <w:tc>
          <w:tcPr>
            <w:tcW w:w="9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B8DFBF" w14:textId="77777777" w:rsidR="007218E6" w:rsidRPr="007218E6" w:rsidRDefault="007218E6" w:rsidP="00653E6B">
            <w:pPr>
              <w:widowControl w:val="0"/>
              <w:spacing w:before="29" w:line="174" w:lineRule="exact"/>
              <w:ind w:left="15"/>
              <w:jc w:val="right"/>
              <w:rPr>
                <w:rFonts w:ascii="Arial" w:hAnsi="Arial" w:cs="Arial"/>
                <w:bCs/>
                <w:color w:val="000000"/>
                <w:w w:val="105"/>
                <w:szCs w:val="16"/>
              </w:rPr>
            </w:pPr>
            <w:r w:rsidRPr="007218E6">
              <w:rPr>
                <w:rFonts w:ascii="Arial" w:hAnsi="Arial" w:cs="Arial"/>
                <w:bCs/>
                <w:color w:val="000000"/>
                <w:w w:val="105"/>
                <w:szCs w:val="16"/>
              </w:rPr>
              <w:t>-741,50</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6C57E2" w14:textId="77777777" w:rsidR="007218E6" w:rsidRPr="007218E6" w:rsidRDefault="007218E6" w:rsidP="00653E6B">
            <w:pPr>
              <w:widowControl w:val="0"/>
              <w:spacing w:before="29" w:line="174" w:lineRule="exact"/>
              <w:ind w:left="15"/>
              <w:jc w:val="right"/>
              <w:rPr>
                <w:rFonts w:ascii="Arial" w:hAnsi="Arial" w:cs="Arial"/>
                <w:bCs/>
                <w:color w:val="000000"/>
                <w:w w:val="105"/>
                <w:szCs w:val="16"/>
              </w:rPr>
            </w:pPr>
            <w:r w:rsidRPr="007218E6">
              <w:rPr>
                <w:rFonts w:ascii="Arial" w:hAnsi="Arial" w:cs="Arial"/>
                <w:bCs/>
                <w:color w:val="000000"/>
                <w:w w:val="105"/>
                <w:szCs w:val="16"/>
              </w:rPr>
              <w:t>173,75</w:t>
            </w:r>
          </w:p>
        </w:tc>
        <w:tc>
          <w:tcPr>
            <w:tcW w:w="9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746D78" w14:textId="77777777" w:rsidR="007218E6" w:rsidRPr="007218E6" w:rsidRDefault="007218E6" w:rsidP="00653E6B">
            <w:pPr>
              <w:widowControl w:val="0"/>
              <w:spacing w:before="29" w:line="174" w:lineRule="exact"/>
              <w:ind w:left="15"/>
              <w:jc w:val="right"/>
              <w:rPr>
                <w:rFonts w:ascii="Arial" w:hAnsi="Arial" w:cs="Arial"/>
                <w:bCs/>
                <w:color w:val="000000"/>
                <w:w w:val="105"/>
                <w:szCs w:val="16"/>
              </w:rPr>
            </w:pPr>
            <w:r w:rsidRPr="007218E6">
              <w:rPr>
                <w:rFonts w:ascii="Arial" w:hAnsi="Arial" w:cs="Arial"/>
                <w:bCs/>
                <w:color w:val="000000"/>
                <w:w w:val="105"/>
                <w:szCs w:val="16"/>
              </w:rPr>
              <w:t>1010,50</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84B83" w14:textId="77777777" w:rsidR="007218E6" w:rsidRPr="007218E6" w:rsidRDefault="007218E6" w:rsidP="00653E6B">
            <w:pPr>
              <w:widowControl w:val="0"/>
              <w:spacing w:before="29" w:line="174" w:lineRule="exact"/>
              <w:ind w:left="15"/>
              <w:jc w:val="right"/>
              <w:rPr>
                <w:rFonts w:ascii="Arial" w:hAnsi="Arial" w:cs="Arial"/>
                <w:bCs/>
                <w:color w:val="000000"/>
                <w:w w:val="105"/>
                <w:szCs w:val="16"/>
              </w:rPr>
            </w:pPr>
            <w:r w:rsidRPr="007218E6">
              <w:rPr>
                <w:rFonts w:ascii="Arial" w:hAnsi="Arial" w:cs="Arial"/>
                <w:bCs/>
                <w:color w:val="000000"/>
                <w:w w:val="105"/>
                <w:szCs w:val="16"/>
              </w:rPr>
              <w:t>173,75</w:t>
            </w:r>
          </w:p>
        </w:tc>
        <w:tc>
          <w:tcPr>
            <w:tcW w:w="8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5E643" w14:textId="757B48BB" w:rsidR="007218E6" w:rsidRPr="007218E6" w:rsidRDefault="007218E6" w:rsidP="00653E6B">
            <w:pPr>
              <w:widowControl w:val="0"/>
              <w:spacing w:before="29" w:line="174" w:lineRule="exact"/>
              <w:ind w:left="15"/>
              <w:jc w:val="right"/>
              <w:rPr>
                <w:rFonts w:ascii="Arial" w:hAnsi="Arial" w:cs="Arial"/>
                <w:bCs/>
                <w:color w:val="000000"/>
                <w:w w:val="105"/>
                <w:szCs w:val="16"/>
              </w:rPr>
            </w:pPr>
            <w:r w:rsidRPr="007218E6">
              <w:rPr>
                <w:rFonts w:ascii="Arial" w:hAnsi="Arial" w:cs="Arial"/>
                <w:bCs/>
                <w:color w:val="000000"/>
                <w:w w:val="105"/>
                <w:szCs w:val="16"/>
              </w:rPr>
              <w:t>1235,50</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AF73FB" w14:textId="15A22479" w:rsidR="007218E6" w:rsidRPr="007218E6" w:rsidRDefault="007218E6" w:rsidP="00653E6B">
            <w:pPr>
              <w:widowControl w:val="0"/>
              <w:spacing w:before="29" w:line="174" w:lineRule="exact"/>
              <w:ind w:left="15"/>
              <w:jc w:val="right"/>
              <w:rPr>
                <w:rFonts w:ascii="Arial" w:hAnsi="Arial" w:cs="Arial"/>
                <w:bCs/>
                <w:color w:val="000000"/>
                <w:w w:val="105"/>
                <w:szCs w:val="16"/>
              </w:rPr>
            </w:pPr>
            <w:r w:rsidRPr="007218E6">
              <w:rPr>
                <w:rFonts w:ascii="Arial" w:hAnsi="Arial" w:cs="Arial"/>
                <w:bCs/>
                <w:color w:val="000000"/>
                <w:w w:val="105"/>
                <w:szCs w:val="16"/>
              </w:rPr>
              <w:t>0,00000</w:t>
            </w:r>
          </w:p>
        </w:tc>
        <w:tc>
          <w:tcPr>
            <w:tcW w:w="9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011D47" w14:textId="4EE65737" w:rsidR="007218E6" w:rsidRPr="007218E6" w:rsidRDefault="007218E6" w:rsidP="00653E6B">
            <w:pPr>
              <w:widowControl w:val="0"/>
              <w:spacing w:before="29" w:line="174" w:lineRule="exact"/>
              <w:ind w:left="15"/>
              <w:jc w:val="right"/>
              <w:rPr>
                <w:rFonts w:ascii="Arial" w:hAnsi="Arial" w:cs="Arial"/>
                <w:bCs/>
                <w:color w:val="000000"/>
                <w:w w:val="105"/>
                <w:szCs w:val="16"/>
              </w:rPr>
            </w:pPr>
            <w:r w:rsidRPr="007218E6">
              <w:rPr>
                <w:rFonts w:ascii="Arial" w:hAnsi="Arial" w:cs="Arial"/>
                <w:bCs/>
                <w:color w:val="000000"/>
                <w:w w:val="105"/>
                <w:szCs w:val="16"/>
              </w:rPr>
              <w:t>25,0000</w:t>
            </w:r>
          </w:p>
        </w:tc>
        <w:tc>
          <w:tcPr>
            <w:tcW w:w="9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D165E" w14:textId="75ACAB8C" w:rsidR="007218E6" w:rsidRPr="007218E6" w:rsidRDefault="007218E6" w:rsidP="00653E6B">
            <w:pPr>
              <w:widowControl w:val="0"/>
              <w:spacing w:before="29" w:line="174" w:lineRule="exact"/>
              <w:ind w:left="15"/>
              <w:jc w:val="right"/>
              <w:rPr>
                <w:rFonts w:ascii="Arial" w:hAnsi="Arial" w:cs="Arial"/>
                <w:bCs/>
                <w:color w:val="000000"/>
                <w:w w:val="105"/>
                <w:szCs w:val="16"/>
              </w:rPr>
            </w:pPr>
            <w:r w:rsidRPr="007218E6">
              <w:rPr>
                <w:rFonts w:ascii="Arial" w:hAnsi="Arial" w:cs="Arial"/>
                <w:bCs/>
                <w:color w:val="000000"/>
                <w:w w:val="105"/>
                <w:szCs w:val="16"/>
              </w:rPr>
              <w:t>25,0000</w:t>
            </w:r>
          </w:p>
        </w:tc>
        <w:tc>
          <w:tcPr>
            <w:tcW w:w="8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DFEB5D" w14:textId="57B82813" w:rsidR="007218E6" w:rsidRPr="007218E6" w:rsidRDefault="007218E6" w:rsidP="00653E6B">
            <w:pPr>
              <w:widowControl w:val="0"/>
              <w:spacing w:before="29" w:line="174" w:lineRule="exact"/>
              <w:ind w:left="15"/>
              <w:jc w:val="right"/>
              <w:rPr>
                <w:rFonts w:ascii="Arial" w:hAnsi="Arial" w:cs="Arial"/>
                <w:bCs/>
                <w:color w:val="000000"/>
                <w:w w:val="105"/>
                <w:szCs w:val="16"/>
              </w:rPr>
            </w:pPr>
            <w:r w:rsidRPr="007218E6">
              <w:rPr>
                <w:rFonts w:ascii="Arial" w:hAnsi="Arial" w:cs="Arial"/>
                <w:bCs/>
                <w:color w:val="000000"/>
                <w:w w:val="105"/>
                <w:szCs w:val="16"/>
              </w:rPr>
              <w:t>2,0000</w:t>
            </w:r>
          </w:p>
        </w:tc>
      </w:tr>
    </w:tbl>
    <w:p w14:paraId="5A86FB1C" w14:textId="49F9730A" w:rsidR="006E672C" w:rsidRDefault="006E672C" w:rsidP="00860FE3">
      <w:pPr>
        <w:pStyle w:val="af3"/>
        <w:spacing w:line="360" w:lineRule="auto"/>
        <w:ind w:left="-567" w:right="-285" w:firstLine="567"/>
        <w:jc w:val="both"/>
        <w:rPr>
          <w:rFonts w:ascii="Arial" w:hAnsi="Arial" w:cs="Arial"/>
        </w:rPr>
      </w:pPr>
    </w:p>
    <w:p w14:paraId="01BF1D2E" w14:textId="4502F2A5" w:rsidR="007218E6" w:rsidRDefault="006C10D3" w:rsidP="00860FE3">
      <w:pPr>
        <w:pStyle w:val="af3"/>
        <w:spacing w:line="360" w:lineRule="auto"/>
        <w:ind w:left="-567" w:right="-285" w:firstLine="567"/>
        <w:jc w:val="both"/>
        <w:rPr>
          <w:rFonts w:ascii="Arial" w:hAnsi="Arial" w:cs="Arial"/>
        </w:rPr>
      </w:pPr>
      <w:r>
        <w:rPr>
          <w:rFonts w:ascii="Arial" w:hAnsi="Arial" w:cs="Arial"/>
        </w:rPr>
        <w:t xml:space="preserve">Количество расчетных точек на границе СЗЗ (500 м) </w:t>
      </w:r>
      <w:r w:rsidR="00E22D12">
        <w:rPr>
          <w:rFonts w:ascii="Arial" w:hAnsi="Arial" w:cs="Arial"/>
        </w:rPr>
        <w:t>–</w:t>
      </w:r>
      <w:r>
        <w:rPr>
          <w:rFonts w:ascii="Arial" w:hAnsi="Arial" w:cs="Arial"/>
        </w:rPr>
        <w:t xml:space="preserve"> </w:t>
      </w:r>
      <w:r w:rsidR="00E22D12">
        <w:rPr>
          <w:rFonts w:ascii="Arial" w:hAnsi="Arial" w:cs="Arial"/>
        </w:rPr>
        <w:t>7 точек</w:t>
      </w:r>
    </w:p>
    <w:p w14:paraId="1D238E31" w14:textId="63A931C0" w:rsidR="00E22D12" w:rsidRDefault="00E22D12" w:rsidP="00860FE3">
      <w:pPr>
        <w:pStyle w:val="af3"/>
        <w:spacing w:line="360" w:lineRule="auto"/>
        <w:ind w:left="-567" w:right="-285" w:firstLine="567"/>
        <w:jc w:val="both"/>
        <w:rPr>
          <w:rFonts w:ascii="Arial" w:hAnsi="Arial" w:cs="Arial"/>
        </w:rPr>
      </w:pPr>
      <w:r>
        <w:rPr>
          <w:rFonts w:ascii="Arial" w:hAnsi="Arial" w:cs="Arial"/>
        </w:rPr>
        <w:t>Количество расчетных точек на границе ближайшей жилой застройке</w:t>
      </w:r>
      <w:r w:rsidR="00EB067E">
        <w:rPr>
          <w:rFonts w:ascii="Arial" w:hAnsi="Arial" w:cs="Arial"/>
        </w:rPr>
        <w:t xml:space="preserve"> – 4 точки.</w:t>
      </w:r>
    </w:p>
    <w:p w14:paraId="7AC9174F" w14:textId="77777777" w:rsidR="006E672C" w:rsidRPr="00860FE3" w:rsidRDefault="006E672C" w:rsidP="00860FE3">
      <w:pPr>
        <w:pStyle w:val="af3"/>
        <w:spacing w:line="360" w:lineRule="auto"/>
        <w:ind w:left="-567" w:right="-285" w:firstLine="567"/>
        <w:jc w:val="both"/>
        <w:rPr>
          <w:rFonts w:ascii="Arial" w:hAnsi="Arial" w:cs="Arial"/>
        </w:rPr>
      </w:pPr>
    </w:p>
    <w:p w14:paraId="207EAFDF" w14:textId="4472EBBC" w:rsidR="00FE6406" w:rsidRPr="003F5F79" w:rsidRDefault="003F5F79" w:rsidP="005E7BD1">
      <w:pPr>
        <w:ind w:right="-284"/>
        <w:jc w:val="center"/>
        <w:rPr>
          <w:rFonts w:ascii="Arial" w:hAnsi="Arial" w:cs="Arial"/>
          <w:b/>
          <w:sz w:val="32"/>
          <w:szCs w:val="24"/>
          <w:u w:val="single"/>
        </w:rPr>
      </w:pPr>
      <w:r w:rsidRPr="003F5F79">
        <w:rPr>
          <w:rFonts w:ascii="Arial" w:hAnsi="Arial" w:cs="Arial"/>
          <w:sz w:val="24"/>
          <w:u w:val="single"/>
        </w:rPr>
        <w:t>Максимальные приземные концентрации вредных веществ</w:t>
      </w:r>
    </w:p>
    <w:p w14:paraId="6F29F824" w14:textId="38216561" w:rsidR="00FE6406" w:rsidRDefault="00FE6406" w:rsidP="005E7BD1">
      <w:pPr>
        <w:ind w:right="-284"/>
        <w:jc w:val="center"/>
        <w:rPr>
          <w:rFonts w:ascii="Arial" w:hAnsi="Arial" w:cs="Arial"/>
          <w:b/>
          <w:sz w:val="32"/>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570"/>
        <w:gridCol w:w="4827"/>
      </w:tblGrid>
      <w:tr w:rsidR="00EB64F0" w:rsidRPr="00461CE8" w14:paraId="634868B5" w14:textId="77777777" w:rsidTr="00EB64F0">
        <w:trPr>
          <w:jc w:val="center"/>
        </w:trPr>
        <w:tc>
          <w:tcPr>
            <w:tcW w:w="812" w:type="dxa"/>
            <w:vMerge w:val="restart"/>
            <w:shd w:val="clear" w:color="auto" w:fill="auto"/>
            <w:vAlign w:val="center"/>
          </w:tcPr>
          <w:p w14:paraId="5AF4AF6A" w14:textId="77777777" w:rsidR="00EB64F0" w:rsidRPr="00461CE8" w:rsidRDefault="00EB64F0" w:rsidP="00653E6B">
            <w:pPr>
              <w:pStyle w:val="af3"/>
              <w:jc w:val="both"/>
              <w:rPr>
                <w:rFonts w:ascii="Arial" w:hAnsi="Arial" w:cs="Arial"/>
              </w:rPr>
            </w:pPr>
            <w:r w:rsidRPr="00461CE8">
              <w:rPr>
                <w:rFonts w:ascii="Arial" w:eastAsia="TimesNewRomanPSMT" w:hAnsi="Arial" w:cs="Arial"/>
                <w:sz w:val="22"/>
              </w:rPr>
              <w:t>Код</w:t>
            </w:r>
          </w:p>
        </w:tc>
        <w:tc>
          <w:tcPr>
            <w:tcW w:w="3570" w:type="dxa"/>
            <w:vMerge w:val="restart"/>
            <w:shd w:val="clear" w:color="auto" w:fill="auto"/>
            <w:vAlign w:val="center"/>
          </w:tcPr>
          <w:p w14:paraId="77FA642C" w14:textId="77777777" w:rsidR="00EB64F0" w:rsidRPr="00461CE8" w:rsidRDefault="00EB64F0" w:rsidP="00653E6B">
            <w:pPr>
              <w:pStyle w:val="af3"/>
              <w:jc w:val="center"/>
              <w:rPr>
                <w:rFonts w:ascii="Arial" w:hAnsi="Arial" w:cs="Arial"/>
              </w:rPr>
            </w:pPr>
            <w:r w:rsidRPr="00461CE8">
              <w:rPr>
                <w:rFonts w:ascii="Arial" w:eastAsia="TimesNewRomanPSMT" w:hAnsi="Arial" w:cs="Arial"/>
                <w:sz w:val="22"/>
              </w:rPr>
              <w:t>Загрязняющее вещество</w:t>
            </w:r>
          </w:p>
        </w:tc>
        <w:tc>
          <w:tcPr>
            <w:tcW w:w="4827" w:type="dxa"/>
            <w:shd w:val="clear" w:color="auto" w:fill="auto"/>
          </w:tcPr>
          <w:p w14:paraId="06CF8C5C" w14:textId="6C108EAB" w:rsidR="00EB64F0" w:rsidRPr="00461CE8" w:rsidRDefault="00EB64F0" w:rsidP="00EB64F0">
            <w:pPr>
              <w:jc w:val="center"/>
              <w:rPr>
                <w:rFonts w:ascii="Arial" w:hAnsi="Arial" w:cs="Arial"/>
              </w:rPr>
            </w:pPr>
            <w:r w:rsidRPr="00461CE8">
              <w:rPr>
                <w:rFonts w:ascii="Arial" w:eastAsia="TimesNewRomanPSMT" w:hAnsi="Arial" w:cs="Arial"/>
                <w:sz w:val="22"/>
              </w:rPr>
              <w:t>Расчетная максимальная приземная концентрация, в</w:t>
            </w:r>
            <w:r>
              <w:rPr>
                <w:rFonts w:ascii="Arial" w:eastAsia="TimesNewRomanPSMT" w:hAnsi="Arial" w:cs="Arial"/>
                <w:sz w:val="22"/>
              </w:rPr>
              <w:t xml:space="preserve"> </w:t>
            </w:r>
            <w:r w:rsidRPr="00461CE8">
              <w:rPr>
                <w:rFonts w:ascii="Arial" w:eastAsia="TimesNewRomanPSMT" w:hAnsi="Arial" w:cs="Arial"/>
                <w:sz w:val="22"/>
              </w:rPr>
              <w:t>долях ПДК в жилой зоне (без фона/с фоном)</w:t>
            </w:r>
          </w:p>
        </w:tc>
      </w:tr>
      <w:tr w:rsidR="00EB64F0" w:rsidRPr="00461CE8" w14:paraId="7939F90B" w14:textId="77777777" w:rsidTr="00EB64F0">
        <w:trPr>
          <w:jc w:val="center"/>
        </w:trPr>
        <w:tc>
          <w:tcPr>
            <w:tcW w:w="812" w:type="dxa"/>
            <w:vMerge/>
            <w:shd w:val="clear" w:color="auto" w:fill="auto"/>
          </w:tcPr>
          <w:p w14:paraId="6BE5C5F0" w14:textId="77777777" w:rsidR="00EB64F0" w:rsidRPr="00461CE8" w:rsidRDefault="00EB64F0" w:rsidP="00653E6B">
            <w:pPr>
              <w:pStyle w:val="af3"/>
              <w:jc w:val="both"/>
              <w:rPr>
                <w:rFonts w:ascii="Arial" w:hAnsi="Arial" w:cs="Arial"/>
              </w:rPr>
            </w:pPr>
          </w:p>
        </w:tc>
        <w:tc>
          <w:tcPr>
            <w:tcW w:w="3570" w:type="dxa"/>
            <w:vMerge/>
            <w:shd w:val="clear" w:color="auto" w:fill="auto"/>
          </w:tcPr>
          <w:p w14:paraId="68E76E63" w14:textId="77777777" w:rsidR="00EB64F0" w:rsidRPr="00461CE8" w:rsidRDefault="00EB64F0" w:rsidP="00653E6B">
            <w:pPr>
              <w:pStyle w:val="af3"/>
              <w:jc w:val="both"/>
              <w:rPr>
                <w:rFonts w:ascii="Arial" w:hAnsi="Arial" w:cs="Arial"/>
              </w:rPr>
            </w:pPr>
          </w:p>
        </w:tc>
        <w:tc>
          <w:tcPr>
            <w:tcW w:w="4827" w:type="dxa"/>
            <w:shd w:val="clear" w:color="auto" w:fill="auto"/>
          </w:tcPr>
          <w:p w14:paraId="0FB6F74D" w14:textId="0A3D6808" w:rsidR="00EB64F0" w:rsidRPr="00461CE8" w:rsidRDefault="00EB64F0" w:rsidP="00653E6B">
            <w:pPr>
              <w:pStyle w:val="af3"/>
              <w:jc w:val="center"/>
              <w:rPr>
                <w:rFonts w:ascii="Arial" w:hAnsi="Arial" w:cs="Arial"/>
              </w:rPr>
            </w:pPr>
            <w:r w:rsidRPr="00461CE8">
              <w:rPr>
                <w:rFonts w:ascii="Arial" w:hAnsi="Arial" w:cs="Arial"/>
              </w:rPr>
              <w:t>3-</w:t>
            </w:r>
            <w:r>
              <w:rPr>
                <w:rFonts w:ascii="Arial" w:hAnsi="Arial" w:cs="Arial"/>
              </w:rPr>
              <w:t>6</w:t>
            </w:r>
            <w:r w:rsidRPr="00461CE8">
              <w:rPr>
                <w:rFonts w:ascii="Arial" w:hAnsi="Arial" w:cs="Arial"/>
              </w:rPr>
              <w:t xml:space="preserve"> год</w:t>
            </w:r>
            <w:r>
              <w:rPr>
                <w:rFonts w:ascii="Arial" w:hAnsi="Arial" w:cs="Arial"/>
              </w:rPr>
              <w:t>а</w:t>
            </w:r>
            <w:r w:rsidRPr="00461CE8">
              <w:rPr>
                <w:rFonts w:ascii="Arial" w:hAnsi="Arial" w:cs="Arial"/>
              </w:rPr>
              <w:t xml:space="preserve"> рекультивации</w:t>
            </w:r>
          </w:p>
        </w:tc>
      </w:tr>
      <w:tr w:rsidR="00EB64F0" w:rsidRPr="00461CE8" w14:paraId="3A006B73" w14:textId="77777777" w:rsidTr="00EB64F0">
        <w:trPr>
          <w:jc w:val="center"/>
        </w:trPr>
        <w:tc>
          <w:tcPr>
            <w:tcW w:w="812" w:type="dxa"/>
            <w:shd w:val="clear" w:color="auto" w:fill="auto"/>
          </w:tcPr>
          <w:p w14:paraId="4014246A" w14:textId="77777777" w:rsidR="00EB64F0" w:rsidRPr="00461CE8" w:rsidRDefault="00EB64F0" w:rsidP="00653E6B">
            <w:pPr>
              <w:pStyle w:val="af3"/>
              <w:jc w:val="both"/>
              <w:rPr>
                <w:rFonts w:ascii="Arial" w:hAnsi="Arial" w:cs="Arial"/>
              </w:rPr>
            </w:pPr>
            <w:r w:rsidRPr="00461CE8">
              <w:rPr>
                <w:rFonts w:ascii="Arial" w:hAnsi="Arial" w:cs="Arial"/>
              </w:rPr>
              <w:t>0123</w:t>
            </w:r>
          </w:p>
        </w:tc>
        <w:tc>
          <w:tcPr>
            <w:tcW w:w="3570" w:type="dxa"/>
            <w:shd w:val="clear" w:color="auto" w:fill="auto"/>
          </w:tcPr>
          <w:p w14:paraId="5FC5D571" w14:textId="5D006BE4" w:rsidR="00EB64F0" w:rsidRPr="00461CE8" w:rsidRDefault="00EB64F0" w:rsidP="00FA7077">
            <w:pPr>
              <w:pStyle w:val="af3"/>
              <w:tabs>
                <w:tab w:val="left" w:pos="2450"/>
              </w:tabs>
              <w:jc w:val="both"/>
              <w:rPr>
                <w:rFonts w:ascii="Arial" w:hAnsi="Arial" w:cs="Arial"/>
              </w:rPr>
            </w:pPr>
            <w:r w:rsidRPr="00461CE8">
              <w:rPr>
                <w:rFonts w:ascii="Arial" w:eastAsia="TimesNewRomanPSMT" w:hAnsi="Arial" w:cs="Arial"/>
                <w:sz w:val="22"/>
              </w:rPr>
              <w:t>Железа оксид</w:t>
            </w:r>
            <w:r>
              <w:rPr>
                <w:rFonts w:ascii="Arial" w:eastAsia="TimesNewRomanPSMT" w:hAnsi="Arial" w:cs="Arial"/>
                <w:sz w:val="22"/>
              </w:rPr>
              <w:tab/>
            </w:r>
          </w:p>
        </w:tc>
        <w:tc>
          <w:tcPr>
            <w:tcW w:w="4827" w:type="dxa"/>
            <w:shd w:val="clear" w:color="auto" w:fill="auto"/>
          </w:tcPr>
          <w:p w14:paraId="05702321" w14:textId="1FE6FFBB" w:rsidR="00EB64F0" w:rsidRPr="00461CE8" w:rsidRDefault="00EB64F0" w:rsidP="00653E6B">
            <w:pPr>
              <w:pStyle w:val="af3"/>
              <w:jc w:val="center"/>
              <w:rPr>
                <w:rFonts w:ascii="Arial" w:hAnsi="Arial" w:cs="Arial"/>
                <w:sz w:val="22"/>
                <w:szCs w:val="22"/>
              </w:rPr>
            </w:pPr>
            <w:r>
              <w:rPr>
                <w:rFonts w:ascii="Arial" w:hAnsi="Arial" w:cs="Arial"/>
                <w:sz w:val="22"/>
                <w:szCs w:val="22"/>
              </w:rPr>
              <w:t>-</w:t>
            </w:r>
          </w:p>
        </w:tc>
      </w:tr>
      <w:tr w:rsidR="00EB64F0" w:rsidRPr="00461CE8" w14:paraId="2705DEC3" w14:textId="77777777" w:rsidTr="00EB64F0">
        <w:trPr>
          <w:jc w:val="center"/>
        </w:trPr>
        <w:tc>
          <w:tcPr>
            <w:tcW w:w="812" w:type="dxa"/>
            <w:shd w:val="clear" w:color="auto" w:fill="auto"/>
          </w:tcPr>
          <w:p w14:paraId="3D26F90A" w14:textId="77777777" w:rsidR="00EB64F0" w:rsidRPr="00461CE8" w:rsidRDefault="00EB64F0" w:rsidP="00713632">
            <w:pPr>
              <w:pStyle w:val="af3"/>
              <w:jc w:val="both"/>
              <w:rPr>
                <w:rFonts w:ascii="Arial" w:hAnsi="Arial" w:cs="Arial"/>
              </w:rPr>
            </w:pPr>
            <w:r w:rsidRPr="00461CE8">
              <w:rPr>
                <w:rFonts w:ascii="Arial" w:eastAsia="TimesNewRomanPSMT" w:hAnsi="Arial" w:cs="Arial"/>
                <w:sz w:val="22"/>
              </w:rPr>
              <w:t>0143</w:t>
            </w:r>
          </w:p>
        </w:tc>
        <w:tc>
          <w:tcPr>
            <w:tcW w:w="3570" w:type="dxa"/>
            <w:shd w:val="clear" w:color="auto" w:fill="auto"/>
          </w:tcPr>
          <w:p w14:paraId="1B2CBB71" w14:textId="19744E6C" w:rsidR="00EB64F0" w:rsidRPr="00461CE8" w:rsidRDefault="00EB64F0" w:rsidP="00713632">
            <w:pPr>
              <w:pStyle w:val="af3"/>
              <w:jc w:val="both"/>
              <w:rPr>
                <w:rFonts w:ascii="Arial" w:hAnsi="Arial" w:cs="Arial"/>
              </w:rPr>
            </w:pPr>
            <w:r w:rsidRPr="00461CE8">
              <w:rPr>
                <w:rFonts w:ascii="Arial" w:eastAsia="TimesNewRomanPSMT" w:hAnsi="Arial" w:cs="Arial"/>
                <w:sz w:val="22"/>
              </w:rPr>
              <w:t>Марганец и его соединения</w:t>
            </w:r>
          </w:p>
        </w:tc>
        <w:tc>
          <w:tcPr>
            <w:tcW w:w="4827" w:type="dxa"/>
            <w:shd w:val="clear" w:color="auto" w:fill="auto"/>
          </w:tcPr>
          <w:p w14:paraId="735F3875" w14:textId="7BED7AAD" w:rsidR="00EB64F0" w:rsidRPr="00461CE8" w:rsidRDefault="00EB64F0" w:rsidP="00713632">
            <w:pPr>
              <w:pStyle w:val="af3"/>
              <w:jc w:val="center"/>
              <w:rPr>
                <w:rFonts w:ascii="Arial" w:hAnsi="Arial" w:cs="Arial"/>
                <w:sz w:val="22"/>
                <w:szCs w:val="22"/>
              </w:rPr>
            </w:pPr>
            <w:r>
              <w:rPr>
                <w:rFonts w:ascii="Arial" w:hAnsi="Arial" w:cs="Arial"/>
                <w:sz w:val="22"/>
                <w:szCs w:val="22"/>
              </w:rPr>
              <w:t>-</w:t>
            </w:r>
          </w:p>
        </w:tc>
      </w:tr>
      <w:tr w:rsidR="00EB64F0" w:rsidRPr="00461CE8" w14:paraId="0452888F" w14:textId="77777777" w:rsidTr="00EB64F0">
        <w:trPr>
          <w:jc w:val="center"/>
        </w:trPr>
        <w:tc>
          <w:tcPr>
            <w:tcW w:w="812" w:type="dxa"/>
            <w:shd w:val="clear" w:color="auto" w:fill="auto"/>
          </w:tcPr>
          <w:p w14:paraId="273F94DD" w14:textId="77777777" w:rsidR="00EB64F0" w:rsidRPr="00461CE8" w:rsidRDefault="00EB64F0" w:rsidP="00713632">
            <w:pPr>
              <w:pStyle w:val="af3"/>
              <w:jc w:val="both"/>
              <w:rPr>
                <w:rFonts w:ascii="Arial" w:hAnsi="Arial" w:cs="Arial"/>
              </w:rPr>
            </w:pPr>
            <w:r w:rsidRPr="00461CE8">
              <w:rPr>
                <w:rFonts w:ascii="Arial" w:eastAsia="TimesNewRomanPSMT" w:hAnsi="Arial" w:cs="Arial"/>
                <w:sz w:val="22"/>
              </w:rPr>
              <w:t>0301</w:t>
            </w:r>
          </w:p>
        </w:tc>
        <w:tc>
          <w:tcPr>
            <w:tcW w:w="3570" w:type="dxa"/>
            <w:shd w:val="clear" w:color="auto" w:fill="auto"/>
          </w:tcPr>
          <w:p w14:paraId="4D3EBAB3" w14:textId="77777777" w:rsidR="00EB64F0" w:rsidRPr="00461CE8" w:rsidRDefault="00EB64F0" w:rsidP="00713632">
            <w:pPr>
              <w:pStyle w:val="af3"/>
              <w:jc w:val="both"/>
              <w:rPr>
                <w:rFonts w:ascii="Arial" w:hAnsi="Arial" w:cs="Arial"/>
              </w:rPr>
            </w:pPr>
            <w:r w:rsidRPr="00461CE8">
              <w:rPr>
                <w:rFonts w:ascii="Arial" w:eastAsia="TimesNewRomanPSMT" w:hAnsi="Arial" w:cs="Arial"/>
                <w:sz w:val="22"/>
              </w:rPr>
              <w:t>Азот (IV) оксид (Азота диоксид)</w:t>
            </w:r>
          </w:p>
        </w:tc>
        <w:tc>
          <w:tcPr>
            <w:tcW w:w="4827" w:type="dxa"/>
            <w:shd w:val="clear" w:color="auto" w:fill="auto"/>
          </w:tcPr>
          <w:p w14:paraId="2B15F486" w14:textId="542B9592" w:rsidR="00EB64F0" w:rsidRPr="00461CE8" w:rsidRDefault="00EB64F0" w:rsidP="00713632">
            <w:pPr>
              <w:pStyle w:val="af3"/>
              <w:jc w:val="center"/>
              <w:rPr>
                <w:rFonts w:ascii="Arial" w:hAnsi="Arial" w:cs="Arial"/>
                <w:sz w:val="22"/>
                <w:szCs w:val="22"/>
              </w:rPr>
            </w:pPr>
            <w:r>
              <w:rPr>
                <w:rFonts w:ascii="Arial" w:hAnsi="Arial" w:cs="Arial"/>
                <w:sz w:val="22"/>
                <w:szCs w:val="22"/>
              </w:rPr>
              <w:t>0,31 фон</w:t>
            </w:r>
          </w:p>
        </w:tc>
      </w:tr>
      <w:tr w:rsidR="00EB64F0" w:rsidRPr="00461CE8" w14:paraId="584092C4" w14:textId="77777777" w:rsidTr="00EB64F0">
        <w:trPr>
          <w:jc w:val="center"/>
        </w:trPr>
        <w:tc>
          <w:tcPr>
            <w:tcW w:w="812" w:type="dxa"/>
            <w:shd w:val="clear" w:color="auto" w:fill="auto"/>
          </w:tcPr>
          <w:p w14:paraId="6D4D7B30" w14:textId="77777777" w:rsidR="00EB64F0" w:rsidRPr="00461CE8" w:rsidRDefault="00EB64F0" w:rsidP="00713632">
            <w:pPr>
              <w:pStyle w:val="af3"/>
              <w:jc w:val="both"/>
              <w:rPr>
                <w:rFonts w:ascii="Arial" w:hAnsi="Arial" w:cs="Arial"/>
              </w:rPr>
            </w:pPr>
            <w:r w:rsidRPr="00461CE8">
              <w:rPr>
                <w:rFonts w:ascii="Arial" w:eastAsia="TimesNewRomanPSMT" w:hAnsi="Arial" w:cs="Arial"/>
                <w:sz w:val="22"/>
              </w:rPr>
              <w:t>0303</w:t>
            </w:r>
          </w:p>
        </w:tc>
        <w:tc>
          <w:tcPr>
            <w:tcW w:w="3570" w:type="dxa"/>
            <w:shd w:val="clear" w:color="auto" w:fill="auto"/>
          </w:tcPr>
          <w:p w14:paraId="507BC4D7" w14:textId="77777777" w:rsidR="00EB64F0" w:rsidRPr="00461CE8" w:rsidRDefault="00EB64F0" w:rsidP="00713632">
            <w:pPr>
              <w:pStyle w:val="af3"/>
              <w:jc w:val="both"/>
              <w:rPr>
                <w:rFonts w:ascii="Arial" w:hAnsi="Arial" w:cs="Arial"/>
              </w:rPr>
            </w:pPr>
            <w:r w:rsidRPr="00461CE8">
              <w:rPr>
                <w:rFonts w:ascii="Arial" w:eastAsia="TimesNewRomanPSMT" w:hAnsi="Arial" w:cs="Arial"/>
                <w:sz w:val="22"/>
              </w:rPr>
              <w:t>Аммиак</w:t>
            </w:r>
          </w:p>
        </w:tc>
        <w:tc>
          <w:tcPr>
            <w:tcW w:w="4827" w:type="dxa"/>
            <w:shd w:val="clear" w:color="auto" w:fill="auto"/>
          </w:tcPr>
          <w:p w14:paraId="3FAC8394" w14:textId="58D120A2" w:rsidR="00EB64F0" w:rsidRPr="00461CE8" w:rsidRDefault="00EB64F0" w:rsidP="00713632">
            <w:pPr>
              <w:pStyle w:val="af3"/>
              <w:jc w:val="center"/>
              <w:rPr>
                <w:rFonts w:ascii="Arial" w:hAnsi="Arial" w:cs="Arial"/>
                <w:sz w:val="22"/>
                <w:szCs w:val="22"/>
              </w:rPr>
            </w:pPr>
            <w:r>
              <w:rPr>
                <w:rFonts w:ascii="Arial" w:hAnsi="Arial" w:cs="Arial"/>
                <w:sz w:val="22"/>
                <w:szCs w:val="22"/>
              </w:rPr>
              <w:t>0,03</w:t>
            </w:r>
          </w:p>
        </w:tc>
      </w:tr>
      <w:tr w:rsidR="00EB64F0" w:rsidRPr="00461CE8" w14:paraId="3EB8EAC4" w14:textId="77777777" w:rsidTr="00EB64F0">
        <w:trPr>
          <w:jc w:val="center"/>
        </w:trPr>
        <w:tc>
          <w:tcPr>
            <w:tcW w:w="812" w:type="dxa"/>
            <w:shd w:val="clear" w:color="auto" w:fill="auto"/>
          </w:tcPr>
          <w:p w14:paraId="404B466A" w14:textId="77777777" w:rsidR="00EB64F0" w:rsidRPr="00461CE8" w:rsidRDefault="00EB64F0" w:rsidP="00713632">
            <w:pPr>
              <w:pStyle w:val="af3"/>
              <w:jc w:val="both"/>
              <w:rPr>
                <w:rFonts w:ascii="Arial" w:hAnsi="Arial" w:cs="Arial"/>
              </w:rPr>
            </w:pPr>
            <w:r w:rsidRPr="00461CE8">
              <w:rPr>
                <w:rFonts w:ascii="Arial" w:eastAsia="TimesNewRomanPSMT" w:hAnsi="Arial" w:cs="Arial"/>
                <w:sz w:val="22"/>
              </w:rPr>
              <w:t>0304</w:t>
            </w:r>
          </w:p>
        </w:tc>
        <w:tc>
          <w:tcPr>
            <w:tcW w:w="3570" w:type="dxa"/>
            <w:shd w:val="clear" w:color="auto" w:fill="auto"/>
          </w:tcPr>
          <w:p w14:paraId="22D928DA" w14:textId="77777777" w:rsidR="00EB64F0" w:rsidRPr="00461CE8" w:rsidRDefault="00EB64F0" w:rsidP="00713632">
            <w:pPr>
              <w:rPr>
                <w:rFonts w:ascii="Arial" w:hAnsi="Arial" w:cs="Arial"/>
              </w:rPr>
            </w:pPr>
            <w:r w:rsidRPr="00461CE8">
              <w:rPr>
                <w:rFonts w:ascii="Arial" w:eastAsia="TimesNewRomanPSMT" w:hAnsi="Arial" w:cs="Arial"/>
                <w:sz w:val="22"/>
              </w:rPr>
              <w:t>Азот (II) оксид (Азота оксид)</w:t>
            </w:r>
          </w:p>
        </w:tc>
        <w:tc>
          <w:tcPr>
            <w:tcW w:w="4827" w:type="dxa"/>
            <w:shd w:val="clear" w:color="auto" w:fill="auto"/>
          </w:tcPr>
          <w:p w14:paraId="7EE55348" w14:textId="12272362" w:rsidR="00EB64F0" w:rsidRPr="00461CE8" w:rsidRDefault="00EB64F0" w:rsidP="00713632">
            <w:pPr>
              <w:pStyle w:val="af3"/>
              <w:jc w:val="center"/>
              <w:rPr>
                <w:rFonts w:ascii="Arial" w:hAnsi="Arial" w:cs="Arial"/>
                <w:sz w:val="22"/>
                <w:szCs w:val="22"/>
              </w:rPr>
            </w:pPr>
            <w:r>
              <w:rPr>
                <w:rFonts w:ascii="Arial" w:hAnsi="Arial" w:cs="Arial"/>
                <w:sz w:val="22"/>
                <w:szCs w:val="22"/>
              </w:rPr>
              <w:t>0,1 фон</w:t>
            </w:r>
          </w:p>
        </w:tc>
      </w:tr>
      <w:tr w:rsidR="00EB64F0" w:rsidRPr="00461CE8" w14:paraId="3E0D8F9F" w14:textId="77777777" w:rsidTr="00EB64F0">
        <w:trPr>
          <w:jc w:val="center"/>
        </w:trPr>
        <w:tc>
          <w:tcPr>
            <w:tcW w:w="812" w:type="dxa"/>
            <w:shd w:val="clear" w:color="auto" w:fill="auto"/>
          </w:tcPr>
          <w:p w14:paraId="5713338C" w14:textId="77777777" w:rsidR="00EB64F0" w:rsidRPr="00461CE8" w:rsidRDefault="00EB64F0" w:rsidP="00713632">
            <w:pPr>
              <w:pStyle w:val="af3"/>
              <w:jc w:val="both"/>
              <w:rPr>
                <w:rFonts w:ascii="Arial" w:eastAsia="TimesNewRomanPSMT" w:hAnsi="Arial" w:cs="Arial"/>
                <w:sz w:val="22"/>
              </w:rPr>
            </w:pPr>
            <w:r w:rsidRPr="00461CE8">
              <w:rPr>
                <w:rFonts w:ascii="Arial" w:eastAsia="TimesNewRomanPSMT" w:hAnsi="Arial" w:cs="Arial"/>
                <w:sz w:val="22"/>
              </w:rPr>
              <w:t>0328</w:t>
            </w:r>
          </w:p>
        </w:tc>
        <w:tc>
          <w:tcPr>
            <w:tcW w:w="3570" w:type="dxa"/>
            <w:shd w:val="clear" w:color="auto" w:fill="auto"/>
          </w:tcPr>
          <w:p w14:paraId="16AD739A" w14:textId="77777777" w:rsidR="00EB64F0" w:rsidRPr="00461CE8" w:rsidRDefault="00EB64F0" w:rsidP="00713632">
            <w:pPr>
              <w:rPr>
                <w:rFonts w:ascii="Arial" w:eastAsia="TimesNewRomanPSMT" w:hAnsi="Arial" w:cs="Arial"/>
                <w:sz w:val="22"/>
              </w:rPr>
            </w:pPr>
            <w:r w:rsidRPr="00461CE8">
              <w:rPr>
                <w:rFonts w:ascii="Arial" w:eastAsia="TimesNewRomanPSMT" w:hAnsi="Arial" w:cs="Arial"/>
                <w:sz w:val="22"/>
              </w:rPr>
              <w:t>Углерод черный (Сажа)</w:t>
            </w:r>
          </w:p>
        </w:tc>
        <w:tc>
          <w:tcPr>
            <w:tcW w:w="4827" w:type="dxa"/>
            <w:shd w:val="clear" w:color="auto" w:fill="auto"/>
          </w:tcPr>
          <w:p w14:paraId="4BD4CEC7" w14:textId="4A7AF8D6" w:rsidR="00EB64F0" w:rsidRPr="00461CE8" w:rsidRDefault="00EB64F0" w:rsidP="00713632">
            <w:pPr>
              <w:pStyle w:val="af3"/>
              <w:jc w:val="center"/>
              <w:rPr>
                <w:rFonts w:ascii="Arial" w:hAnsi="Arial" w:cs="Arial"/>
                <w:sz w:val="22"/>
                <w:szCs w:val="22"/>
              </w:rPr>
            </w:pPr>
            <w:r>
              <w:rPr>
                <w:rFonts w:ascii="Arial" w:hAnsi="Arial" w:cs="Arial"/>
                <w:sz w:val="22"/>
                <w:szCs w:val="22"/>
              </w:rPr>
              <w:t>0,01</w:t>
            </w:r>
          </w:p>
        </w:tc>
      </w:tr>
      <w:tr w:rsidR="00EB64F0" w:rsidRPr="00461CE8" w14:paraId="7321795E" w14:textId="77777777" w:rsidTr="00EB64F0">
        <w:trPr>
          <w:jc w:val="center"/>
        </w:trPr>
        <w:tc>
          <w:tcPr>
            <w:tcW w:w="812" w:type="dxa"/>
            <w:shd w:val="clear" w:color="auto" w:fill="auto"/>
          </w:tcPr>
          <w:p w14:paraId="294B8CBF" w14:textId="77777777" w:rsidR="00EB64F0" w:rsidRPr="00461CE8" w:rsidRDefault="00EB64F0" w:rsidP="00713632">
            <w:pPr>
              <w:pStyle w:val="af3"/>
              <w:jc w:val="both"/>
              <w:rPr>
                <w:rFonts w:ascii="Arial" w:eastAsia="TimesNewRomanPSMT" w:hAnsi="Arial" w:cs="Arial"/>
                <w:sz w:val="22"/>
              </w:rPr>
            </w:pPr>
            <w:r w:rsidRPr="00461CE8">
              <w:rPr>
                <w:rFonts w:ascii="Arial" w:eastAsia="TimesNewRomanPSMT" w:hAnsi="Arial" w:cs="Arial"/>
                <w:sz w:val="22"/>
              </w:rPr>
              <w:t>0330</w:t>
            </w:r>
          </w:p>
        </w:tc>
        <w:tc>
          <w:tcPr>
            <w:tcW w:w="3570" w:type="dxa"/>
            <w:shd w:val="clear" w:color="auto" w:fill="auto"/>
          </w:tcPr>
          <w:p w14:paraId="526347E3" w14:textId="77777777" w:rsidR="00EB64F0" w:rsidRPr="00461CE8" w:rsidRDefault="00EB64F0" w:rsidP="00713632">
            <w:pPr>
              <w:rPr>
                <w:rFonts w:ascii="Arial" w:eastAsia="TimesNewRomanPSMT" w:hAnsi="Arial" w:cs="Arial"/>
                <w:sz w:val="22"/>
              </w:rPr>
            </w:pPr>
            <w:r w:rsidRPr="00461CE8">
              <w:rPr>
                <w:rFonts w:ascii="Arial" w:eastAsia="TimesNewRomanPSMT" w:hAnsi="Arial" w:cs="Arial"/>
                <w:sz w:val="22"/>
              </w:rPr>
              <w:t>Сера диоксид</w:t>
            </w:r>
          </w:p>
        </w:tc>
        <w:tc>
          <w:tcPr>
            <w:tcW w:w="4827" w:type="dxa"/>
            <w:shd w:val="clear" w:color="auto" w:fill="auto"/>
          </w:tcPr>
          <w:p w14:paraId="387171A4" w14:textId="0DAAE153" w:rsidR="00EB64F0" w:rsidRPr="00461CE8" w:rsidRDefault="00EB64F0" w:rsidP="00713632">
            <w:pPr>
              <w:pStyle w:val="af3"/>
              <w:jc w:val="center"/>
              <w:rPr>
                <w:rFonts w:ascii="Arial" w:hAnsi="Arial" w:cs="Arial"/>
                <w:sz w:val="22"/>
                <w:szCs w:val="22"/>
              </w:rPr>
            </w:pPr>
            <w:r>
              <w:rPr>
                <w:rFonts w:ascii="Arial" w:hAnsi="Arial" w:cs="Arial"/>
                <w:sz w:val="22"/>
                <w:szCs w:val="22"/>
              </w:rPr>
              <w:t>Менее 0,01</w:t>
            </w:r>
          </w:p>
        </w:tc>
      </w:tr>
      <w:tr w:rsidR="00EB64F0" w:rsidRPr="00461CE8" w14:paraId="40064A67" w14:textId="77777777" w:rsidTr="00EB64F0">
        <w:trPr>
          <w:jc w:val="center"/>
        </w:trPr>
        <w:tc>
          <w:tcPr>
            <w:tcW w:w="812" w:type="dxa"/>
            <w:shd w:val="clear" w:color="auto" w:fill="auto"/>
          </w:tcPr>
          <w:p w14:paraId="6639EE5A" w14:textId="77777777" w:rsidR="00EB64F0" w:rsidRPr="00461CE8" w:rsidRDefault="00EB64F0" w:rsidP="00713632">
            <w:pPr>
              <w:pStyle w:val="af3"/>
              <w:jc w:val="both"/>
              <w:rPr>
                <w:rFonts w:ascii="Arial" w:eastAsia="TimesNewRomanPSMT" w:hAnsi="Arial" w:cs="Arial"/>
                <w:sz w:val="22"/>
              </w:rPr>
            </w:pPr>
            <w:r w:rsidRPr="00461CE8">
              <w:rPr>
                <w:rFonts w:ascii="Arial" w:eastAsia="TimesNewRomanPSMT" w:hAnsi="Arial" w:cs="Arial"/>
                <w:sz w:val="22"/>
              </w:rPr>
              <w:t>0333</w:t>
            </w:r>
          </w:p>
        </w:tc>
        <w:tc>
          <w:tcPr>
            <w:tcW w:w="3570" w:type="dxa"/>
            <w:shd w:val="clear" w:color="auto" w:fill="auto"/>
          </w:tcPr>
          <w:p w14:paraId="5779DF6A" w14:textId="77777777" w:rsidR="00EB64F0" w:rsidRPr="00461CE8" w:rsidRDefault="00EB64F0" w:rsidP="00713632">
            <w:pPr>
              <w:rPr>
                <w:rFonts w:ascii="Arial" w:eastAsia="TimesNewRomanPSMT" w:hAnsi="Arial" w:cs="Arial"/>
                <w:sz w:val="22"/>
              </w:rPr>
            </w:pPr>
            <w:r w:rsidRPr="00461CE8">
              <w:rPr>
                <w:rFonts w:ascii="Arial" w:eastAsia="TimesNewRomanPSMT" w:hAnsi="Arial" w:cs="Arial"/>
                <w:sz w:val="22"/>
              </w:rPr>
              <w:t>Сероводород</w:t>
            </w:r>
          </w:p>
        </w:tc>
        <w:tc>
          <w:tcPr>
            <w:tcW w:w="4827" w:type="dxa"/>
            <w:shd w:val="clear" w:color="auto" w:fill="auto"/>
          </w:tcPr>
          <w:p w14:paraId="73633572" w14:textId="326C3CA6" w:rsidR="00EB64F0" w:rsidRPr="00461CE8" w:rsidRDefault="00EB64F0" w:rsidP="00713632">
            <w:pPr>
              <w:pStyle w:val="af3"/>
              <w:jc w:val="center"/>
              <w:rPr>
                <w:rFonts w:ascii="Arial" w:hAnsi="Arial" w:cs="Arial"/>
                <w:sz w:val="22"/>
                <w:szCs w:val="22"/>
              </w:rPr>
            </w:pPr>
            <w:r>
              <w:rPr>
                <w:rFonts w:ascii="Arial" w:hAnsi="Arial" w:cs="Arial"/>
                <w:sz w:val="22"/>
                <w:szCs w:val="22"/>
              </w:rPr>
              <w:t>0,04</w:t>
            </w:r>
          </w:p>
        </w:tc>
      </w:tr>
      <w:tr w:rsidR="00EB64F0" w:rsidRPr="00461CE8" w14:paraId="1CB18480" w14:textId="77777777" w:rsidTr="00EB64F0">
        <w:trPr>
          <w:jc w:val="center"/>
        </w:trPr>
        <w:tc>
          <w:tcPr>
            <w:tcW w:w="812" w:type="dxa"/>
            <w:shd w:val="clear" w:color="auto" w:fill="auto"/>
          </w:tcPr>
          <w:p w14:paraId="4C613226" w14:textId="77777777" w:rsidR="00EB64F0" w:rsidRPr="00461CE8" w:rsidRDefault="00EB64F0" w:rsidP="00713632">
            <w:pPr>
              <w:pStyle w:val="af3"/>
              <w:jc w:val="both"/>
              <w:rPr>
                <w:rFonts w:ascii="Arial" w:eastAsia="TimesNewRomanPSMT" w:hAnsi="Arial" w:cs="Arial"/>
                <w:sz w:val="22"/>
              </w:rPr>
            </w:pPr>
            <w:r w:rsidRPr="00461CE8">
              <w:rPr>
                <w:rFonts w:ascii="Arial" w:eastAsia="TimesNewRomanPSMT" w:hAnsi="Arial" w:cs="Arial"/>
                <w:sz w:val="22"/>
              </w:rPr>
              <w:t>0337</w:t>
            </w:r>
          </w:p>
        </w:tc>
        <w:tc>
          <w:tcPr>
            <w:tcW w:w="3570" w:type="dxa"/>
            <w:shd w:val="clear" w:color="auto" w:fill="auto"/>
          </w:tcPr>
          <w:p w14:paraId="47CDC8C0" w14:textId="77777777" w:rsidR="00EB64F0" w:rsidRPr="00461CE8" w:rsidRDefault="00EB64F0" w:rsidP="00713632">
            <w:pPr>
              <w:rPr>
                <w:rFonts w:ascii="Arial" w:eastAsia="TimesNewRomanPSMT" w:hAnsi="Arial" w:cs="Arial"/>
                <w:sz w:val="22"/>
              </w:rPr>
            </w:pPr>
            <w:r w:rsidRPr="00461CE8">
              <w:rPr>
                <w:rFonts w:ascii="Arial" w:eastAsia="TimesNewRomanPSMT" w:hAnsi="Arial" w:cs="Arial"/>
                <w:sz w:val="22"/>
              </w:rPr>
              <w:t>Углерод оксид</w:t>
            </w:r>
          </w:p>
        </w:tc>
        <w:tc>
          <w:tcPr>
            <w:tcW w:w="4827" w:type="dxa"/>
            <w:shd w:val="clear" w:color="auto" w:fill="auto"/>
          </w:tcPr>
          <w:p w14:paraId="2F1D9388" w14:textId="2630C636" w:rsidR="00EB64F0" w:rsidRPr="00461CE8" w:rsidRDefault="00EB64F0" w:rsidP="00713632">
            <w:pPr>
              <w:pStyle w:val="af3"/>
              <w:jc w:val="center"/>
              <w:rPr>
                <w:rFonts w:ascii="Arial" w:hAnsi="Arial" w:cs="Arial"/>
                <w:sz w:val="22"/>
                <w:szCs w:val="22"/>
              </w:rPr>
            </w:pPr>
            <w:r>
              <w:rPr>
                <w:rFonts w:ascii="Arial" w:hAnsi="Arial" w:cs="Arial"/>
                <w:sz w:val="22"/>
                <w:szCs w:val="22"/>
              </w:rPr>
              <w:t>0,36 фон</w:t>
            </w:r>
          </w:p>
        </w:tc>
      </w:tr>
      <w:tr w:rsidR="00EB64F0" w:rsidRPr="00461CE8" w14:paraId="6C8C1313" w14:textId="77777777" w:rsidTr="00EB64F0">
        <w:trPr>
          <w:jc w:val="center"/>
        </w:trPr>
        <w:tc>
          <w:tcPr>
            <w:tcW w:w="812" w:type="dxa"/>
            <w:shd w:val="clear" w:color="auto" w:fill="auto"/>
          </w:tcPr>
          <w:p w14:paraId="6134EFE6" w14:textId="77777777" w:rsidR="00EB64F0" w:rsidRPr="00461CE8" w:rsidRDefault="00EB64F0" w:rsidP="003C5863">
            <w:pPr>
              <w:pStyle w:val="af3"/>
              <w:jc w:val="both"/>
              <w:rPr>
                <w:rFonts w:ascii="Arial" w:eastAsia="TimesNewRomanPSMT" w:hAnsi="Arial" w:cs="Arial"/>
                <w:sz w:val="22"/>
              </w:rPr>
            </w:pPr>
            <w:r w:rsidRPr="00461CE8">
              <w:rPr>
                <w:rFonts w:ascii="Arial" w:eastAsia="TimesNewRomanPSMT" w:hAnsi="Arial" w:cs="Arial"/>
                <w:sz w:val="22"/>
              </w:rPr>
              <w:t>0342</w:t>
            </w:r>
          </w:p>
        </w:tc>
        <w:tc>
          <w:tcPr>
            <w:tcW w:w="3570" w:type="dxa"/>
            <w:shd w:val="clear" w:color="auto" w:fill="auto"/>
          </w:tcPr>
          <w:p w14:paraId="46E43CBF" w14:textId="77777777" w:rsidR="00EB64F0" w:rsidRPr="00461CE8" w:rsidRDefault="00EB64F0" w:rsidP="003C5863">
            <w:pPr>
              <w:rPr>
                <w:rFonts w:ascii="Arial" w:eastAsia="TimesNewRomanPSMT" w:hAnsi="Arial" w:cs="Arial"/>
                <w:sz w:val="22"/>
              </w:rPr>
            </w:pPr>
            <w:r w:rsidRPr="00461CE8">
              <w:rPr>
                <w:rFonts w:ascii="Arial" w:eastAsia="TimesNewRomanPSMT" w:hAnsi="Arial" w:cs="Arial"/>
                <w:sz w:val="22"/>
              </w:rPr>
              <w:t>Фториды газообразные</w:t>
            </w:r>
          </w:p>
        </w:tc>
        <w:tc>
          <w:tcPr>
            <w:tcW w:w="4827" w:type="dxa"/>
            <w:shd w:val="clear" w:color="auto" w:fill="auto"/>
          </w:tcPr>
          <w:p w14:paraId="6031AB78" w14:textId="27F5BD9E" w:rsidR="00EB64F0" w:rsidRPr="00461CE8" w:rsidRDefault="00EB64F0" w:rsidP="003C5863">
            <w:pPr>
              <w:pStyle w:val="af3"/>
              <w:jc w:val="center"/>
              <w:rPr>
                <w:rFonts w:ascii="Arial" w:hAnsi="Arial" w:cs="Arial"/>
                <w:sz w:val="22"/>
                <w:szCs w:val="22"/>
              </w:rPr>
            </w:pPr>
            <w:r>
              <w:rPr>
                <w:rFonts w:ascii="Arial" w:hAnsi="Arial" w:cs="Arial"/>
                <w:sz w:val="22"/>
                <w:szCs w:val="22"/>
              </w:rPr>
              <w:t>-</w:t>
            </w:r>
          </w:p>
        </w:tc>
      </w:tr>
      <w:tr w:rsidR="00EB64F0" w:rsidRPr="00461CE8" w14:paraId="188AEDA1" w14:textId="77777777" w:rsidTr="00EB64F0">
        <w:trPr>
          <w:jc w:val="center"/>
        </w:trPr>
        <w:tc>
          <w:tcPr>
            <w:tcW w:w="812" w:type="dxa"/>
            <w:shd w:val="clear" w:color="auto" w:fill="auto"/>
          </w:tcPr>
          <w:p w14:paraId="54C4C31A" w14:textId="77777777" w:rsidR="00EB64F0" w:rsidRPr="00461CE8" w:rsidRDefault="00EB64F0" w:rsidP="003C5863">
            <w:pPr>
              <w:pStyle w:val="af3"/>
              <w:jc w:val="both"/>
              <w:rPr>
                <w:rFonts w:ascii="Arial" w:eastAsia="TimesNewRomanPSMT" w:hAnsi="Arial" w:cs="Arial"/>
                <w:sz w:val="22"/>
              </w:rPr>
            </w:pPr>
            <w:r w:rsidRPr="00461CE8">
              <w:rPr>
                <w:rFonts w:ascii="Arial" w:eastAsia="TimesNewRomanPSMT" w:hAnsi="Arial" w:cs="Arial"/>
                <w:sz w:val="22"/>
              </w:rPr>
              <w:t>0344</w:t>
            </w:r>
          </w:p>
        </w:tc>
        <w:tc>
          <w:tcPr>
            <w:tcW w:w="3570" w:type="dxa"/>
            <w:shd w:val="clear" w:color="auto" w:fill="auto"/>
          </w:tcPr>
          <w:p w14:paraId="1B7D9863" w14:textId="77777777" w:rsidR="00EB64F0" w:rsidRPr="00461CE8" w:rsidRDefault="00EB64F0" w:rsidP="003C5863">
            <w:pPr>
              <w:rPr>
                <w:rFonts w:ascii="Arial" w:eastAsia="TimesNewRomanPSMT" w:hAnsi="Arial" w:cs="Arial"/>
                <w:sz w:val="22"/>
              </w:rPr>
            </w:pPr>
            <w:r w:rsidRPr="00461CE8">
              <w:rPr>
                <w:rFonts w:ascii="Arial" w:eastAsia="TimesNewRomanPSMT" w:hAnsi="Arial" w:cs="Arial"/>
                <w:sz w:val="22"/>
              </w:rPr>
              <w:t>Фториды неорганические плохо растворимые</w:t>
            </w:r>
          </w:p>
        </w:tc>
        <w:tc>
          <w:tcPr>
            <w:tcW w:w="4827" w:type="dxa"/>
            <w:shd w:val="clear" w:color="auto" w:fill="auto"/>
          </w:tcPr>
          <w:p w14:paraId="238DF8B5" w14:textId="19782DEB" w:rsidR="00EB64F0" w:rsidRPr="00461CE8" w:rsidRDefault="00EB64F0" w:rsidP="003C5863">
            <w:pPr>
              <w:pStyle w:val="af3"/>
              <w:jc w:val="center"/>
              <w:rPr>
                <w:rFonts w:ascii="Arial" w:hAnsi="Arial" w:cs="Arial"/>
                <w:sz w:val="22"/>
                <w:szCs w:val="22"/>
              </w:rPr>
            </w:pPr>
            <w:r>
              <w:rPr>
                <w:rFonts w:ascii="Arial" w:hAnsi="Arial" w:cs="Arial"/>
                <w:sz w:val="22"/>
                <w:szCs w:val="22"/>
              </w:rPr>
              <w:t>-</w:t>
            </w:r>
          </w:p>
        </w:tc>
      </w:tr>
      <w:tr w:rsidR="00EB64F0" w:rsidRPr="00461CE8" w14:paraId="0CC2F61A" w14:textId="77777777" w:rsidTr="00EB64F0">
        <w:trPr>
          <w:jc w:val="center"/>
        </w:trPr>
        <w:tc>
          <w:tcPr>
            <w:tcW w:w="812" w:type="dxa"/>
            <w:shd w:val="clear" w:color="auto" w:fill="auto"/>
          </w:tcPr>
          <w:p w14:paraId="24CB03F8" w14:textId="77777777" w:rsidR="00EB64F0" w:rsidRPr="00461CE8" w:rsidRDefault="00EB64F0" w:rsidP="003C5863">
            <w:pPr>
              <w:pStyle w:val="af3"/>
              <w:jc w:val="both"/>
              <w:rPr>
                <w:rFonts w:ascii="Arial" w:eastAsia="TimesNewRomanPSMT" w:hAnsi="Arial" w:cs="Arial"/>
                <w:sz w:val="22"/>
              </w:rPr>
            </w:pPr>
            <w:r w:rsidRPr="00461CE8">
              <w:rPr>
                <w:rFonts w:ascii="Arial" w:eastAsia="TimesNewRomanPSMT" w:hAnsi="Arial" w:cs="Arial"/>
                <w:sz w:val="22"/>
              </w:rPr>
              <w:t>0410</w:t>
            </w:r>
          </w:p>
        </w:tc>
        <w:tc>
          <w:tcPr>
            <w:tcW w:w="3570" w:type="dxa"/>
            <w:shd w:val="clear" w:color="auto" w:fill="auto"/>
          </w:tcPr>
          <w:p w14:paraId="1B6409B4" w14:textId="77777777" w:rsidR="00EB64F0" w:rsidRPr="00461CE8" w:rsidRDefault="00EB64F0" w:rsidP="003C5863">
            <w:pPr>
              <w:rPr>
                <w:rFonts w:ascii="Arial" w:eastAsia="TimesNewRomanPSMT" w:hAnsi="Arial" w:cs="Arial"/>
                <w:sz w:val="22"/>
              </w:rPr>
            </w:pPr>
            <w:r w:rsidRPr="00461CE8">
              <w:rPr>
                <w:rFonts w:ascii="Arial" w:eastAsia="TimesNewRomanPSMT" w:hAnsi="Arial" w:cs="Arial"/>
                <w:sz w:val="22"/>
              </w:rPr>
              <w:t>Метан</w:t>
            </w:r>
          </w:p>
        </w:tc>
        <w:tc>
          <w:tcPr>
            <w:tcW w:w="4827" w:type="dxa"/>
            <w:shd w:val="clear" w:color="auto" w:fill="auto"/>
          </w:tcPr>
          <w:p w14:paraId="04996BA3" w14:textId="333ED00E" w:rsidR="00EB64F0" w:rsidRPr="00461CE8" w:rsidRDefault="00EB64F0" w:rsidP="003C5863">
            <w:pPr>
              <w:pStyle w:val="af3"/>
              <w:jc w:val="center"/>
              <w:rPr>
                <w:rFonts w:ascii="Arial" w:hAnsi="Arial" w:cs="Arial"/>
                <w:sz w:val="22"/>
                <w:szCs w:val="22"/>
              </w:rPr>
            </w:pPr>
            <w:r>
              <w:rPr>
                <w:rFonts w:ascii="Arial" w:hAnsi="Arial" w:cs="Arial"/>
                <w:sz w:val="22"/>
                <w:szCs w:val="22"/>
              </w:rPr>
              <w:t>0,01</w:t>
            </w:r>
          </w:p>
        </w:tc>
      </w:tr>
      <w:tr w:rsidR="00EB64F0" w:rsidRPr="00461CE8" w14:paraId="3332BCC3" w14:textId="77777777" w:rsidTr="00EB64F0">
        <w:trPr>
          <w:jc w:val="center"/>
        </w:trPr>
        <w:tc>
          <w:tcPr>
            <w:tcW w:w="812" w:type="dxa"/>
            <w:shd w:val="clear" w:color="auto" w:fill="auto"/>
          </w:tcPr>
          <w:p w14:paraId="2E680B87"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0616</w:t>
            </w:r>
          </w:p>
        </w:tc>
        <w:tc>
          <w:tcPr>
            <w:tcW w:w="3570" w:type="dxa"/>
            <w:shd w:val="clear" w:color="auto" w:fill="auto"/>
          </w:tcPr>
          <w:p w14:paraId="688F09D7"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Ксилол (смесь изомеров)</w:t>
            </w:r>
          </w:p>
        </w:tc>
        <w:tc>
          <w:tcPr>
            <w:tcW w:w="4827" w:type="dxa"/>
            <w:shd w:val="clear" w:color="auto" w:fill="auto"/>
          </w:tcPr>
          <w:p w14:paraId="69D533D7" w14:textId="263BA483" w:rsidR="00EB64F0" w:rsidRPr="00461CE8" w:rsidRDefault="00EB64F0" w:rsidP="00294486">
            <w:pPr>
              <w:pStyle w:val="af3"/>
              <w:jc w:val="center"/>
              <w:rPr>
                <w:rFonts w:ascii="Arial" w:hAnsi="Arial" w:cs="Arial"/>
                <w:sz w:val="22"/>
                <w:szCs w:val="22"/>
              </w:rPr>
            </w:pPr>
            <w:r>
              <w:rPr>
                <w:rFonts w:ascii="Arial" w:hAnsi="Arial" w:cs="Arial"/>
                <w:sz w:val="22"/>
                <w:szCs w:val="22"/>
              </w:rPr>
              <w:t>0,03</w:t>
            </w:r>
          </w:p>
        </w:tc>
      </w:tr>
      <w:tr w:rsidR="00EB64F0" w:rsidRPr="00461CE8" w14:paraId="668441A7" w14:textId="77777777" w:rsidTr="00EB64F0">
        <w:trPr>
          <w:jc w:val="center"/>
        </w:trPr>
        <w:tc>
          <w:tcPr>
            <w:tcW w:w="812" w:type="dxa"/>
            <w:shd w:val="clear" w:color="auto" w:fill="auto"/>
          </w:tcPr>
          <w:p w14:paraId="3C804FC5"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0621</w:t>
            </w:r>
          </w:p>
        </w:tc>
        <w:tc>
          <w:tcPr>
            <w:tcW w:w="3570" w:type="dxa"/>
            <w:shd w:val="clear" w:color="auto" w:fill="auto"/>
          </w:tcPr>
          <w:p w14:paraId="2181049F"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Толуол</w:t>
            </w:r>
          </w:p>
        </w:tc>
        <w:tc>
          <w:tcPr>
            <w:tcW w:w="4827" w:type="dxa"/>
            <w:shd w:val="clear" w:color="auto" w:fill="auto"/>
          </w:tcPr>
          <w:p w14:paraId="00F23267" w14:textId="05B894B2" w:rsidR="00EB64F0" w:rsidRPr="00461CE8" w:rsidRDefault="00EB64F0" w:rsidP="00294486">
            <w:pPr>
              <w:pStyle w:val="af3"/>
              <w:jc w:val="center"/>
              <w:rPr>
                <w:rFonts w:ascii="Arial" w:hAnsi="Arial" w:cs="Arial"/>
                <w:sz w:val="22"/>
                <w:szCs w:val="22"/>
              </w:rPr>
            </w:pPr>
            <w:r>
              <w:rPr>
                <w:rFonts w:ascii="Arial" w:hAnsi="Arial" w:cs="Arial"/>
                <w:sz w:val="22"/>
                <w:szCs w:val="22"/>
              </w:rPr>
              <w:t>0,01</w:t>
            </w:r>
          </w:p>
        </w:tc>
      </w:tr>
      <w:tr w:rsidR="00EB64F0" w:rsidRPr="00461CE8" w14:paraId="7429BAE5" w14:textId="77777777" w:rsidTr="00EB64F0">
        <w:trPr>
          <w:jc w:val="center"/>
        </w:trPr>
        <w:tc>
          <w:tcPr>
            <w:tcW w:w="812" w:type="dxa"/>
            <w:shd w:val="clear" w:color="auto" w:fill="auto"/>
          </w:tcPr>
          <w:p w14:paraId="7AD79243"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0627</w:t>
            </w:r>
          </w:p>
        </w:tc>
        <w:tc>
          <w:tcPr>
            <w:tcW w:w="3570" w:type="dxa"/>
            <w:shd w:val="clear" w:color="auto" w:fill="auto"/>
          </w:tcPr>
          <w:p w14:paraId="3B12FD8A"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Этилбензол</w:t>
            </w:r>
          </w:p>
        </w:tc>
        <w:tc>
          <w:tcPr>
            <w:tcW w:w="4827" w:type="dxa"/>
            <w:shd w:val="clear" w:color="auto" w:fill="auto"/>
          </w:tcPr>
          <w:p w14:paraId="63A60C10" w14:textId="3FBC0E25" w:rsidR="00EB64F0" w:rsidRPr="00461CE8" w:rsidRDefault="00EB64F0" w:rsidP="00294486">
            <w:pPr>
              <w:pStyle w:val="af3"/>
              <w:jc w:val="center"/>
              <w:rPr>
                <w:rFonts w:ascii="Arial" w:hAnsi="Arial" w:cs="Arial"/>
                <w:sz w:val="22"/>
                <w:szCs w:val="22"/>
              </w:rPr>
            </w:pPr>
            <w:r>
              <w:rPr>
                <w:rFonts w:ascii="Arial" w:hAnsi="Arial" w:cs="Arial"/>
                <w:sz w:val="22"/>
                <w:szCs w:val="22"/>
              </w:rPr>
              <w:t>0,06</w:t>
            </w:r>
          </w:p>
        </w:tc>
      </w:tr>
      <w:tr w:rsidR="00EB64F0" w:rsidRPr="00461CE8" w14:paraId="4AD81389" w14:textId="77777777" w:rsidTr="00EB64F0">
        <w:trPr>
          <w:jc w:val="center"/>
        </w:trPr>
        <w:tc>
          <w:tcPr>
            <w:tcW w:w="812" w:type="dxa"/>
            <w:shd w:val="clear" w:color="auto" w:fill="auto"/>
          </w:tcPr>
          <w:p w14:paraId="7FF3D168"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0703</w:t>
            </w:r>
          </w:p>
        </w:tc>
        <w:tc>
          <w:tcPr>
            <w:tcW w:w="3570" w:type="dxa"/>
            <w:shd w:val="clear" w:color="auto" w:fill="auto"/>
          </w:tcPr>
          <w:p w14:paraId="47B58A7A"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Бенз(а)пирен</w:t>
            </w:r>
          </w:p>
        </w:tc>
        <w:tc>
          <w:tcPr>
            <w:tcW w:w="4827" w:type="dxa"/>
            <w:shd w:val="clear" w:color="auto" w:fill="auto"/>
          </w:tcPr>
          <w:p w14:paraId="08D768B1" w14:textId="4DA4007A" w:rsidR="00EB64F0" w:rsidRPr="00461CE8" w:rsidRDefault="00EB64F0" w:rsidP="00294486">
            <w:pPr>
              <w:pStyle w:val="af3"/>
              <w:jc w:val="center"/>
              <w:rPr>
                <w:rFonts w:ascii="Arial" w:hAnsi="Arial" w:cs="Arial"/>
                <w:sz w:val="22"/>
                <w:szCs w:val="22"/>
              </w:rPr>
            </w:pPr>
            <w:r>
              <w:rPr>
                <w:rFonts w:ascii="Arial" w:hAnsi="Arial" w:cs="Arial"/>
                <w:sz w:val="22"/>
                <w:szCs w:val="22"/>
              </w:rPr>
              <w:t>-</w:t>
            </w:r>
          </w:p>
        </w:tc>
      </w:tr>
      <w:tr w:rsidR="00EB64F0" w:rsidRPr="00461CE8" w14:paraId="6EF5C948" w14:textId="77777777" w:rsidTr="00EB64F0">
        <w:trPr>
          <w:jc w:val="center"/>
        </w:trPr>
        <w:tc>
          <w:tcPr>
            <w:tcW w:w="812" w:type="dxa"/>
            <w:shd w:val="clear" w:color="auto" w:fill="auto"/>
          </w:tcPr>
          <w:p w14:paraId="5E724250"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1325</w:t>
            </w:r>
          </w:p>
        </w:tc>
        <w:tc>
          <w:tcPr>
            <w:tcW w:w="3570" w:type="dxa"/>
            <w:shd w:val="clear" w:color="auto" w:fill="auto"/>
          </w:tcPr>
          <w:p w14:paraId="6066E535"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Формальдегид</w:t>
            </w:r>
          </w:p>
        </w:tc>
        <w:tc>
          <w:tcPr>
            <w:tcW w:w="4827" w:type="dxa"/>
            <w:shd w:val="clear" w:color="auto" w:fill="auto"/>
          </w:tcPr>
          <w:p w14:paraId="0B91AF11" w14:textId="49EA26B8" w:rsidR="00EB64F0" w:rsidRPr="00461CE8" w:rsidRDefault="00EB64F0" w:rsidP="00294486">
            <w:pPr>
              <w:pStyle w:val="af3"/>
              <w:jc w:val="center"/>
              <w:rPr>
                <w:rFonts w:ascii="Arial" w:hAnsi="Arial" w:cs="Arial"/>
                <w:sz w:val="22"/>
                <w:szCs w:val="22"/>
              </w:rPr>
            </w:pPr>
            <w:r>
              <w:rPr>
                <w:rFonts w:ascii="Arial" w:hAnsi="Arial" w:cs="Arial"/>
                <w:sz w:val="22"/>
                <w:szCs w:val="22"/>
              </w:rPr>
              <w:t>0,02</w:t>
            </w:r>
          </w:p>
        </w:tc>
      </w:tr>
      <w:tr w:rsidR="00EB64F0" w:rsidRPr="00461CE8" w14:paraId="2F3E4E9E" w14:textId="77777777" w:rsidTr="00EB64F0">
        <w:trPr>
          <w:jc w:val="center"/>
        </w:trPr>
        <w:tc>
          <w:tcPr>
            <w:tcW w:w="812" w:type="dxa"/>
            <w:shd w:val="clear" w:color="auto" w:fill="auto"/>
          </w:tcPr>
          <w:p w14:paraId="6637D281"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2732</w:t>
            </w:r>
          </w:p>
        </w:tc>
        <w:tc>
          <w:tcPr>
            <w:tcW w:w="3570" w:type="dxa"/>
            <w:shd w:val="clear" w:color="auto" w:fill="auto"/>
          </w:tcPr>
          <w:p w14:paraId="069388BE"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Керосин</w:t>
            </w:r>
          </w:p>
        </w:tc>
        <w:tc>
          <w:tcPr>
            <w:tcW w:w="4827" w:type="dxa"/>
            <w:shd w:val="clear" w:color="auto" w:fill="auto"/>
          </w:tcPr>
          <w:p w14:paraId="5B824282" w14:textId="7B72BC37" w:rsidR="00EB64F0" w:rsidRPr="00461CE8" w:rsidRDefault="00EB64F0" w:rsidP="00294486">
            <w:pPr>
              <w:pStyle w:val="af3"/>
              <w:jc w:val="center"/>
              <w:rPr>
                <w:rFonts w:ascii="Arial" w:hAnsi="Arial" w:cs="Arial"/>
                <w:sz w:val="22"/>
                <w:szCs w:val="22"/>
              </w:rPr>
            </w:pPr>
            <w:r>
              <w:rPr>
                <w:rFonts w:ascii="Arial" w:hAnsi="Arial" w:cs="Arial"/>
                <w:sz w:val="22"/>
                <w:szCs w:val="22"/>
              </w:rPr>
              <w:t>Менее 0,01</w:t>
            </w:r>
          </w:p>
        </w:tc>
      </w:tr>
      <w:tr w:rsidR="00EB64F0" w:rsidRPr="00461CE8" w14:paraId="56B8B8FC" w14:textId="77777777" w:rsidTr="00EB64F0">
        <w:trPr>
          <w:jc w:val="center"/>
        </w:trPr>
        <w:tc>
          <w:tcPr>
            <w:tcW w:w="812" w:type="dxa"/>
            <w:shd w:val="clear" w:color="auto" w:fill="auto"/>
          </w:tcPr>
          <w:p w14:paraId="1546C12E" w14:textId="3ED80D80" w:rsidR="00EB64F0" w:rsidRPr="00461CE8" w:rsidRDefault="00EB64F0" w:rsidP="00294486">
            <w:pPr>
              <w:pStyle w:val="af3"/>
              <w:tabs>
                <w:tab w:val="left" w:pos="490"/>
              </w:tabs>
              <w:jc w:val="both"/>
              <w:rPr>
                <w:rFonts w:ascii="Arial" w:eastAsia="TimesNewRomanPSMT" w:hAnsi="Arial" w:cs="Arial"/>
                <w:sz w:val="22"/>
              </w:rPr>
            </w:pPr>
            <w:r>
              <w:rPr>
                <w:rFonts w:ascii="Arial" w:eastAsia="TimesNewRomanPSMT" w:hAnsi="Arial" w:cs="Arial"/>
                <w:sz w:val="22"/>
              </w:rPr>
              <w:t>2752</w:t>
            </w:r>
            <w:r>
              <w:rPr>
                <w:rFonts w:ascii="Arial" w:eastAsia="TimesNewRomanPSMT" w:hAnsi="Arial" w:cs="Arial"/>
                <w:sz w:val="22"/>
              </w:rPr>
              <w:tab/>
            </w:r>
          </w:p>
        </w:tc>
        <w:tc>
          <w:tcPr>
            <w:tcW w:w="3570" w:type="dxa"/>
            <w:shd w:val="clear" w:color="auto" w:fill="auto"/>
          </w:tcPr>
          <w:p w14:paraId="566DD003" w14:textId="3FC96765" w:rsidR="00EB64F0" w:rsidRPr="00461CE8" w:rsidRDefault="00EB64F0" w:rsidP="00294486">
            <w:pPr>
              <w:rPr>
                <w:rFonts w:ascii="Arial" w:eastAsia="TimesNewRomanPSMT" w:hAnsi="Arial" w:cs="Arial"/>
                <w:sz w:val="22"/>
              </w:rPr>
            </w:pPr>
            <w:r>
              <w:rPr>
                <w:rFonts w:ascii="Arial" w:eastAsia="TimesNewRomanPSMT" w:hAnsi="Arial" w:cs="Arial"/>
                <w:sz w:val="22"/>
              </w:rPr>
              <w:t>Уайт-спирит</w:t>
            </w:r>
          </w:p>
        </w:tc>
        <w:tc>
          <w:tcPr>
            <w:tcW w:w="4827" w:type="dxa"/>
            <w:shd w:val="clear" w:color="auto" w:fill="auto"/>
          </w:tcPr>
          <w:p w14:paraId="6F276E20" w14:textId="791A2260" w:rsidR="00EB64F0" w:rsidRPr="00461CE8" w:rsidRDefault="00EB64F0" w:rsidP="00294486">
            <w:pPr>
              <w:pStyle w:val="af3"/>
              <w:jc w:val="center"/>
              <w:rPr>
                <w:rFonts w:ascii="Arial" w:hAnsi="Arial" w:cs="Arial"/>
                <w:sz w:val="22"/>
                <w:szCs w:val="22"/>
              </w:rPr>
            </w:pPr>
            <w:r>
              <w:rPr>
                <w:rFonts w:ascii="Arial" w:hAnsi="Arial" w:cs="Arial"/>
                <w:sz w:val="22"/>
                <w:szCs w:val="22"/>
              </w:rPr>
              <w:t>-</w:t>
            </w:r>
          </w:p>
        </w:tc>
      </w:tr>
      <w:tr w:rsidR="00EB64F0" w:rsidRPr="00461CE8" w14:paraId="1CC3D832" w14:textId="77777777" w:rsidTr="00EB64F0">
        <w:trPr>
          <w:jc w:val="center"/>
        </w:trPr>
        <w:tc>
          <w:tcPr>
            <w:tcW w:w="812" w:type="dxa"/>
            <w:shd w:val="clear" w:color="auto" w:fill="auto"/>
          </w:tcPr>
          <w:p w14:paraId="7394DB42"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2754</w:t>
            </w:r>
          </w:p>
        </w:tc>
        <w:tc>
          <w:tcPr>
            <w:tcW w:w="3570" w:type="dxa"/>
            <w:shd w:val="clear" w:color="auto" w:fill="auto"/>
          </w:tcPr>
          <w:p w14:paraId="30AC7354"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Углеводороды предельные C12-C19</w:t>
            </w:r>
          </w:p>
        </w:tc>
        <w:tc>
          <w:tcPr>
            <w:tcW w:w="4827" w:type="dxa"/>
            <w:shd w:val="clear" w:color="auto" w:fill="auto"/>
          </w:tcPr>
          <w:p w14:paraId="0F5075CC" w14:textId="3F30841C" w:rsidR="00EB64F0" w:rsidRPr="00461CE8" w:rsidRDefault="00EB64F0" w:rsidP="00294486">
            <w:pPr>
              <w:pStyle w:val="af3"/>
              <w:jc w:val="center"/>
              <w:rPr>
                <w:rFonts w:ascii="Arial" w:hAnsi="Arial" w:cs="Arial"/>
                <w:sz w:val="22"/>
                <w:szCs w:val="22"/>
              </w:rPr>
            </w:pPr>
            <w:r>
              <w:rPr>
                <w:rFonts w:ascii="Arial" w:hAnsi="Arial" w:cs="Arial"/>
                <w:sz w:val="22"/>
                <w:szCs w:val="22"/>
              </w:rPr>
              <w:t>Менее 0,01</w:t>
            </w:r>
          </w:p>
        </w:tc>
      </w:tr>
      <w:tr w:rsidR="00EB64F0" w:rsidRPr="00461CE8" w14:paraId="3C45B131" w14:textId="77777777" w:rsidTr="00EB64F0">
        <w:trPr>
          <w:jc w:val="center"/>
        </w:trPr>
        <w:tc>
          <w:tcPr>
            <w:tcW w:w="812" w:type="dxa"/>
            <w:shd w:val="clear" w:color="auto" w:fill="auto"/>
          </w:tcPr>
          <w:p w14:paraId="2049BBC6" w14:textId="723F739E"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290</w:t>
            </w:r>
            <w:r>
              <w:rPr>
                <w:rFonts w:ascii="Arial" w:eastAsia="TimesNewRomanPSMT" w:hAnsi="Arial" w:cs="Arial"/>
                <w:sz w:val="22"/>
              </w:rPr>
              <w:t>8</w:t>
            </w:r>
          </w:p>
        </w:tc>
        <w:tc>
          <w:tcPr>
            <w:tcW w:w="3570" w:type="dxa"/>
            <w:shd w:val="clear" w:color="auto" w:fill="auto"/>
          </w:tcPr>
          <w:p w14:paraId="47B56AF4" w14:textId="51FA3E4D"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Пыль неорганическая: 70-20% двуокиси кремния</w:t>
            </w:r>
          </w:p>
        </w:tc>
        <w:tc>
          <w:tcPr>
            <w:tcW w:w="4827" w:type="dxa"/>
            <w:shd w:val="clear" w:color="auto" w:fill="auto"/>
          </w:tcPr>
          <w:p w14:paraId="4A4460E3" w14:textId="29B45E0C" w:rsidR="00EB64F0" w:rsidRPr="00461CE8" w:rsidRDefault="00EB64F0" w:rsidP="00294486">
            <w:pPr>
              <w:pStyle w:val="af3"/>
              <w:jc w:val="center"/>
              <w:rPr>
                <w:rFonts w:ascii="Arial" w:hAnsi="Arial" w:cs="Arial"/>
                <w:sz w:val="22"/>
                <w:szCs w:val="22"/>
              </w:rPr>
            </w:pPr>
            <w:r>
              <w:rPr>
                <w:rFonts w:ascii="Arial" w:hAnsi="Arial" w:cs="Arial"/>
                <w:sz w:val="22"/>
                <w:szCs w:val="22"/>
              </w:rPr>
              <w:t>-</w:t>
            </w:r>
          </w:p>
        </w:tc>
      </w:tr>
      <w:tr w:rsidR="00EB64F0" w:rsidRPr="00461CE8" w14:paraId="1C98A2D6" w14:textId="77777777" w:rsidTr="00EB64F0">
        <w:trPr>
          <w:jc w:val="center"/>
        </w:trPr>
        <w:tc>
          <w:tcPr>
            <w:tcW w:w="812" w:type="dxa"/>
            <w:shd w:val="clear" w:color="auto" w:fill="auto"/>
          </w:tcPr>
          <w:p w14:paraId="58AB7EA3" w14:textId="7FB743E4"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lastRenderedPageBreak/>
              <w:t>290</w:t>
            </w:r>
            <w:r>
              <w:rPr>
                <w:rFonts w:ascii="Arial" w:eastAsia="TimesNewRomanPSMT" w:hAnsi="Arial" w:cs="Arial"/>
                <w:sz w:val="22"/>
              </w:rPr>
              <w:t>9</w:t>
            </w:r>
          </w:p>
        </w:tc>
        <w:tc>
          <w:tcPr>
            <w:tcW w:w="3570" w:type="dxa"/>
            <w:shd w:val="clear" w:color="auto" w:fill="auto"/>
          </w:tcPr>
          <w:p w14:paraId="46262B40" w14:textId="3B3A8F65"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 xml:space="preserve">Пыль неорганическая: </w:t>
            </w:r>
            <w:r>
              <w:rPr>
                <w:rFonts w:ascii="Arial" w:eastAsia="TimesNewRomanPSMT" w:hAnsi="Arial" w:cs="Arial"/>
                <w:sz w:val="22"/>
              </w:rPr>
              <w:t xml:space="preserve">до </w:t>
            </w:r>
            <w:r w:rsidRPr="00461CE8">
              <w:rPr>
                <w:rFonts w:ascii="Arial" w:eastAsia="TimesNewRomanPSMT" w:hAnsi="Arial" w:cs="Arial"/>
                <w:sz w:val="22"/>
              </w:rPr>
              <w:t>20% двуокиси кремния</w:t>
            </w:r>
          </w:p>
        </w:tc>
        <w:tc>
          <w:tcPr>
            <w:tcW w:w="4827" w:type="dxa"/>
            <w:shd w:val="clear" w:color="auto" w:fill="auto"/>
          </w:tcPr>
          <w:p w14:paraId="0ACAAE98" w14:textId="0788B43A" w:rsidR="00EB64F0" w:rsidRPr="00461CE8" w:rsidRDefault="00EB64F0" w:rsidP="00294486">
            <w:pPr>
              <w:pStyle w:val="af3"/>
              <w:jc w:val="center"/>
              <w:rPr>
                <w:rFonts w:ascii="Arial" w:hAnsi="Arial" w:cs="Arial"/>
                <w:sz w:val="22"/>
                <w:szCs w:val="22"/>
              </w:rPr>
            </w:pPr>
            <w:r>
              <w:rPr>
                <w:rFonts w:ascii="Arial" w:hAnsi="Arial" w:cs="Arial"/>
                <w:sz w:val="22"/>
                <w:szCs w:val="22"/>
              </w:rPr>
              <w:t>-</w:t>
            </w:r>
          </w:p>
        </w:tc>
      </w:tr>
      <w:tr w:rsidR="00EB64F0" w:rsidRPr="00461CE8" w14:paraId="38C80D0E" w14:textId="77777777" w:rsidTr="00EB64F0">
        <w:trPr>
          <w:jc w:val="center"/>
        </w:trPr>
        <w:tc>
          <w:tcPr>
            <w:tcW w:w="812" w:type="dxa"/>
            <w:shd w:val="clear" w:color="auto" w:fill="auto"/>
          </w:tcPr>
          <w:p w14:paraId="26ABA643"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6003</w:t>
            </w:r>
          </w:p>
        </w:tc>
        <w:tc>
          <w:tcPr>
            <w:tcW w:w="3570" w:type="dxa"/>
            <w:shd w:val="clear" w:color="auto" w:fill="auto"/>
          </w:tcPr>
          <w:p w14:paraId="22162CDC"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Группа суммации: Группа сумм. (2) 303 333</w:t>
            </w:r>
          </w:p>
        </w:tc>
        <w:tc>
          <w:tcPr>
            <w:tcW w:w="4827" w:type="dxa"/>
            <w:shd w:val="clear" w:color="auto" w:fill="auto"/>
          </w:tcPr>
          <w:p w14:paraId="718FE819" w14:textId="1D3D0131" w:rsidR="00EB64F0" w:rsidRPr="00461CE8" w:rsidRDefault="00EB64F0" w:rsidP="00294486">
            <w:pPr>
              <w:pStyle w:val="af3"/>
              <w:jc w:val="center"/>
              <w:rPr>
                <w:rFonts w:ascii="Arial" w:hAnsi="Arial" w:cs="Arial"/>
                <w:sz w:val="22"/>
                <w:szCs w:val="22"/>
              </w:rPr>
            </w:pPr>
            <w:r>
              <w:rPr>
                <w:rFonts w:ascii="Arial" w:hAnsi="Arial" w:cs="Arial"/>
                <w:sz w:val="22"/>
                <w:szCs w:val="22"/>
              </w:rPr>
              <w:t>0,07</w:t>
            </w:r>
          </w:p>
        </w:tc>
      </w:tr>
      <w:tr w:rsidR="00EB64F0" w:rsidRPr="00461CE8" w14:paraId="3E0A7AAC" w14:textId="77777777" w:rsidTr="00EB64F0">
        <w:trPr>
          <w:jc w:val="center"/>
        </w:trPr>
        <w:tc>
          <w:tcPr>
            <w:tcW w:w="812" w:type="dxa"/>
            <w:shd w:val="clear" w:color="auto" w:fill="auto"/>
          </w:tcPr>
          <w:p w14:paraId="6DA9A33B"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6004</w:t>
            </w:r>
          </w:p>
        </w:tc>
        <w:tc>
          <w:tcPr>
            <w:tcW w:w="3570" w:type="dxa"/>
            <w:shd w:val="clear" w:color="auto" w:fill="auto"/>
          </w:tcPr>
          <w:p w14:paraId="1FE803C6"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Группа суммации: Группа сумм. (3) 303 333 1325</w:t>
            </w:r>
          </w:p>
        </w:tc>
        <w:tc>
          <w:tcPr>
            <w:tcW w:w="4827" w:type="dxa"/>
            <w:shd w:val="clear" w:color="auto" w:fill="auto"/>
          </w:tcPr>
          <w:p w14:paraId="73D14329" w14:textId="2009FADB" w:rsidR="00EB64F0" w:rsidRPr="00461CE8" w:rsidRDefault="00EB64F0" w:rsidP="00294486">
            <w:pPr>
              <w:pStyle w:val="af3"/>
              <w:jc w:val="center"/>
              <w:rPr>
                <w:rFonts w:ascii="Arial" w:hAnsi="Arial" w:cs="Arial"/>
                <w:sz w:val="22"/>
                <w:szCs w:val="22"/>
              </w:rPr>
            </w:pPr>
            <w:r>
              <w:rPr>
                <w:rFonts w:ascii="Arial" w:hAnsi="Arial" w:cs="Arial"/>
                <w:sz w:val="22"/>
                <w:szCs w:val="22"/>
              </w:rPr>
              <w:t>0,1</w:t>
            </w:r>
          </w:p>
        </w:tc>
      </w:tr>
      <w:tr w:rsidR="00EB64F0" w:rsidRPr="00461CE8" w14:paraId="022033C2" w14:textId="77777777" w:rsidTr="00EB64F0">
        <w:trPr>
          <w:jc w:val="center"/>
        </w:trPr>
        <w:tc>
          <w:tcPr>
            <w:tcW w:w="812" w:type="dxa"/>
            <w:shd w:val="clear" w:color="auto" w:fill="auto"/>
          </w:tcPr>
          <w:p w14:paraId="3310FF36"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6005</w:t>
            </w:r>
          </w:p>
        </w:tc>
        <w:tc>
          <w:tcPr>
            <w:tcW w:w="3570" w:type="dxa"/>
            <w:shd w:val="clear" w:color="auto" w:fill="auto"/>
          </w:tcPr>
          <w:p w14:paraId="2E1B9595"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Группа суммации: Группа сумм. (2) 303 1325</w:t>
            </w:r>
          </w:p>
        </w:tc>
        <w:tc>
          <w:tcPr>
            <w:tcW w:w="4827" w:type="dxa"/>
            <w:shd w:val="clear" w:color="auto" w:fill="auto"/>
          </w:tcPr>
          <w:p w14:paraId="529A3CED" w14:textId="65E605AC" w:rsidR="00EB64F0" w:rsidRPr="00461CE8" w:rsidRDefault="00EB64F0" w:rsidP="00294486">
            <w:pPr>
              <w:pStyle w:val="af3"/>
              <w:jc w:val="center"/>
              <w:rPr>
                <w:rFonts w:ascii="Arial" w:hAnsi="Arial" w:cs="Arial"/>
                <w:sz w:val="22"/>
                <w:szCs w:val="22"/>
              </w:rPr>
            </w:pPr>
            <w:r>
              <w:rPr>
                <w:rFonts w:ascii="Arial" w:hAnsi="Arial" w:cs="Arial"/>
                <w:sz w:val="22"/>
                <w:szCs w:val="22"/>
              </w:rPr>
              <w:t>0,06</w:t>
            </w:r>
          </w:p>
        </w:tc>
      </w:tr>
      <w:tr w:rsidR="00EB64F0" w:rsidRPr="00461CE8" w14:paraId="7CDCBA3E" w14:textId="77777777" w:rsidTr="00EB64F0">
        <w:trPr>
          <w:jc w:val="center"/>
        </w:trPr>
        <w:tc>
          <w:tcPr>
            <w:tcW w:w="812" w:type="dxa"/>
            <w:shd w:val="clear" w:color="auto" w:fill="auto"/>
          </w:tcPr>
          <w:p w14:paraId="286E3CEB"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6035</w:t>
            </w:r>
          </w:p>
        </w:tc>
        <w:tc>
          <w:tcPr>
            <w:tcW w:w="3570" w:type="dxa"/>
            <w:shd w:val="clear" w:color="auto" w:fill="auto"/>
          </w:tcPr>
          <w:p w14:paraId="2823D9FE"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Группа суммации: Группа сумм. (2) 333 1325</w:t>
            </w:r>
          </w:p>
        </w:tc>
        <w:tc>
          <w:tcPr>
            <w:tcW w:w="4827" w:type="dxa"/>
            <w:shd w:val="clear" w:color="auto" w:fill="auto"/>
          </w:tcPr>
          <w:p w14:paraId="2FD44160" w14:textId="10B7F7A2" w:rsidR="00EB64F0" w:rsidRPr="00461CE8" w:rsidRDefault="00EB64F0" w:rsidP="00294486">
            <w:pPr>
              <w:pStyle w:val="af3"/>
              <w:jc w:val="center"/>
              <w:rPr>
                <w:rFonts w:ascii="Arial" w:hAnsi="Arial" w:cs="Arial"/>
                <w:sz w:val="22"/>
                <w:szCs w:val="22"/>
              </w:rPr>
            </w:pPr>
            <w:r>
              <w:rPr>
                <w:rFonts w:ascii="Arial" w:hAnsi="Arial" w:cs="Arial"/>
                <w:sz w:val="22"/>
                <w:szCs w:val="22"/>
              </w:rPr>
              <w:t>0,06</w:t>
            </w:r>
          </w:p>
        </w:tc>
      </w:tr>
      <w:tr w:rsidR="00EB64F0" w:rsidRPr="00461CE8" w14:paraId="6104E147" w14:textId="77777777" w:rsidTr="00EB64F0">
        <w:trPr>
          <w:jc w:val="center"/>
        </w:trPr>
        <w:tc>
          <w:tcPr>
            <w:tcW w:w="812" w:type="dxa"/>
            <w:shd w:val="clear" w:color="auto" w:fill="auto"/>
          </w:tcPr>
          <w:p w14:paraId="3AE1C978"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6043</w:t>
            </w:r>
          </w:p>
        </w:tc>
        <w:tc>
          <w:tcPr>
            <w:tcW w:w="3570" w:type="dxa"/>
            <w:shd w:val="clear" w:color="auto" w:fill="auto"/>
          </w:tcPr>
          <w:p w14:paraId="02FADEA2"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Группа суммации: Группа сумм. (2) 330 333</w:t>
            </w:r>
          </w:p>
        </w:tc>
        <w:tc>
          <w:tcPr>
            <w:tcW w:w="4827" w:type="dxa"/>
            <w:shd w:val="clear" w:color="auto" w:fill="auto"/>
          </w:tcPr>
          <w:p w14:paraId="55E8DA20" w14:textId="56678EEF" w:rsidR="00EB64F0" w:rsidRPr="00461CE8" w:rsidRDefault="00EB64F0" w:rsidP="00294486">
            <w:pPr>
              <w:pStyle w:val="af3"/>
              <w:jc w:val="center"/>
              <w:rPr>
                <w:rFonts w:ascii="Arial" w:hAnsi="Arial" w:cs="Arial"/>
                <w:sz w:val="22"/>
                <w:szCs w:val="22"/>
              </w:rPr>
            </w:pPr>
            <w:r>
              <w:rPr>
                <w:rFonts w:ascii="Arial" w:hAnsi="Arial" w:cs="Arial"/>
                <w:sz w:val="22"/>
                <w:szCs w:val="22"/>
              </w:rPr>
              <w:t>0,04</w:t>
            </w:r>
          </w:p>
        </w:tc>
      </w:tr>
      <w:tr w:rsidR="00EB64F0" w:rsidRPr="00461CE8" w14:paraId="54CE172D" w14:textId="77777777" w:rsidTr="00EB64F0">
        <w:trPr>
          <w:jc w:val="center"/>
        </w:trPr>
        <w:tc>
          <w:tcPr>
            <w:tcW w:w="812" w:type="dxa"/>
            <w:shd w:val="clear" w:color="auto" w:fill="auto"/>
          </w:tcPr>
          <w:p w14:paraId="134350F7"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6053</w:t>
            </w:r>
          </w:p>
        </w:tc>
        <w:tc>
          <w:tcPr>
            <w:tcW w:w="3570" w:type="dxa"/>
            <w:shd w:val="clear" w:color="auto" w:fill="auto"/>
          </w:tcPr>
          <w:p w14:paraId="1885C3FD"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Группа суммации: Фтористый водород и плохорастворимые соли фтора  </w:t>
            </w:r>
          </w:p>
        </w:tc>
        <w:tc>
          <w:tcPr>
            <w:tcW w:w="4827" w:type="dxa"/>
            <w:shd w:val="clear" w:color="auto" w:fill="auto"/>
          </w:tcPr>
          <w:p w14:paraId="73490EEA" w14:textId="57D554C3" w:rsidR="00EB64F0" w:rsidRPr="00461CE8" w:rsidRDefault="00EB64F0" w:rsidP="00294486">
            <w:pPr>
              <w:pStyle w:val="af3"/>
              <w:jc w:val="center"/>
              <w:rPr>
                <w:rFonts w:ascii="Arial" w:hAnsi="Arial" w:cs="Arial"/>
                <w:sz w:val="22"/>
                <w:szCs w:val="22"/>
              </w:rPr>
            </w:pPr>
            <w:r>
              <w:rPr>
                <w:rFonts w:ascii="Arial" w:hAnsi="Arial" w:cs="Arial"/>
                <w:sz w:val="22"/>
                <w:szCs w:val="22"/>
              </w:rPr>
              <w:t>-</w:t>
            </w:r>
          </w:p>
        </w:tc>
      </w:tr>
      <w:tr w:rsidR="00EB64F0" w:rsidRPr="00461CE8" w14:paraId="2801A7A5" w14:textId="77777777" w:rsidTr="00EB64F0">
        <w:trPr>
          <w:jc w:val="center"/>
        </w:trPr>
        <w:tc>
          <w:tcPr>
            <w:tcW w:w="812" w:type="dxa"/>
            <w:shd w:val="clear" w:color="auto" w:fill="auto"/>
          </w:tcPr>
          <w:p w14:paraId="015BF00B"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6204</w:t>
            </w:r>
          </w:p>
        </w:tc>
        <w:tc>
          <w:tcPr>
            <w:tcW w:w="3570" w:type="dxa"/>
            <w:shd w:val="clear" w:color="auto" w:fill="auto"/>
          </w:tcPr>
          <w:p w14:paraId="3F148F8B"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Группа неполной суммации с коэффициентом "1,6": Группа сумм. (2) 301 330</w:t>
            </w:r>
          </w:p>
        </w:tc>
        <w:tc>
          <w:tcPr>
            <w:tcW w:w="4827" w:type="dxa"/>
            <w:shd w:val="clear" w:color="auto" w:fill="auto"/>
          </w:tcPr>
          <w:p w14:paraId="24929F9A" w14:textId="4066EFB0" w:rsidR="00EB64F0" w:rsidRPr="00461CE8" w:rsidRDefault="00EB64F0" w:rsidP="00294486">
            <w:pPr>
              <w:pStyle w:val="af3"/>
              <w:jc w:val="center"/>
              <w:rPr>
                <w:rFonts w:ascii="Arial" w:hAnsi="Arial" w:cs="Arial"/>
                <w:sz w:val="22"/>
                <w:szCs w:val="22"/>
              </w:rPr>
            </w:pPr>
            <w:r>
              <w:rPr>
                <w:rFonts w:ascii="Arial" w:hAnsi="Arial" w:cs="Arial"/>
                <w:sz w:val="22"/>
                <w:szCs w:val="22"/>
              </w:rPr>
              <w:t>0,04</w:t>
            </w:r>
          </w:p>
        </w:tc>
      </w:tr>
      <w:tr w:rsidR="00EB64F0" w:rsidRPr="00461CE8" w14:paraId="502CE8E7" w14:textId="77777777" w:rsidTr="00EB64F0">
        <w:trPr>
          <w:jc w:val="center"/>
        </w:trPr>
        <w:tc>
          <w:tcPr>
            <w:tcW w:w="812" w:type="dxa"/>
            <w:shd w:val="clear" w:color="auto" w:fill="auto"/>
          </w:tcPr>
          <w:p w14:paraId="62893078" w14:textId="77777777" w:rsidR="00EB64F0" w:rsidRPr="00461CE8" w:rsidRDefault="00EB64F0" w:rsidP="00294486">
            <w:pPr>
              <w:pStyle w:val="af3"/>
              <w:jc w:val="both"/>
              <w:rPr>
                <w:rFonts w:ascii="Arial" w:eastAsia="TimesNewRomanPSMT" w:hAnsi="Arial" w:cs="Arial"/>
                <w:sz w:val="22"/>
              </w:rPr>
            </w:pPr>
            <w:r w:rsidRPr="00461CE8">
              <w:rPr>
                <w:rFonts w:ascii="Arial" w:eastAsia="TimesNewRomanPSMT" w:hAnsi="Arial" w:cs="Arial"/>
                <w:sz w:val="22"/>
              </w:rPr>
              <w:t>6205</w:t>
            </w:r>
          </w:p>
        </w:tc>
        <w:tc>
          <w:tcPr>
            <w:tcW w:w="3570" w:type="dxa"/>
            <w:shd w:val="clear" w:color="auto" w:fill="auto"/>
          </w:tcPr>
          <w:p w14:paraId="44154908" w14:textId="77777777" w:rsidR="00EB64F0" w:rsidRPr="00461CE8" w:rsidRDefault="00EB64F0" w:rsidP="00294486">
            <w:pPr>
              <w:rPr>
                <w:rFonts w:ascii="Arial" w:eastAsia="TimesNewRomanPSMT" w:hAnsi="Arial" w:cs="Arial"/>
                <w:sz w:val="22"/>
              </w:rPr>
            </w:pPr>
            <w:r w:rsidRPr="00461CE8">
              <w:rPr>
                <w:rFonts w:ascii="Arial" w:eastAsia="TimesNewRomanPSMT" w:hAnsi="Arial" w:cs="Arial"/>
                <w:sz w:val="22"/>
              </w:rPr>
              <w:t>Группа неполной суммации с коэффициентом "1,8": Группа сумм. (2) 330 342</w:t>
            </w:r>
          </w:p>
        </w:tc>
        <w:tc>
          <w:tcPr>
            <w:tcW w:w="4827" w:type="dxa"/>
            <w:shd w:val="clear" w:color="auto" w:fill="auto"/>
          </w:tcPr>
          <w:p w14:paraId="55A25893" w14:textId="2E21A42B" w:rsidR="00EB64F0" w:rsidRPr="00461CE8" w:rsidRDefault="00EB64F0" w:rsidP="00294486">
            <w:pPr>
              <w:pStyle w:val="af3"/>
              <w:jc w:val="center"/>
              <w:rPr>
                <w:rFonts w:ascii="Arial" w:hAnsi="Arial" w:cs="Arial"/>
                <w:sz w:val="22"/>
                <w:szCs w:val="22"/>
              </w:rPr>
            </w:pPr>
            <w:r>
              <w:rPr>
                <w:rFonts w:ascii="Arial" w:hAnsi="Arial" w:cs="Arial"/>
                <w:sz w:val="22"/>
                <w:szCs w:val="22"/>
              </w:rPr>
              <w:t>-</w:t>
            </w:r>
          </w:p>
        </w:tc>
      </w:tr>
      <w:tr w:rsidR="00EB64F0" w:rsidRPr="00461CE8" w14:paraId="238825EE" w14:textId="77777777" w:rsidTr="00EB64F0">
        <w:trPr>
          <w:jc w:val="center"/>
        </w:trPr>
        <w:tc>
          <w:tcPr>
            <w:tcW w:w="812" w:type="dxa"/>
            <w:shd w:val="clear" w:color="auto" w:fill="auto"/>
          </w:tcPr>
          <w:p w14:paraId="6E91282A" w14:textId="0BDB4877" w:rsidR="00EB64F0" w:rsidRPr="00461CE8" w:rsidRDefault="00EB64F0" w:rsidP="00294486">
            <w:pPr>
              <w:pStyle w:val="af3"/>
              <w:jc w:val="both"/>
              <w:rPr>
                <w:rFonts w:ascii="Arial" w:eastAsia="TimesNewRomanPSMT" w:hAnsi="Arial" w:cs="Arial"/>
                <w:sz w:val="22"/>
              </w:rPr>
            </w:pPr>
            <w:r>
              <w:rPr>
                <w:rFonts w:ascii="Arial" w:eastAsia="TimesNewRomanPSMT" w:hAnsi="Arial" w:cs="Arial"/>
                <w:sz w:val="22"/>
              </w:rPr>
              <w:t>6046</w:t>
            </w:r>
          </w:p>
        </w:tc>
        <w:tc>
          <w:tcPr>
            <w:tcW w:w="3570" w:type="dxa"/>
            <w:shd w:val="clear" w:color="auto" w:fill="auto"/>
          </w:tcPr>
          <w:p w14:paraId="51BED435" w14:textId="08B95BC3" w:rsidR="00EB64F0" w:rsidRPr="00461CE8" w:rsidRDefault="00EB64F0" w:rsidP="00294486">
            <w:pPr>
              <w:rPr>
                <w:rFonts w:ascii="Arial" w:eastAsia="TimesNewRomanPSMT" w:hAnsi="Arial" w:cs="Arial"/>
                <w:sz w:val="22"/>
              </w:rPr>
            </w:pPr>
            <w:r w:rsidRPr="00454884">
              <w:rPr>
                <w:rFonts w:ascii="Arial" w:hAnsi="Arial" w:cs="Arial"/>
                <w:bCs/>
                <w:color w:val="000000"/>
                <w:w w:val="105"/>
                <w:sz w:val="22"/>
                <w:szCs w:val="16"/>
              </w:rPr>
              <w:t>Группа суммации:  Углерода оксид и пыль цементного производства</w:t>
            </w:r>
          </w:p>
        </w:tc>
        <w:tc>
          <w:tcPr>
            <w:tcW w:w="4827" w:type="dxa"/>
            <w:shd w:val="clear" w:color="auto" w:fill="auto"/>
          </w:tcPr>
          <w:p w14:paraId="659F18D2" w14:textId="3E7CF017" w:rsidR="00EB64F0" w:rsidRDefault="00EB64F0" w:rsidP="00294486">
            <w:pPr>
              <w:pStyle w:val="af3"/>
              <w:jc w:val="center"/>
              <w:rPr>
                <w:rFonts w:ascii="Arial" w:hAnsi="Arial" w:cs="Arial"/>
                <w:sz w:val="22"/>
                <w:szCs w:val="22"/>
              </w:rPr>
            </w:pPr>
            <w:r>
              <w:rPr>
                <w:rFonts w:ascii="Arial" w:hAnsi="Arial" w:cs="Arial"/>
                <w:sz w:val="22"/>
                <w:szCs w:val="22"/>
              </w:rPr>
              <w:t>-</w:t>
            </w:r>
          </w:p>
        </w:tc>
      </w:tr>
    </w:tbl>
    <w:p w14:paraId="743B0E15" w14:textId="18981F49" w:rsidR="00FE6406" w:rsidRDefault="00FE6406" w:rsidP="005E7BD1">
      <w:pPr>
        <w:ind w:right="-284"/>
        <w:jc w:val="center"/>
        <w:rPr>
          <w:rFonts w:ascii="Arial" w:hAnsi="Arial" w:cs="Arial"/>
          <w:b/>
          <w:sz w:val="32"/>
          <w:szCs w:val="24"/>
        </w:rPr>
      </w:pPr>
    </w:p>
    <w:p w14:paraId="0BB597C2" w14:textId="6FEE38AE" w:rsidR="00D94E73" w:rsidRPr="00D94E73" w:rsidRDefault="00D94E73" w:rsidP="00D94E73">
      <w:pPr>
        <w:pStyle w:val="af3"/>
        <w:spacing w:line="360" w:lineRule="auto"/>
        <w:ind w:left="-567" w:right="-285" w:firstLine="567"/>
        <w:jc w:val="both"/>
        <w:rPr>
          <w:rFonts w:ascii="Arial" w:hAnsi="Arial" w:cs="Arial"/>
        </w:rPr>
      </w:pPr>
      <w:r w:rsidRPr="00D94E73">
        <w:rPr>
          <w:rFonts w:ascii="Arial" w:hAnsi="Arial" w:cs="Arial"/>
        </w:rPr>
        <w:t xml:space="preserve">На период рекультивации </w:t>
      </w:r>
      <w:r w:rsidR="009E1801">
        <w:rPr>
          <w:rFonts w:ascii="Arial" w:hAnsi="Arial" w:cs="Arial"/>
        </w:rPr>
        <w:t>свалки</w:t>
      </w:r>
      <w:r w:rsidRPr="00D94E73">
        <w:rPr>
          <w:rFonts w:ascii="Arial" w:hAnsi="Arial" w:cs="Arial"/>
        </w:rPr>
        <w:t xml:space="preserve"> предлагается установить нормативы предельно-допустимых выбросов загрязняющих веществ по всем веществам на уровне расчетных.</w:t>
      </w:r>
    </w:p>
    <w:p w14:paraId="317485F2" w14:textId="1E0B6CC5" w:rsidR="00CA1AA6" w:rsidRDefault="00CA1AA6" w:rsidP="00377704">
      <w:pPr>
        <w:spacing w:line="360" w:lineRule="auto"/>
        <w:ind w:left="-567" w:right="-284" w:firstLine="567"/>
        <w:jc w:val="both"/>
        <w:rPr>
          <w:rFonts w:ascii="Arial" w:hAnsi="Arial" w:cs="Arial"/>
          <w:strike/>
          <w:sz w:val="24"/>
          <w:szCs w:val="24"/>
        </w:rPr>
      </w:pPr>
    </w:p>
    <w:p w14:paraId="1B5AAB82" w14:textId="6CF6BE6E" w:rsidR="00166C40" w:rsidRDefault="00C94858" w:rsidP="00DC0775">
      <w:pPr>
        <w:pStyle w:val="2"/>
        <w:jc w:val="center"/>
        <w:rPr>
          <w:rFonts w:ascii="Arial" w:hAnsi="Arial" w:cs="Arial"/>
          <w:b/>
          <w:bCs/>
          <w:color w:val="auto"/>
        </w:rPr>
      </w:pPr>
      <w:bookmarkStart w:id="32" w:name="_Toc63975208"/>
      <w:r w:rsidRPr="00DC0775">
        <w:rPr>
          <w:rFonts w:ascii="Arial" w:hAnsi="Arial" w:cs="Arial"/>
          <w:b/>
          <w:bCs/>
          <w:color w:val="auto"/>
          <w:shd w:val="clear" w:color="auto" w:fill="FFFFFF"/>
        </w:rPr>
        <w:t>2</w:t>
      </w:r>
      <w:r w:rsidR="00166C40" w:rsidRPr="00DC0775">
        <w:rPr>
          <w:rFonts w:ascii="Arial" w:hAnsi="Arial" w:cs="Arial"/>
          <w:b/>
          <w:bCs/>
          <w:color w:val="auto"/>
          <w:shd w:val="clear" w:color="auto" w:fill="FFFFFF"/>
        </w:rPr>
        <w:t>.</w:t>
      </w:r>
      <w:r w:rsidRPr="00DC0775">
        <w:rPr>
          <w:rFonts w:ascii="Arial" w:hAnsi="Arial" w:cs="Arial"/>
          <w:b/>
          <w:bCs/>
          <w:color w:val="auto"/>
          <w:shd w:val="clear" w:color="auto" w:fill="FFFFFF"/>
        </w:rPr>
        <w:t>4</w:t>
      </w:r>
      <w:r w:rsidR="00166C40" w:rsidRPr="00DC0775">
        <w:rPr>
          <w:rFonts w:ascii="Arial" w:hAnsi="Arial" w:cs="Arial"/>
          <w:b/>
          <w:bCs/>
          <w:color w:val="auto"/>
          <w:shd w:val="clear" w:color="auto" w:fill="FFFFFF"/>
        </w:rPr>
        <w:t>.</w:t>
      </w:r>
      <w:r w:rsidR="00166C40" w:rsidRPr="00DC0775">
        <w:rPr>
          <w:rFonts w:ascii="Arial" w:hAnsi="Arial" w:cs="Arial"/>
          <w:b/>
          <w:bCs/>
          <w:color w:val="auto"/>
        </w:rPr>
        <w:t xml:space="preserve"> Описание требований к параметрам и качественным характеристикам работ по </w:t>
      </w:r>
      <w:r w:rsidR="00E220F9" w:rsidRPr="00DC0775">
        <w:rPr>
          <w:rFonts w:ascii="Arial" w:hAnsi="Arial" w:cs="Arial"/>
          <w:b/>
          <w:bCs/>
          <w:color w:val="auto"/>
        </w:rPr>
        <w:t>рекультивации земель</w:t>
      </w:r>
      <w:bookmarkEnd w:id="32"/>
    </w:p>
    <w:p w14:paraId="50F46C22" w14:textId="77777777" w:rsidR="00DC0775" w:rsidRPr="00DC0775" w:rsidRDefault="00DC0775" w:rsidP="00DC0775"/>
    <w:p w14:paraId="00724D8F"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При проведении работ по рекультивации полигона ТБО необходимо обеспечить оптимальные условия труда, а также снижение риска нарушения здоровья работающих в соответствии с СанПиН 2.2.3.1384-03 «Гигиенические требования к организации строительного производства и строительных работ».</w:t>
      </w:r>
    </w:p>
    <w:p w14:paraId="3C160452" w14:textId="77777777" w:rsidR="00166C40" w:rsidRPr="00D24146" w:rsidRDefault="00166C40" w:rsidP="00166C40">
      <w:pPr>
        <w:spacing w:line="360" w:lineRule="auto"/>
        <w:ind w:left="-567" w:right="-285" w:firstLine="567"/>
        <w:jc w:val="both"/>
        <w:rPr>
          <w:rFonts w:ascii="Arial" w:hAnsi="Arial" w:cs="Arial"/>
          <w:sz w:val="24"/>
        </w:rPr>
      </w:pPr>
      <w:bookmarkStart w:id="33" w:name="_Toc526340312"/>
      <w:bookmarkStart w:id="34" w:name="_Toc528666783"/>
      <w:r w:rsidRPr="00D24146">
        <w:rPr>
          <w:rFonts w:ascii="Arial" w:hAnsi="Arial" w:cs="Arial"/>
          <w:sz w:val="24"/>
        </w:rPr>
        <w:t>Требования к организации площадки производства работ</w:t>
      </w:r>
      <w:bookmarkEnd w:id="33"/>
      <w:bookmarkEnd w:id="34"/>
    </w:p>
    <w:p w14:paraId="33B09F6C"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Согласно заданию на проектирование, рекультивационные работы ведутся в дневное время, и освещение участка рекультивации не предусматривается.</w:t>
      </w:r>
    </w:p>
    <w:p w14:paraId="19E0CB2D" w14:textId="77777777" w:rsidR="00166C40" w:rsidRPr="00D24146" w:rsidRDefault="00166C40" w:rsidP="00166C40">
      <w:pPr>
        <w:spacing w:line="360" w:lineRule="auto"/>
        <w:ind w:left="-567" w:right="-285" w:firstLine="567"/>
        <w:jc w:val="both"/>
        <w:rPr>
          <w:rFonts w:ascii="Arial" w:hAnsi="Arial" w:cs="Arial"/>
          <w:sz w:val="24"/>
        </w:rPr>
      </w:pPr>
      <w:bookmarkStart w:id="35" w:name="_Toc528666784"/>
      <w:r w:rsidRPr="00D24146">
        <w:rPr>
          <w:rFonts w:ascii="Arial" w:hAnsi="Arial" w:cs="Arial"/>
          <w:sz w:val="24"/>
        </w:rPr>
        <w:t>Требования к строительным машинам и механизмам</w:t>
      </w:r>
      <w:bookmarkEnd w:id="35"/>
    </w:p>
    <w:p w14:paraId="5FDF4820"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Устройство и эксплуатация механизмов (экскаватор, бульдозер) и транспортных средств (автосамосвалов) должны соответствовать требованиям действующих гигиенических нормативных документов.</w:t>
      </w:r>
    </w:p>
    <w:p w14:paraId="13DED81B"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xml:space="preserve">При использовании машин и механизмов уровни шума, вибрации, запыленности, загазованности на рабочем месте машиниста (водителя), а также в зоне работы машин (механизмов) не должны превышать действующие гигиенические нормативы. Воздействие </w:t>
      </w:r>
      <w:r w:rsidRPr="00D24146">
        <w:rPr>
          <w:rFonts w:ascii="Arial" w:hAnsi="Arial" w:cs="Arial"/>
          <w:sz w:val="24"/>
        </w:rPr>
        <w:lastRenderedPageBreak/>
        <w:t>шума на человека должно соответствовать ГОСТ 12.1.003-83* «ССБТ. Шум. Общие требования безопасности». Воздействие вибрации на человека должно соответствовать ГОСТ 12.1.012-90 «ССБТ. Вибрационная безопасность. Общие требования безопасности».</w:t>
      </w:r>
    </w:p>
    <w:p w14:paraId="67154D89" w14:textId="77777777" w:rsidR="00166C40" w:rsidRPr="00D24146" w:rsidRDefault="00166C40" w:rsidP="00166C40">
      <w:pPr>
        <w:spacing w:line="360" w:lineRule="auto"/>
        <w:ind w:left="-567" w:right="-285" w:firstLine="567"/>
        <w:jc w:val="both"/>
        <w:rPr>
          <w:rFonts w:ascii="Arial" w:hAnsi="Arial" w:cs="Arial"/>
          <w:sz w:val="24"/>
        </w:rPr>
      </w:pPr>
      <w:bookmarkStart w:id="36" w:name="_Toc528666785"/>
      <w:r w:rsidRPr="00D24146">
        <w:rPr>
          <w:rFonts w:ascii="Arial" w:hAnsi="Arial" w:cs="Arial"/>
          <w:sz w:val="24"/>
        </w:rPr>
        <w:t>Требования к организации рабочего места</w:t>
      </w:r>
      <w:bookmarkEnd w:id="36"/>
      <w:r w:rsidRPr="00D24146">
        <w:rPr>
          <w:rFonts w:ascii="Arial" w:hAnsi="Arial" w:cs="Arial"/>
          <w:sz w:val="24"/>
        </w:rPr>
        <w:t>.</w:t>
      </w:r>
    </w:p>
    <w:p w14:paraId="374C76C8"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При проведении рекультивации полигона ТБО используются кран, экскаватор, бульдозер, каток, трактор с навесным оборудованием и автосамосвалы.</w:t>
      </w:r>
    </w:p>
    <w:p w14:paraId="0B75B3B9"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Работы машинистов (водителей) различных машин характеризуются воздействием на них таких неблагоприятных факторов производственной среды, как вибрация, шум, запыленность, загазованность воздуха, охлаждающий или нагревающий микроклимат. Воздух рабочей зоны может загрязняться грунтовой и песчаной пылью. Уровень загрязненности зависит от изоляции кабины и атмосферных условий. Возможно загрязнение воздушной среды в кабинах газообразными продуктами сгорания топлива. При работе в кабинах автосамосвалов, бульдозеров, катков в летний период года температура воздуха может быть высокой (35-40 °С), а осенью низкой и доходить до 1- 4 °С.</w:t>
      </w:r>
    </w:p>
    <w:p w14:paraId="3D7C643F"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Для предупреждения воздействия неблагоприятных факторов, кабины водителей должны быть утеплены, звуко- и виброизолированы.</w:t>
      </w:r>
    </w:p>
    <w:p w14:paraId="681EACE3"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Устройство и оборудование кабины должны обеспечивать машинисту свободный выход в теплой одежде, возможность удобно действовать рычагами и педалями. С рабочего места машиниста должен быть максимальный обзор рабочей зоны, основных рабочих органов и прицепных устройств. Сиденья должны иметь спинки и подлокотники, а органы управления располагаться так, чтобы обеспечивать рациональную рабочую позу и равномерную загрузку рук и ног машиниста.</w:t>
      </w:r>
    </w:p>
    <w:p w14:paraId="7BDB5ECC"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В качестве индивидуальных средств защиты рекомендуется использовать:</w:t>
      </w:r>
    </w:p>
    <w:p w14:paraId="29D0AC40"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респираторы (ГОСТ 12.4.034-2001, 12.4.041-2001);</w:t>
      </w:r>
    </w:p>
    <w:p w14:paraId="456CDBB5"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противошумы (ГОСТ 12.1.029-80);</w:t>
      </w:r>
    </w:p>
    <w:p w14:paraId="7C357B07"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для работы в теплое время года:</w:t>
      </w:r>
    </w:p>
    <w:p w14:paraId="2ABDB84D"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костюмы х/б (ГОСТ 27575-87);</w:t>
      </w:r>
    </w:p>
    <w:p w14:paraId="4B542615"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рукавицы х/б (ГОСТ 12.4.010-75*);</w:t>
      </w:r>
    </w:p>
    <w:p w14:paraId="7645D1BC"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сапоги (ГОСТ 12.4.137-84*);</w:t>
      </w:r>
    </w:p>
    <w:p w14:paraId="6F8C1EE4"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ботинки кожаные (ГОСТ 12.4.137-84*).</w:t>
      </w:r>
    </w:p>
    <w:p w14:paraId="6D8A0BEF"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xml:space="preserve">Рабочие должны постоянно следить за исправностью средств индивидуальной защиты (особенно органов дыхания) и немедленно докладывать руководителю об их повреждении. Наличие и исправность спецобуви, спецодежды и предохранительных </w:t>
      </w:r>
      <w:r w:rsidRPr="00D24146">
        <w:rPr>
          <w:rFonts w:ascii="Arial" w:hAnsi="Arial" w:cs="Arial"/>
          <w:sz w:val="24"/>
        </w:rPr>
        <w:lastRenderedPageBreak/>
        <w:t>приспособлений, а также соблюдение персоналом правил их ношения должно проверяться мастером.</w:t>
      </w:r>
    </w:p>
    <w:p w14:paraId="63F8BA72" w14:textId="77777777" w:rsidR="00166C40" w:rsidRPr="00D24146" w:rsidRDefault="00166C40" w:rsidP="00166C40">
      <w:pPr>
        <w:spacing w:line="360" w:lineRule="auto"/>
        <w:ind w:left="-567" w:right="-285" w:firstLine="567"/>
        <w:jc w:val="both"/>
        <w:rPr>
          <w:rFonts w:ascii="Arial" w:hAnsi="Arial" w:cs="Arial"/>
          <w:sz w:val="24"/>
        </w:rPr>
      </w:pPr>
      <w:bookmarkStart w:id="37" w:name="_Toc528666786"/>
      <w:r w:rsidRPr="00D24146">
        <w:rPr>
          <w:rFonts w:ascii="Arial" w:hAnsi="Arial" w:cs="Arial"/>
          <w:sz w:val="24"/>
        </w:rPr>
        <w:t>Требования к организации и производству рекультивационных работ</w:t>
      </w:r>
      <w:bookmarkEnd w:id="37"/>
    </w:p>
    <w:p w14:paraId="58159389"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Выполнение работ по рекультивации должно вестись на основе проекта организации работ и проекта производства работ с использованием средств индивидуальной защиты. Должны выполняться профилактические мероприятия, направленные на минимизацию неблагоприятных факторов трудового процесса (рекультивации), воздействующих на работников.</w:t>
      </w:r>
    </w:p>
    <w:p w14:paraId="4EC9CCBB" w14:textId="77777777" w:rsidR="00166C40" w:rsidRPr="00D24146" w:rsidRDefault="00166C40" w:rsidP="00166C40">
      <w:pPr>
        <w:spacing w:line="360" w:lineRule="auto"/>
        <w:ind w:left="-567" w:right="-285" w:firstLine="567"/>
        <w:jc w:val="both"/>
        <w:rPr>
          <w:rFonts w:ascii="Arial" w:hAnsi="Arial" w:cs="Arial"/>
          <w:sz w:val="24"/>
        </w:rPr>
      </w:pPr>
      <w:bookmarkStart w:id="38" w:name="_Toc528666787"/>
      <w:r w:rsidRPr="00D24146">
        <w:rPr>
          <w:rFonts w:ascii="Arial" w:hAnsi="Arial" w:cs="Arial"/>
          <w:sz w:val="24"/>
        </w:rPr>
        <w:t>Требования к организации труда и отдыха</w:t>
      </w:r>
      <w:bookmarkEnd w:id="38"/>
    </w:p>
    <w:p w14:paraId="2EBFF33B"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Соблюдение требований действующих нормативных правовых актов, регламентирующих режимы труда и отдыха работников (с учетом неблагоприятного воздействия производственной среды и трудового процесса).</w:t>
      </w:r>
    </w:p>
    <w:p w14:paraId="14E2FB59"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Регламентирование перерыва на прием пищи.</w:t>
      </w:r>
    </w:p>
    <w:p w14:paraId="62D141CC"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Разработка режима труда работников, подвергшихся шуму (экскаваторщик, бульдозерист, водитель), тяжести и напряженности трудового процесса.</w:t>
      </w:r>
    </w:p>
    <w:p w14:paraId="10D61F5B" w14:textId="77777777" w:rsidR="00166C40" w:rsidRPr="00D24146" w:rsidRDefault="00166C40" w:rsidP="00166C40">
      <w:pPr>
        <w:spacing w:line="360" w:lineRule="auto"/>
        <w:ind w:left="-567" w:right="-285" w:firstLine="567"/>
        <w:jc w:val="both"/>
        <w:rPr>
          <w:rFonts w:ascii="Arial" w:hAnsi="Arial" w:cs="Arial"/>
          <w:sz w:val="24"/>
        </w:rPr>
      </w:pPr>
      <w:bookmarkStart w:id="39" w:name="bookmark45"/>
      <w:bookmarkStart w:id="40" w:name="_Toc526340317"/>
      <w:bookmarkStart w:id="41" w:name="_Toc528666788"/>
      <w:r w:rsidRPr="00D24146">
        <w:rPr>
          <w:rFonts w:ascii="Arial" w:hAnsi="Arial" w:cs="Arial"/>
          <w:sz w:val="24"/>
        </w:rPr>
        <w:t>Требования к обеспечению спецодеждой, спецобувью, головными уборами и средствами индивидуальной защиты</w:t>
      </w:r>
      <w:bookmarkEnd w:id="39"/>
      <w:bookmarkEnd w:id="40"/>
      <w:bookmarkEnd w:id="41"/>
    </w:p>
    <w:p w14:paraId="017D9D49"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Работодатель должен обеспечить выдачу специальной одежды, специальной обуви и других средств индивидуальной защиты (СИЗ) в соответствии с нормами, утвержденными в установленном порядке.</w:t>
      </w:r>
    </w:p>
    <w:p w14:paraId="4B07A7FA"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Средства индивидуальной защиты должны соответствовать требованиям санитарных правил и иметь санитарно-эпидемиологическое заключение, оформленное в установленном порядке.</w:t>
      </w:r>
    </w:p>
    <w:p w14:paraId="7FC3ECF9" w14:textId="77777777" w:rsidR="00166C40" w:rsidRPr="00D24146" w:rsidRDefault="00166C40" w:rsidP="00166C40">
      <w:pPr>
        <w:spacing w:line="360" w:lineRule="auto"/>
        <w:ind w:left="-567" w:right="-285" w:firstLine="567"/>
        <w:jc w:val="both"/>
        <w:rPr>
          <w:rFonts w:ascii="Arial" w:hAnsi="Arial" w:cs="Arial"/>
          <w:sz w:val="24"/>
        </w:rPr>
      </w:pPr>
      <w:bookmarkStart w:id="42" w:name="_Toc528666789"/>
      <w:r w:rsidRPr="00D24146">
        <w:rPr>
          <w:rFonts w:ascii="Arial" w:hAnsi="Arial" w:cs="Arial"/>
          <w:sz w:val="24"/>
        </w:rPr>
        <w:t>Санитарно-бытовые помещения</w:t>
      </w:r>
      <w:bookmarkEnd w:id="42"/>
    </w:p>
    <w:p w14:paraId="1A66F8E2"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Бытовое обслуживание рабочих в период выполнения рекультивационных работ предусмотрено в проектируемых санитарно-бытовых помещениях, устанавливаемых на стройдворе.</w:t>
      </w:r>
    </w:p>
    <w:p w14:paraId="7B66A348" w14:textId="77777777" w:rsidR="00166C40" w:rsidRPr="00D24146" w:rsidRDefault="00166C40" w:rsidP="00166C40">
      <w:pPr>
        <w:spacing w:line="360" w:lineRule="auto"/>
        <w:ind w:left="-567" w:right="-285" w:firstLine="567"/>
        <w:jc w:val="both"/>
        <w:rPr>
          <w:rFonts w:ascii="Arial" w:hAnsi="Arial" w:cs="Arial"/>
          <w:sz w:val="24"/>
        </w:rPr>
      </w:pPr>
      <w:bookmarkStart w:id="43" w:name="bookmark47"/>
      <w:bookmarkStart w:id="44" w:name="_Toc526340319"/>
      <w:bookmarkStart w:id="45" w:name="_Toc528666790"/>
      <w:r w:rsidRPr="00D24146">
        <w:rPr>
          <w:rFonts w:ascii="Arial" w:hAnsi="Arial" w:cs="Arial"/>
          <w:sz w:val="24"/>
        </w:rPr>
        <w:t>Требования к медико-профилактическому обслуживанию работников</w:t>
      </w:r>
      <w:bookmarkEnd w:id="43"/>
      <w:bookmarkEnd w:id="44"/>
      <w:bookmarkEnd w:id="45"/>
    </w:p>
    <w:p w14:paraId="2B92EF4D"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В целях предупреждения возникновения заболеваний, связанных с условиями труда, работники должны проходить обязательные при поступлении на работу и периодические медицинские осмотры.</w:t>
      </w:r>
    </w:p>
    <w:p w14:paraId="3EF33769"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Для оказания первой помощи на участке работ и в бытовках должны быть аптечки с необходимыми медикаментами.</w:t>
      </w:r>
    </w:p>
    <w:p w14:paraId="13A19A34" w14:textId="77777777" w:rsidR="00166C40" w:rsidRPr="00D24146" w:rsidRDefault="00166C40" w:rsidP="00166C40">
      <w:pPr>
        <w:spacing w:line="360" w:lineRule="auto"/>
        <w:ind w:left="-567" w:right="-285" w:firstLine="567"/>
        <w:jc w:val="both"/>
        <w:rPr>
          <w:rFonts w:ascii="Arial" w:hAnsi="Arial" w:cs="Arial"/>
          <w:sz w:val="24"/>
        </w:rPr>
      </w:pPr>
      <w:bookmarkStart w:id="46" w:name="_Toc528666791"/>
      <w:r w:rsidRPr="00D24146">
        <w:rPr>
          <w:rFonts w:ascii="Arial" w:hAnsi="Arial" w:cs="Arial"/>
          <w:sz w:val="24"/>
        </w:rPr>
        <w:t>Требования к выполнению земляных работ</w:t>
      </w:r>
      <w:bookmarkEnd w:id="46"/>
    </w:p>
    <w:p w14:paraId="39A57550"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lastRenderedPageBreak/>
        <w:t>Земляные работы следует максимально механизировать. Работы по рекультивации должны проводиться на картах в соответствии со схемой участка рекультивации.</w:t>
      </w:r>
    </w:p>
    <w:p w14:paraId="1B924F4A"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В котловане на картах отсыпки устанавливаются предупредительные знаки и надписи.</w:t>
      </w:r>
    </w:p>
    <w:p w14:paraId="56F87976"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До начала работ на карте с ее поверхности отводятся скопившиеся поверхностные (ливневые и талые) воды.</w:t>
      </w:r>
    </w:p>
    <w:p w14:paraId="15588AD2"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При производстве работ по рекультивации полигона ТБО пгт. Славный следует строго соблюдать требования раздела 8 «Перечень мероприятий по охране окружающей среды», разработанного в составе данной проектной документации.</w:t>
      </w:r>
    </w:p>
    <w:p w14:paraId="00D263CC"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Для минимизации негативного воздействия на состояние компонентов окружающей среды при проведении работ по рекультивации, проектными решениями предусмотрено:</w:t>
      </w:r>
    </w:p>
    <w:p w14:paraId="224B43DB"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оснащение рабочих мест и строительных площадок инвентарными контейнерами для бытовых и строительных отходов;</w:t>
      </w:r>
    </w:p>
    <w:p w14:paraId="3C76EB9F"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перекрытие поверхности отходов выравнивающим слоем из песка мощностью 0,15 м для исключения загрязнения атмосферного воздуха и почв прилегающих территорий;</w:t>
      </w:r>
    </w:p>
    <w:p w14:paraId="393A078B"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устройство противофильтрационного экрана;</w:t>
      </w:r>
    </w:p>
    <w:p w14:paraId="02403A50"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нанесение рекультивационных слоев (потенциально-плодородного грунта толщиной 0,5 м и слоя плодородной почвы толщиной 0,15 м);</w:t>
      </w:r>
    </w:p>
    <w:p w14:paraId="7509C83B"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проведение биологической рекультивации поверхности;</w:t>
      </w:r>
    </w:p>
    <w:p w14:paraId="13536FFB"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мониторинг окружающей среды.</w:t>
      </w:r>
    </w:p>
    <w:p w14:paraId="02FBB3FF"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Под потенциально-плодородным слоем грунта принята нижняя часть почвенного профиля, обладающая благоприятными для роста растений физическими, химическими и ограниченно агрохимическими свойствами.</w:t>
      </w:r>
    </w:p>
    <w:p w14:paraId="0D34FFE0"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Охрана окружающей среды на период проведения работ обязывает подрядные организации, кроме обязательного выполнения проектных решений по сохранению почв, водоемов, флоры, фауны, осуществлять, мероприятия, направляемые на сохранность окружающей среды и минимальный ущерб во время строительства. К этим мерам относятся:</w:t>
      </w:r>
    </w:p>
    <w:p w14:paraId="4548FDBB"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обязательное соблюдение границ территории, отводимой для производства работ;</w:t>
      </w:r>
    </w:p>
    <w:p w14:paraId="1C3AD91A"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строго соблюдать технологию проведения рекультивационных работ;</w:t>
      </w:r>
    </w:p>
    <w:p w14:paraId="18A76D66"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содержание бульдозеров, автосамосвалов и другой техники в технически исправном состоянии, проведение регулярного контроля за их состоянием;</w:t>
      </w:r>
    </w:p>
    <w:p w14:paraId="6A1CA94F"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полив технологических дорог в теплое время года для предотвращения пыления;</w:t>
      </w:r>
    </w:p>
    <w:p w14:paraId="689831EF"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стоянку и заправку строительных машин и механизмов горюче-смазочными материалами производить на специализированных площадках, не допуская пролива и попада</w:t>
      </w:r>
      <w:r w:rsidRPr="00D24146">
        <w:rPr>
          <w:rFonts w:ascii="Arial" w:hAnsi="Arial" w:cs="Arial"/>
          <w:sz w:val="24"/>
        </w:rPr>
        <w:softHyphen/>
        <w:t>ния на грунт ГСМ;</w:t>
      </w:r>
    </w:p>
    <w:p w14:paraId="31C08FCB"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lastRenderedPageBreak/>
        <w:t>- организация транспортировки и утилизации отходов, образующихся в процессе рекультивации, исключающей загрязнение почв отходами;</w:t>
      </w:r>
    </w:p>
    <w:p w14:paraId="43591CC9"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исключение потребления воды питьевого качества на производственные нужды;</w:t>
      </w:r>
    </w:p>
    <w:p w14:paraId="4CB23425"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соблюдение требований местных органов охраны природы.</w:t>
      </w:r>
    </w:p>
    <w:p w14:paraId="6B874335"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При проведении работ необходимо:</w:t>
      </w:r>
    </w:p>
    <w:p w14:paraId="3F2A4B4E"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запрещать разжигание на подъездной дороге и на площадках костров с использованием дымящих видов топлива;</w:t>
      </w:r>
    </w:p>
    <w:p w14:paraId="5497BD56"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строго запрещать мойку машин и механизмов, а также слив ГСМ вне специально оборудованных мест.</w:t>
      </w:r>
    </w:p>
    <w:p w14:paraId="5C476974"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Перечисленные мероприятия должны быть конкретизированы, дополнены и учтены в проекте производства работ.</w:t>
      </w:r>
    </w:p>
    <w:p w14:paraId="3AA55F7B"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Поскольку планируемая деятельность не требует отведения дополнительных площадей, снятия плодородного слоя почвы, специальные мероприятия по охране и рациональному использованию земельных ресурсов не предусматриваются.</w:t>
      </w:r>
    </w:p>
    <w:p w14:paraId="754CD170"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Рекультивация полигона ТБО пгт. Славный приведет к восстановлению экологического состояния территории. Выполнение вышеперечисленных мероприятий при производстве работ приведет к снижению неблагоприятных последствий работ по рекультивации на состояние природной среды.</w:t>
      </w:r>
    </w:p>
    <w:p w14:paraId="1F0BBB23"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При рекультивации полигона возможно возникновение следующих непрогнозируемых последствий:</w:t>
      </w:r>
    </w:p>
    <w:p w14:paraId="2016F486"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загрязнение прилегающих территорий при аварийных проливах нефтепродуктов в результате работы строительной техники;</w:t>
      </w:r>
    </w:p>
    <w:p w14:paraId="2BAF851C"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загрязнение подземных вод при смывании загрязняющих веществ с территории промплощадки в случае случайных просыпей и проливов, нарушениях в системе сбора и отведения поверхностного стока.</w:t>
      </w:r>
    </w:p>
    <w:p w14:paraId="07924124"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Для обеспечения безаварийных работ по рекультивации объекта проектными решениями предусмотрено:</w:t>
      </w:r>
    </w:p>
    <w:p w14:paraId="10D9BDE0"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организация сбора и вывоза производственных сточных вод на очистные сооружения;</w:t>
      </w:r>
    </w:p>
    <w:p w14:paraId="0C55EBE8"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создание противофильтрационной защиты;</w:t>
      </w:r>
    </w:p>
    <w:p w14:paraId="5747D93B"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строительство системы сбора фильтрата и организация системы сбора и отвода поверхностного стока с вывозом сточных вод на очистные сооружения.</w:t>
      </w:r>
    </w:p>
    <w:p w14:paraId="7A657DE1"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При проведении работ для минимизации последствий аварийных ситуаций необходимо выполнять следующие природоохранные мероприятия:</w:t>
      </w:r>
    </w:p>
    <w:p w14:paraId="229B0B97"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соблюдение технологии рекультивации;</w:t>
      </w:r>
    </w:p>
    <w:p w14:paraId="3118543B"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lastRenderedPageBreak/>
        <w:t>- обязательное соблюдение границ территории, отводимой для производства работ;</w:t>
      </w:r>
    </w:p>
    <w:p w14:paraId="0D643401"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соблюдение требований техники безопасности при проведении всех технологических операций;</w:t>
      </w:r>
    </w:p>
    <w:p w14:paraId="582BB24D"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постоянный контроль за техническим состоянием строительной техники;</w:t>
      </w:r>
    </w:p>
    <w:p w14:paraId="1F6406B2"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слив отработанных горюче-смазочных материалов в специально отведенные и оборудованные для этих целей места;</w:t>
      </w:r>
    </w:p>
    <w:p w14:paraId="5B61A285"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нейтрализация пораженных участков просыпов минеральных удобрений и проливов нефтепродуктов;</w:t>
      </w:r>
    </w:p>
    <w:p w14:paraId="4BA4A993"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 использование специальных установок для обогрева помещений, подогрева воды, материалов, двигателей.</w:t>
      </w:r>
    </w:p>
    <w:p w14:paraId="070A3D67"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Анализ сценариев наиболее вероятных аварийных ситуаций констатирует возможность возникновения локальной по характеру аварии, которая не приведет к катастрофическим или необратимым последствиям. Своевременное применение вышеперечисленных запроектированных мероприятий по локализации и ликвидации последствий аварийных ситуаций позволит уменьшить их возможные негативные влияния на окружающую среду, снизить уровни экологического риска.</w:t>
      </w:r>
    </w:p>
    <w:p w14:paraId="2EE25975" w14:textId="77777777" w:rsidR="00166C40" w:rsidRPr="00D24146" w:rsidRDefault="00166C40" w:rsidP="00166C40">
      <w:pPr>
        <w:spacing w:line="360" w:lineRule="auto"/>
        <w:ind w:left="-567" w:right="-285" w:firstLine="567"/>
        <w:jc w:val="both"/>
        <w:rPr>
          <w:rFonts w:ascii="Arial" w:hAnsi="Arial" w:cs="Arial"/>
          <w:sz w:val="24"/>
        </w:rPr>
      </w:pPr>
      <w:r w:rsidRPr="00D24146">
        <w:rPr>
          <w:rFonts w:ascii="Arial" w:hAnsi="Arial" w:cs="Arial"/>
          <w:sz w:val="24"/>
        </w:rPr>
        <w:t>После рекультивации объекта аварийные ситуации не прогнозируются.</w:t>
      </w:r>
    </w:p>
    <w:p w14:paraId="3758866D" w14:textId="77777777" w:rsidR="00E326DD" w:rsidRPr="00CA1AA6" w:rsidRDefault="00E326DD" w:rsidP="00377704">
      <w:pPr>
        <w:spacing w:line="360" w:lineRule="auto"/>
        <w:ind w:left="-567" w:right="-284" w:firstLine="567"/>
        <w:jc w:val="both"/>
        <w:rPr>
          <w:rFonts w:ascii="Arial" w:hAnsi="Arial" w:cs="Arial"/>
          <w:strike/>
          <w:sz w:val="24"/>
          <w:szCs w:val="24"/>
        </w:rPr>
      </w:pPr>
    </w:p>
    <w:p w14:paraId="3DB5A9CF" w14:textId="3E1B6039" w:rsidR="00BA7985" w:rsidRPr="00DC0775" w:rsidRDefault="00922855" w:rsidP="00DC0775">
      <w:pPr>
        <w:pStyle w:val="1"/>
        <w:jc w:val="center"/>
        <w:rPr>
          <w:rFonts w:ascii="Arial" w:hAnsi="Arial" w:cs="Arial"/>
          <w:b/>
          <w:bCs/>
          <w:color w:val="auto"/>
          <w:sz w:val="24"/>
          <w:szCs w:val="24"/>
          <w:shd w:val="clear" w:color="auto" w:fill="FFFFFF"/>
        </w:rPr>
      </w:pPr>
      <w:bookmarkStart w:id="47" w:name="_Toc63975209"/>
      <w:r w:rsidRPr="00DC0775">
        <w:rPr>
          <w:rFonts w:ascii="Arial" w:hAnsi="Arial" w:cs="Arial"/>
          <w:b/>
          <w:bCs/>
          <w:color w:val="auto"/>
          <w:sz w:val="24"/>
          <w:szCs w:val="24"/>
          <w:shd w:val="clear" w:color="auto" w:fill="FFFFFF"/>
        </w:rPr>
        <w:t>3</w:t>
      </w:r>
      <w:r w:rsidR="00BA7985" w:rsidRPr="00DC0775">
        <w:rPr>
          <w:rFonts w:ascii="Arial" w:hAnsi="Arial" w:cs="Arial"/>
          <w:b/>
          <w:bCs/>
          <w:color w:val="auto"/>
          <w:sz w:val="24"/>
          <w:szCs w:val="24"/>
          <w:shd w:val="clear" w:color="auto" w:fill="FFFFFF"/>
        </w:rPr>
        <w:t xml:space="preserve">. СОДЕРЖАНИЕ, ОБЪЕМЫ И ГРАФИК РАБОТ ПО </w:t>
      </w:r>
      <w:r w:rsidR="008825B1">
        <w:rPr>
          <w:rFonts w:ascii="Arial" w:hAnsi="Arial" w:cs="Arial"/>
          <w:b/>
          <w:bCs/>
          <w:color w:val="auto"/>
          <w:sz w:val="24"/>
          <w:szCs w:val="24"/>
          <w:shd w:val="clear" w:color="auto" w:fill="FFFFFF"/>
        </w:rPr>
        <w:t>РЕКУЛЬТИВАЦИИ ЗЕМЕЛЬ, КОНСЕРВАЦИИ ЗЕМЕЛЬ</w:t>
      </w:r>
      <w:bookmarkEnd w:id="47"/>
    </w:p>
    <w:p w14:paraId="610A6980" w14:textId="108FD306" w:rsidR="00BA7985" w:rsidRDefault="00BA7985" w:rsidP="003D1F21">
      <w:pPr>
        <w:ind w:right="-284"/>
        <w:jc w:val="center"/>
        <w:rPr>
          <w:rFonts w:ascii="Arial" w:hAnsi="Arial" w:cs="Arial"/>
          <w:b/>
          <w:sz w:val="32"/>
          <w:szCs w:val="24"/>
        </w:rPr>
      </w:pPr>
    </w:p>
    <w:p w14:paraId="789F3CE8" w14:textId="4D280DBE" w:rsidR="001B2E18" w:rsidRPr="00DC0775" w:rsidRDefault="009D0BDD" w:rsidP="00DC0775">
      <w:pPr>
        <w:pStyle w:val="2"/>
        <w:jc w:val="center"/>
        <w:rPr>
          <w:rFonts w:ascii="Arial" w:hAnsi="Arial" w:cs="Arial"/>
          <w:b/>
          <w:bCs/>
          <w:color w:val="auto"/>
          <w:sz w:val="24"/>
          <w:szCs w:val="24"/>
        </w:rPr>
      </w:pPr>
      <w:bookmarkStart w:id="48" w:name="_Toc63975210"/>
      <w:r w:rsidRPr="00DC0775">
        <w:rPr>
          <w:rFonts w:ascii="Arial" w:hAnsi="Arial" w:cs="Arial"/>
          <w:b/>
          <w:bCs/>
          <w:color w:val="auto"/>
          <w:sz w:val="24"/>
          <w:szCs w:val="24"/>
        </w:rPr>
        <w:t>3</w:t>
      </w:r>
      <w:r w:rsidR="001B2E18" w:rsidRPr="00DC0775">
        <w:rPr>
          <w:rFonts w:ascii="Arial" w:hAnsi="Arial" w:cs="Arial"/>
          <w:b/>
          <w:bCs/>
          <w:color w:val="auto"/>
          <w:sz w:val="24"/>
          <w:szCs w:val="24"/>
        </w:rPr>
        <w:t>.1.Результаты обследования объекта</w:t>
      </w:r>
      <w:bookmarkEnd w:id="48"/>
    </w:p>
    <w:p w14:paraId="25AD75AA" w14:textId="77777777" w:rsidR="00FF24D4" w:rsidRDefault="00FF24D4" w:rsidP="00FF24D4">
      <w:pPr>
        <w:spacing w:line="360" w:lineRule="auto"/>
        <w:ind w:left="-567" w:right="-284" w:firstLine="567"/>
        <w:jc w:val="both"/>
        <w:rPr>
          <w:rFonts w:ascii="Arial" w:hAnsi="Arial" w:cs="Arial"/>
          <w:sz w:val="24"/>
          <w:szCs w:val="24"/>
        </w:rPr>
      </w:pPr>
    </w:p>
    <w:p w14:paraId="019AB350" w14:textId="437975EA" w:rsidR="001B2E18" w:rsidRDefault="00E84402" w:rsidP="00FF24D4">
      <w:pPr>
        <w:spacing w:line="360" w:lineRule="auto"/>
        <w:ind w:left="-567" w:right="-284" w:firstLine="567"/>
        <w:jc w:val="both"/>
        <w:rPr>
          <w:rFonts w:ascii="Arial" w:hAnsi="Arial" w:cs="Arial"/>
          <w:sz w:val="24"/>
          <w:szCs w:val="24"/>
        </w:rPr>
      </w:pPr>
      <w:r>
        <w:rPr>
          <w:rFonts w:ascii="Arial" w:hAnsi="Arial" w:cs="Arial"/>
          <w:sz w:val="24"/>
          <w:szCs w:val="24"/>
        </w:rPr>
        <w:t xml:space="preserve">В рамках проектных работ производились инженерные изыскания </w:t>
      </w:r>
      <w:r w:rsidR="00FF24D4">
        <w:rPr>
          <w:rFonts w:ascii="Arial" w:hAnsi="Arial" w:cs="Arial"/>
          <w:sz w:val="24"/>
          <w:szCs w:val="24"/>
        </w:rPr>
        <w:t>территории свалки ТБО.</w:t>
      </w:r>
    </w:p>
    <w:p w14:paraId="35315B1D" w14:textId="77777777" w:rsidR="00611179" w:rsidRPr="00611179" w:rsidRDefault="00FF24D4" w:rsidP="00FF24D4">
      <w:pPr>
        <w:spacing w:line="360" w:lineRule="auto"/>
        <w:ind w:left="-567" w:right="-284" w:firstLine="567"/>
        <w:jc w:val="both"/>
        <w:rPr>
          <w:rFonts w:ascii="Arial" w:hAnsi="Arial" w:cs="Arial"/>
          <w:sz w:val="24"/>
          <w:szCs w:val="24"/>
        </w:rPr>
      </w:pPr>
      <w:r>
        <w:rPr>
          <w:rFonts w:ascii="Arial" w:hAnsi="Arial" w:cs="Arial"/>
          <w:sz w:val="24"/>
          <w:szCs w:val="24"/>
        </w:rPr>
        <w:t xml:space="preserve">По </w:t>
      </w:r>
      <w:r w:rsidR="00323F0E">
        <w:rPr>
          <w:rFonts w:ascii="Arial" w:hAnsi="Arial" w:cs="Arial"/>
          <w:sz w:val="24"/>
          <w:szCs w:val="24"/>
        </w:rPr>
        <w:t xml:space="preserve">завершению обследования и камеральной обработке </w:t>
      </w:r>
      <w:r w:rsidR="00611179">
        <w:rPr>
          <w:rFonts w:ascii="Arial" w:hAnsi="Arial" w:cs="Arial"/>
          <w:sz w:val="24"/>
          <w:szCs w:val="24"/>
        </w:rPr>
        <w:t>результатов изысканий получены следующие выводы</w:t>
      </w:r>
      <w:r w:rsidR="00611179" w:rsidRPr="00611179">
        <w:rPr>
          <w:rFonts w:ascii="Arial" w:hAnsi="Arial" w:cs="Arial"/>
          <w:sz w:val="24"/>
          <w:szCs w:val="24"/>
        </w:rPr>
        <w:t>:</w:t>
      </w:r>
    </w:p>
    <w:p w14:paraId="4C3CB1D8" w14:textId="77777777" w:rsidR="00611179" w:rsidRPr="00611179" w:rsidRDefault="00611179" w:rsidP="00FF24D4">
      <w:pPr>
        <w:spacing w:line="360" w:lineRule="auto"/>
        <w:ind w:left="-567" w:right="-284" w:firstLine="567"/>
        <w:jc w:val="both"/>
        <w:rPr>
          <w:rFonts w:ascii="Arial" w:hAnsi="Arial" w:cs="Arial"/>
          <w:sz w:val="24"/>
          <w:szCs w:val="24"/>
          <w:u w:val="single"/>
        </w:rPr>
      </w:pPr>
      <w:r w:rsidRPr="00611179">
        <w:rPr>
          <w:rFonts w:ascii="Arial" w:hAnsi="Arial" w:cs="Arial"/>
          <w:sz w:val="24"/>
          <w:szCs w:val="24"/>
          <w:u w:val="single"/>
        </w:rPr>
        <w:t>1.Инженерно-геологические изыскания</w:t>
      </w:r>
    </w:p>
    <w:p w14:paraId="3F237AB2" w14:textId="77777777"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Площадка свалки твердых бытовых отходов, подлежащая ликвидации накопленного экологического ущерба и рекультивации, расположена в районе д. Любогощи м.о. Богучаровское Киреевского района Тульской области.</w:t>
      </w:r>
    </w:p>
    <w:p w14:paraId="216651DD" w14:textId="77777777"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В геоморфологическом отношении приурочена к водораздельному пространству.</w:t>
      </w:r>
    </w:p>
    <w:p w14:paraId="7C9DF1FD" w14:textId="77777777"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Поверхность исследуемой площадки очень пологая с общим уклоном на юго-восток до 1</w:t>
      </w:r>
      <w:r w:rsidRPr="001143AA">
        <w:rPr>
          <w:rFonts w:ascii="Arial" w:hAnsi="Arial" w:cs="Arial"/>
          <w:sz w:val="24"/>
          <w:szCs w:val="24"/>
          <w:vertAlign w:val="superscript"/>
        </w:rPr>
        <w:t>0</w:t>
      </w:r>
      <w:r w:rsidRPr="001143AA">
        <w:rPr>
          <w:rFonts w:ascii="Arial" w:hAnsi="Arial" w:cs="Arial"/>
          <w:sz w:val="24"/>
          <w:szCs w:val="24"/>
        </w:rPr>
        <w:t xml:space="preserve">, абсолютные отметки по устьям выработок изменяются от </w:t>
      </w:r>
      <w:smartTag w:uri="urn:schemas-microsoft-com:office:smarttags" w:element="metricconverter">
        <w:smartTagPr>
          <w:attr w:name="ProductID" w:val="251.70 м"/>
        </w:smartTagPr>
        <w:r w:rsidRPr="001143AA">
          <w:rPr>
            <w:rFonts w:ascii="Arial" w:hAnsi="Arial" w:cs="Arial"/>
            <w:sz w:val="24"/>
            <w:szCs w:val="24"/>
          </w:rPr>
          <w:t>251.70 м</w:t>
        </w:r>
      </w:smartTag>
      <w:r w:rsidRPr="001143AA">
        <w:rPr>
          <w:rFonts w:ascii="Arial" w:hAnsi="Arial" w:cs="Arial"/>
          <w:sz w:val="24"/>
          <w:szCs w:val="24"/>
        </w:rPr>
        <w:t xml:space="preserve"> до </w:t>
      </w:r>
      <w:smartTag w:uri="urn:schemas-microsoft-com:office:smarttags" w:element="metricconverter">
        <w:smartTagPr>
          <w:attr w:name="ProductID" w:val="253.78 м"/>
        </w:smartTagPr>
        <w:r w:rsidRPr="001143AA">
          <w:rPr>
            <w:rFonts w:ascii="Arial" w:hAnsi="Arial" w:cs="Arial"/>
            <w:sz w:val="24"/>
            <w:szCs w:val="24"/>
          </w:rPr>
          <w:t>253.78 м</w:t>
        </w:r>
      </w:smartTag>
      <w:r w:rsidRPr="001143AA">
        <w:rPr>
          <w:rFonts w:ascii="Arial" w:hAnsi="Arial" w:cs="Arial"/>
          <w:sz w:val="24"/>
          <w:szCs w:val="24"/>
        </w:rPr>
        <w:t>.</w:t>
      </w:r>
    </w:p>
    <w:p w14:paraId="4B2A7D14" w14:textId="77777777"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lastRenderedPageBreak/>
        <w:t xml:space="preserve">Площадка изысканий, согласно СП 47.13330.2016, прил. Г, по сложности инженерно-геологических условий относится ко </w:t>
      </w:r>
      <w:r w:rsidRPr="001143AA">
        <w:rPr>
          <w:rFonts w:ascii="Arial" w:hAnsi="Arial" w:cs="Arial"/>
          <w:sz w:val="24"/>
          <w:szCs w:val="24"/>
          <w:lang w:val="en-US"/>
        </w:rPr>
        <w:t>II</w:t>
      </w:r>
      <w:r w:rsidRPr="001143AA">
        <w:rPr>
          <w:rFonts w:ascii="Arial" w:hAnsi="Arial" w:cs="Arial"/>
          <w:sz w:val="24"/>
          <w:szCs w:val="24"/>
        </w:rPr>
        <w:t>-ой (средней сложности) категории.</w:t>
      </w:r>
    </w:p>
    <w:p w14:paraId="6F4EFBBF" w14:textId="31549FA5" w:rsidR="001143AA" w:rsidRPr="001143AA" w:rsidRDefault="001143AA" w:rsidP="004053FF">
      <w:pPr>
        <w:spacing w:line="360" w:lineRule="auto"/>
        <w:ind w:left="-567" w:right="-285" w:firstLine="567"/>
        <w:jc w:val="both"/>
        <w:rPr>
          <w:rFonts w:ascii="Arial" w:hAnsi="Arial" w:cs="Arial"/>
          <w:sz w:val="24"/>
          <w:szCs w:val="24"/>
        </w:rPr>
      </w:pPr>
      <w:r w:rsidRPr="001143AA">
        <w:rPr>
          <w:rFonts w:ascii="Arial" w:hAnsi="Arial" w:cs="Arial"/>
          <w:sz w:val="24"/>
          <w:szCs w:val="24"/>
        </w:rPr>
        <w:t xml:space="preserve"> По результатам выполненных инженерно-геологических изысканий толща грунтов исследуемой площадки до разведанной глубины </w:t>
      </w:r>
      <w:smartTag w:uri="urn:schemas-microsoft-com:office:smarttags" w:element="metricconverter">
        <w:smartTagPr>
          <w:attr w:name="ProductID" w:val="20.0 м"/>
        </w:smartTagPr>
        <w:r w:rsidRPr="001143AA">
          <w:rPr>
            <w:rFonts w:ascii="Arial" w:hAnsi="Arial" w:cs="Arial"/>
            <w:sz w:val="24"/>
            <w:szCs w:val="24"/>
          </w:rPr>
          <w:t>20.0 м</w:t>
        </w:r>
      </w:smartTag>
      <w:r w:rsidRPr="001143AA">
        <w:rPr>
          <w:rFonts w:ascii="Arial" w:hAnsi="Arial" w:cs="Arial"/>
          <w:sz w:val="24"/>
          <w:szCs w:val="24"/>
        </w:rPr>
        <w:t xml:space="preserve"> представлена четвертичными покровными и флювиогляциальными полутвердыми суглинками, подстилаемыми  мезозойскими твердыми глинами и пылеватыми водонасыщенными средней плотности песками.</w:t>
      </w:r>
    </w:p>
    <w:p w14:paraId="441CBCAE" w14:textId="77777777" w:rsidR="001143AA" w:rsidRPr="001143AA" w:rsidRDefault="001143AA" w:rsidP="004053FF">
      <w:pPr>
        <w:spacing w:line="360" w:lineRule="auto"/>
        <w:ind w:left="-567" w:right="-285" w:firstLine="567"/>
        <w:jc w:val="both"/>
        <w:rPr>
          <w:rFonts w:ascii="Arial" w:hAnsi="Arial" w:cs="Arial"/>
          <w:sz w:val="24"/>
          <w:szCs w:val="24"/>
        </w:rPr>
      </w:pPr>
      <w:r w:rsidRPr="001143AA">
        <w:rPr>
          <w:rFonts w:ascii="Arial" w:hAnsi="Arial" w:cs="Arial"/>
          <w:sz w:val="24"/>
          <w:szCs w:val="24"/>
        </w:rPr>
        <w:t xml:space="preserve">С поверхности отложения перекрыты насыпными грунтами неравномерной сжимаемости и плотности, неслежавшимися мощностью от 0.70 до </w:t>
      </w:r>
      <w:smartTag w:uri="urn:schemas-microsoft-com:office:smarttags" w:element="metricconverter">
        <w:smartTagPr>
          <w:attr w:name="ProductID" w:val="3.0 м"/>
        </w:smartTagPr>
        <w:r w:rsidRPr="001143AA">
          <w:rPr>
            <w:rFonts w:ascii="Arial" w:hAnsi="Arial" w:cs="Arial"/>
            <w:sz w:val="24"/>
            <w:szCs w:val="24"/>
          </w:rPr>
          <w:t>3.0 м</w:t>
        </w:r>
      </w:smartTag>
      <w:r w:rsidRPr="001143AA">
        <w:rPr>
          <w:rFonts w:ascii="Arial" w:hAnsi="Arial" w:cs="Arial"/>
          <w:sz w:val="24"/>
          <w:szCs w:val="24"/>
        </w:rPr>
        <w:t>.</w:t>
      </w:r>
    </w:p>
    <w:p w14:paraId="36E46091" w14:textId="440EB624"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На основании лабораторных исследований грунтов, результатов систематизации ранее проведенных изысканий по району, с учетом указаний  СП 22.13330.2011 и СП 50-101-2004 рекомендуется принять следующие расчетные характеристики грунтов.</w:t>
      </w:r>
    </w:p>
    <w:p w14:paraId="666859CB" w14:textId="77777777"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 xml:space="preserve">Согласно СП 11-105-97, часть </w:t>
      </w:r>
      <w:r w:rsidRPr="001143AA">
        <w:rPr>
          <w:rFonts w:ascii="Arial" w:hAnsi="Arial" w:cs="Arial"/>
          <w:sz w:val="24"/>
          <w:szCs w:val="24"/>
          <w:lang w:val="en-US"/>
        </w:rPr>
        <w:t>II</w:t>
      </w:r>
      <w:r w:rsidRPr="001143AA">
        <w:rPr>
          <w:rFonts w:ascii="Arial" w:hAnsi="Arial" w:cs="Arial"/>
          <w:sz w:val="24"/>
          <w:szCs w:val="24"/>
        </w:rPr>
        <w:t xml:space="preserve">, приложение И, площадка по критериям типизации территорий по подтопляемости относится к неподтопляемой (см. приложение М). </w:t>
      </w:r>
    </w:p>
    <w:p w14:paraId="4381E733" w14:textId="4D67B648"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 xml:space="preserve">Подземные воды в период изысканий – сентябрь </w:t>
      </w:r>
      <w:smartTag w:uri="urn:schemas-microsoft-com:office:smarttags" w:element="metricconverter">
        <w:smartTagPr>
          <w:attr w:name="ProductID" w:val="2019 г"/>
        </w:smartTagPr>
        <w:r w:rsidRPr="001143AA">
          <w:rPr>
            <w:rFonts w:ascii="Arial" w:hAnsi="Arial" w:cs="Arial"/>
            <w:sz w:val="24"/>
            <w:szCs w:val="24"/>
          </w:rPr>
          <w:t>2019 г</w:t>
        </w:r>
      </w:smartTag>
      <w:r w:rsidRPr="001143AA">
        <w:rPr>
          <w:rFonts w:ascii="Arial" w:hAnsi="Arial" w:cs="Arial"/>
          <w:sz w:val="24"/>
          <w:szCs w:val="24"/>
        </w:rPr>
        <w:t>. - встречены в виде мезозойского водоносного горизонта на глубине 8.50-</w:t>
      </w:r>
      <w:smartTag w:uri="urn:schemas-microsoft-com:office:smarttags" w:element="metricconverter">
        <w:smartTagPr>
          <w:attr w:name="ProductID" w:val="9.30 м"/>
        </w:smartTagPr>
        <w:r w:rsidRPr="001143AA">
          <w:rPr>
            <w:rFonts w:ascii="Arial" w:hAnsi="Arial" w:cs="Arial"/>
            <w:sz w:val="24"/>
            <w:szCs w:val="24"/>
          </w:rPr>
          <w:t>9.30 м</w:t>
        </w:r>
      </w:smartTag>
      <w:r w:rsidRPr="001143AA">
        <w:rPr>
          <w:rFonts w:ascii="Arial" w:hAnsi="Arial" w:cs="Arial"/>
          <w:sz w:val="24"/>
          <w:szCs w:val="24"/>
        </w:rPr>
        <w:t xml:space="preserve"> на абсолютных отметках 242.58-</w:t>
      </w:r>
      <w:smartTag w:uri="urn:schemas-microsoft-com:office:smarttags" w:element="metricconverter">
        <w:smartTagPr>
          <w:attr w:name="ProductID" w:val="243.42 м"/>
        </w:smartTagPr>
        <w:r w:rsidRPr="001143AA">
          <w:rPr>
            <w:rFonts w:ascii="Arial" w:hAnsi="Arial" w:cs="Arial"/>
            <w:sz w:val="24"/>
            <w:szCs w:val="24"/>
          </w:rPr>
          <w:t>243.42 м</w:t>
        </w:r>
      </w:smartTag>
      <w:r w:rsidRPr="001143AA">
        <w:rPr>
          <w:rFonts w:ascii="Arial" w:hAnsi="Arial" w:cs="Arial"/>
          <w:sz w:val="24"/>
          <w:szCs w:val="24"/>
        </w:rPr>
        <w:t>.</w:t>
      </w:r>
    </w:p>
    <w:p w14:paraId="698F762D" w14:textId="77777777"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Водосодержащими грунтами являются линзы и прослои песков в мезозойских глинах, а также мезозойские пески.</w:t>
      </w:r>
    </w:p>
    <w:p w14:paraId="346368FC" w14:textId="77777777"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Питание горизонта подземных вод происходит за счет инфильтрации атмосферных осадков и перетока подземных вод из вышележащих водоносных горизонтов за пределами исследуемой площадки.</w:t>
      </w:r>
    </w:p>
    <w:p w14:paraId="19FE028A" w14:textId="77777777"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В периоды гидромаксимумов возможно появление подземных вод типа "верховодка" в насыпных грунтах на глубине 0.50-</w:t>
      </w:r>
      <w:smartTag w:uri="urn:schemas-microsoft-com:office:smarttags" w:element="metricconverter">
        <w:smartTagPr>
          <w:attr w:name="ProductID" w:val="3.0 м"/>
        </w:smartTagPr>
        <w:r w:rsidRPr="001143AA">
          <w:rPr>
            <w:rFonts w:ascii="Arial" w:hAnsi="Arial" w:cs="Arial"/>
            <w:sz w:val="24"/>
            <w:szCs w:val="24"/>
          </w:rPr>
          <w:t>3.0 м</w:t>
        </w:r>
      </w:smartTag>
      <w:r w:rsidRPr="001143AA">
        <w:rPr>
          <w:rFonts w:ascii="Arial" w:hAnsi="Arial" w:cs="Arial"/>
          <w:sz w:val="24"/>
          <w:szCs w:val="24"/>
        </w:rPr>
        <w:t xml:space="preserve"> над кровлей суглинков ИГЭ № 3.</w:t>
      </w:r>
    </w:p>
    <w:p w14:paraId="5D230CD6" w14:textId="77777777"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По данным химанализов, согласно СП 28.13330.2012 / табл. 5, 6, 7, 26, ГОСТ 31384-2017, степень агрессивного воздействия подземных вод на бетон нормальной водонепроницаемости /W</w:t>
      </w:r>
      <w:r w:rsidRPr="001143AA">
        <w:rPr>
          <w:rFonts w:ascii="Arial" w:hAnsi="Arial" w:cs="Arial"/>
          <w:sz w:val="24"/>
          <w:szCs w:val="24"/>
          <w:vertAlign w:val="subscript"/>
        </w:rPr>
        <w:t>4</w:t>
      </w:r>
      <w:r w:rsidRPr="001143AA">
        <w:rPr>
          <w:rFonts w:ascii="Arial" w:hAnsi="Arial" w:cs="Arial"/>
          <w:sz w:val="24"/>
          <w:szCs w:val="24"/>
        </w:rPr>
        <w:t>/ на портландцементе, на арматуру ж/б конструкций при периодическом смачивании и на металлические конструкции при свободном доступе кислорода - среднеагрессивная.</w:t>
      </w:r>
    </w:p>
    <w:p w14:paraId="1BDED7F9" w14:textId="77777777"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Агрессивность подземных вод к свинцовым оболочкам кабелей по содержанию нитрат-иона, общей жесткости – низкая, по водородному показателю - средняя.</w:t>
      </w:r>
    </w:p>
    <w:p w14:paraId="3A963071" w14:textId="77777777" w:rsidR="001143AA" w:rsidRPr="001143AA" w:rsidRDefault="001143AA" w:rsidP="001143AA">
      <w:pPr>
        <w:spacing w:line="360" w:lineRule="auto"/>
        <w:ind w:left="-567" w:right="-285" w:firstLine="567"/>
        <w:jc w:val="both"/>
        <w:rPr>
          <w:rFonts w:ascii="Arial" w:hAnsi="Arial" w:cs="Arial"/>
          <w:sz w:val="24"/>
          <w:szCs w:val="24"/>
        </w:rPr>
      </w:pPr>
      <w:r w:rsidRPr="001143AA">
        <w:rPr>
          <w:rFonts w:ascii="Arial" w:hAnsi="Arial" w:cs="Arial"/>
          <w:sz w:val="24"/>
          <w:szCs w:val="24"/>
        </w:rPr>
        <w:t xml:space="preserve">Агрессивность подземных вод к алюминиевым оболочкам кабелей по водородному показателю и по содержанию иона железа – низкая, по содержанию хлор-иона – высокая. </w:t>
      </w:r>
    </w:p>
    <w:p w14:paraId="4704AF96" w14:textId="77777777" w:rsidR="00D65637" w:rsidRDefault="00D65637" w:rsidP="00B73AB1">
      <w:pPr>
        <w:spacing w:line="360" w:lineRule="auto"/>
        <w:ind w:left="-567" w:right="-285" w:firstLine="567"/>
        <w:jc w:val="both"/>
        <w:rPr>
          <w:rFonts w:ascii="Arial" w:hAnsi="Arial" w:cs="Arial"/>
          <w:sz w:val="24"/>
          <w:szCs w:val="24"/>
        </w:rPr>
      </w:pPr>
    </w:p>
    <w:p w14:paraId="2E5DDCD3" w14:textId="7E6A1716" w:rsidR="00B73AB1" w:rsidRPr="00B73AB1" w:rsidRDefault="00B73AB1" w:rsidP="00B73AB1">
      <w:pPr>
        <w:spacing w:line="360" w:lineRule="auto"/>
        <w:ind w:left="-567" w:right="-285" w:firstLine="567"/>
        <w:jc w:val="both"/>
        <w:rPr>
          <w:rFonts w:ascii="Arial" w:hAnsi="Arial" w:cs="Arial"/>
          <w:sz w:val="24"/>
          <w:szCs w:val="24"/>
        </w:rPr>
      </w:pPr>
      <w:r w:rsidRPr="00B73AB1">
        <w:rPr>
          <w:rFonts w:ascii="Arial" w:hAnsi="Arial" w:cs="Arial"/>
          <w:sz w:val="24"/>
          <w:szCs w:val="24"/>
        </w:rPr>
        <w:lastRenderedPageBreak/>
        <w:t xml:space="preserve">В геологическом строении площадки до разведанной глубины </w:t>
      </w:r>
      <w:smartTag w:uri="urn:schemas-microsoft-com:office:smarttags" w:element="metricconverter">
        <w:smartTagPr>
          <w:attr w:name="ProductID" w:val="20.0 м"/>
        </w:smartTagPr>
        <w:r w:rsidRPr="00B73AB1">
          <w:rPr>
            <w:rFonts w:ascii="Arial" w:hAnsi="Arial" w:cs="Arial"/>
            <w:sz w:val="24"/>
            <w:szCs w:val="24"/>
          </w:rPr>
          <w:t>20.0 м</w:t>
        </w:r>
      </w:smartTag>
      <w:r w:rsidRPr="00B73AB1">
        <w:rPr>
          <w:rFonts w:ascii="Arial" w:hAnsi="Arial" w:cs="Arial"/>
          <w:sz w:val="24"/>
          <w:szCs w:val="24"/>
        </w:rPr>
        <w:t xml:space="preserve"> принимают участие четвертичные покровные и флювиогляциальные суглинки, подстилаемые мезозойскими глинами и песками.</w:t>
      </w:r>
    </w:p>
    <w:p w14:paraId="61ED49AA" w14:textId="77777777" w:rsidR="00B73AB1" w:rsidRPr="00B73AB1" w:rsidRDefault="00B73AB1" w:rsidP="00B73AB1">
      <w:pPr>
        <w:spacing w:line="360" w:lineRule="auto"/>
        <w:ind w:left="-567" w:right="-285" w:firstLine="567"/>
        <w:jc w:val="both"/>
        <w:rPr>
          <w:rFonts w:ascii="Arial" w:hAnsi="Arial" w:cs="Arial"/>
          <w:sz w:val="24"/>
          <w:szCs w:val="24"/>
        </w:rPr>
      </w:pPr>
      <w:r w:rsidRPr="00B73AB1">
        <w:rPr>
          <w:rFonts w:ascii="Arial" w:hAnsi="Arial" w:cs="Arial"/>
          <w:sz w:val="24"/>
          <w:szCs w:val="24"/>
        </w:rPr>
        <w:t>С поверхности отложения перекрыты насыпными грунтами.</w:t>
      </w:r>
    </w:p>
    <w:p w14:paraId="7064DD76" w14:textId="7A464FD3" w:rsidR="00B73AB1" w:rsidRPr="00B73AB1" w:rsidRDefault="00B73AB1" w:rsidP="00B73AB1">
      <w:pPr>
        <w:spacing w:line="360" w:lineRule="auto"/>
        <w:ind w:left="-567" w:right="-285" w:firstLine="567"/>
        <w:jc w:val="both"/>
        <w:rPr>
          <w:rFonts w:ascii="Arial" w:hAnsi="Arial" w:cs="Arial"/>
          <w:sz w:val="24"/>
          <w:szCs w:val="24"/>
        </w:rPr>
      </w:pPr>
      <w:r w:rsidRPr="00B73AB1">
        <w:rPr>
          <w:rFonts w:ascii="Arial" w:hAnsi="Arial" w:cs="Arial"/>
          <w:i/>
          <w:sz w:val="24"/>
          <w:szCs w:val="24"/>
          <w:u w:val="single"/>
        </w:rPr>
        <w:t>Современные техногенные отложения</w:t>
      </w:r>
      <w:r w:rsidRPr="00B73AB1">
        <w:rPr>
          <w:rFonts w:ascii="Arial" w:hAnsi="Arial" w:cs="Arial"/>
          <w:sz w:val="24"/>
          <w:szCs w:val="24"/>
        </w:rPr>
        <w:t xml:space="preserve"> (</w:t>
      </w:r>
      <w:r w:rsidRPr="00B73AB1">
        <w:rPr>
          <w:rFonts w:ascii="Arial" w:hAnsi="Arial" w:cs="Arial"/>
          <w:sz w:val="24"/>
          <w:szCs w:val="24"/>
          <w:lang w:val="en-US"/>
        </w:rPr>
        <w:t>th</w:t>
      </w:r>
      <w:r w:rsidRPr="00B73AB1">
        <w:rPr>
          <w:rFonts w:ascii="Arial" w:hAnsi="Arial" w:cs="Arial"/>
          <w:sz w:val="24"/>
          <w:szCs w:val="24"/>
          <w:vertAlign w:val="subscript"/>
        </w:rPr>
        <w:t>IV</w:t>
      </w:r>
      <w:r w:rsidRPr="00B73AB1">
        <w:rPr>
          <w:rFonts w:ascii="Arial" w:hAnsi="Arial" w:cs="Arial"/>
          <w:sz w:val="24"/>
          <w:szCs w:val="24"/>
        </w:rPr>
        <w:t>, ИГЭ № 1) – насыпные грунты (свалка) – представлены смесью суглинистого материала темно-бурого и темно-серого, твердого, с остатками бытового мусора, нажиги, с дресвой и щебнем известняка, битого кирпича, остатков битого стекла от 10% до 20%. Грунты неоднородного сложения, неравномерной плотности и сжимаемости, неслежавшиеся.</w:t>
      </w:r>
    </w:p>
    <w:p w14:paraId="6890F525" w14:textId="77777777" w:rsidR="00B73AB1" w:rsidRPr="00B73AB1" w:rsidRDefault="00B73AB1" w:rsidP="00B73AB1">
      <w:pPr>
        <w:spacing w:line="360" w:lineRule="auto"/>
        <w:ind w:left="-567" w:right="-285" w:firstLine="567"/>
        <w:jc w:val="both"/>
        <w:rPr>
          <w:rFonts w:ascii="Arial" w:hAnsi="Arial" w:cs="Arial"/>
          <w:sz w:val="24"/>
          <w:szCs w:val="24"/>
        </w:rPr>
      </w:pPr>
      <w:r w:rsidRPr="00B73AB1">
        <w:rPr>
          <w:rFonts w:ascii="Arial" w:hAnsi="Arial" w:cs="Arial"/>
          <w:sz w:val="24"/>
          <w:szCs w:val="24"/>
        </w:rPr>
        <w:t xml:space="preserve">Вскрыты всеми скважинами мощностью от 0.70 до </w:t>
      </w:r>
      <w:smartTag w:uri="urn:schemas-microsoft-com:office:smarttags" w:element="metricconverter">
        <w:smartTagPr>
          <w:attr w:name="ProductID" w:val="3.0 м"/>
        </w:smartTagPr>
        <w:r w:rsidRPr="00B73AB1">
          <w:rPr>
            <w:rFonts w:ascii="Arial" w:hAnsi="Arial" w:cs="Arial"/>
            <w:sz w:val="24"/>
            <w:szCs w:val="24"/>
          </w:rPr>
          <w:t>3.0 м</w:t>
        </w:r>
      </w:smartTag>
      <w:r w:rsidRPr="00B73AB1">
        <w:rPr>
          <w:rFonts w:ascii="Arial" w:hAnsi="Arial" w:cs="Arial"/>
          <w:sz w:val="24"/>
          <w:szCs w:val="24"/>
        </w:rPr>
        <w:t>.</w:t>
      </w:r>
    </w:p>
    <w:p w14:paraId="19807B46" w14:textId="501CEDD4" w:rsidR="00B73AB1" w:rsidRPr="00B73AB1" w:rsidRDefault="00B73AB1" w:rsidP="00B73AB1">
      <w:pPr>
        <w:spacing w:line="360" w:lineRule="auto"/>
        <w:ind w:left="-567" w:right="-285" w:firstLine="567"/>
        <w:jc w:val="both"/>
        <w:rPr>
          <w:rFonts w:ascii="Arial" w:hAnsi="Arial" w:cs="Arial"/>
          <w:i/>
          <w:sz w:val="24"/>
          <w:szCs w:val="24"/>
        </w:rPr>
      </w:pPr>
      <w:r w:rsidRPr="00B73AB1">
        <w:rPr>
          <w:rFonts w:ascii="Arial" w:hAnsi="Arial" w:cs="Arial"/>
          <w:i/>
          <w:sz w:val="24"/>
          <w:szCs w:val="24"/>
        </w:rPr>
        <w:t>Четвертичные отложения</w:t>
      </w:r>
    </w:p>
    <w:p w14:paraId="7105EC0B" w14:textId="77777777" w:rsidR="00B73AB1" w:rsidRPr="00B73AB1" w:rsidRDefault="00B73AB1" w:rsidP="00B73AB1">
      <w:pPr>
        <w:pStyle w:val="af6"/>
        <w:spacing w:line="360" w:lineRule="auto"/>
        <w:ind w:left="-567" w:right="-285" w:firstLine="567"/>
        <w:jc w:val="both"/>
        <w:rPr>
          <w:rFonts w:ascii="Arial" w:hAnsi="Arial" w:cs="Arial"/>
          <w:sz w:val="24"/>
          <w:szCs w:val="24"/>
        </w:rPr>
      </w:pPr>
      <w:r w:rsidRPr="00B73AB1">
        <w:rPr>
          <w:rFonts w:ascii="Arial" w:hAnsi="Arial" w:cs="Arial"/>
          <w:sz w:val="24"/>
          <w:szCs w:val="24"/>
          <w:u w:val="single"/>
        </w:rPr>
        <w:t>Суглинки</w:t>
      </w:r>
      <w:r w:rsidRPr="00B73AB1">
        <w:rPr>
          <w:rFonts w:ascii="Arial" w:hAnsi="Arial" w:cs="Arial"/>
          <w:sz w:val="24"/>
          <w:szCs w:val="24"/>
        </w:rPr>
        <w:t xml:space="preserve"> (</w:t>
      </w:r>
      <w:r w:rsidRPr="00B73AB1">
        <w:rPr>
          <w:rFonts w:ascii="Arial" w:hAnsi="Arial" w:cs="Arial"/>
          <w:sz w:val="24"/>
          <w:szCs w:val="24"/>
          <w:lang w:val="en-US"/>
        </w:rPr>
        <w:t>pr</w:t>
      </w:r>
      <w:r w:rsidRPr="00B73AB1">
        <w:rPr>
          <w:rFonts w:ascii="Arial" w:hAnsi="Arial" w:cs="Arial"/>
          <w:sz w:val="24"/>
          <w:szCs w:val="24"/>
          <w:vertAlign w:val="subscript"/>
          <w:lang w:val="en-US"/>
        </w:rPr>
        <w:t>II</w:t>
      </w:r>
      <w:r w:rsidRPr="00B73AB1">
        <w:rPr>
          <w:rFonts w:ascii="Arial" w:hAnsi="Arial" w:cs="Arial"/>
          <w:sz w:val="24"/>
          <w:szCs w:val="24"/>
          <w:vertAlign w:val="subscript"/>
        </w:rPr>
        <w:t>-</w:t>
      </w:r>
      <w:r w:rsidRPr="00B73AB1">
        <w:rPr>
          <w:rFonts w:ascii="Arial" w:hAnsi="Arial" w:cs="Arial"/>
          <w:sz w:val="24"/>
          <w:szCs w:val="24"/>
          <w:vertAlign w:val="subscript"/>
          <w:lang w:val="en-US"/>
        </w:rPr>
        <w:t>II</w:t>
      </w:r>
      <w:r w:rsidRPr="00B73AB1">
        <w:rPr>
          <w:rFonts w:ascii="Arial" w:hAnsi="Arial" w:cs="Arial"/>
          <w:sz w:val="24"/>
          <w:szCs w:val="24"/>
        </w:rPr>
        <w:t>, ИГЭ № 3) бурые, серые, полутвердые, пылеватые, с прослоями глин.</w:t>
      </w:r>
    </w:p>
    <w:p w14:paraId="0B3D4401" w14:textId="77777777" w:rsidR="00B73AB1" w:rsidRPr="00B73AB1" w:rsidRDefault="00B73AB1" w:rsidP="00B73AB1">
      <w:pPr>
        <w:spacing w:line="360" w:lineRule="auto"/>
        <w:ind w:left="-567" w:right="-285" w:firstLine="567"/>
        <w:jc w:val="both"/>
        <w:rPr>
          <w:rFonts w:ascii="Arial" w:hAnsi="Arial" w:cs="Arial"/>
          <w:sz w:val="24"/>
          <w:szCs w:val="24"/>
        </w:rPr>
      </w:pPr>
      <w:r w:rsidRPr="00B73AB1">
        <w:rPr>
          <w:rFonts w:ascii="Arial" w:hAnsi="Arial" w:cs="Arial"/>
          <w:sz w:val="24"/>
          <w:szCs w:val="24"/>
        </w:rPr>
        <w:t>Вскрыты всеми скважинами непосредственно под насыпными грунтами мощностью 0.50-</w:t>
      </w:r>
      <w:smartTag w:uri="urn:schemas-microsoft-com:office:smarttags" w:element="metricconverter">
        <w:smartTagPr>
          <w:attr w:name="ProductID" w:val="2.10 м"/>
        </w:smartTagPr>
        <w:r w:rsidRPr="00B73AB1">
          <w:rPr>
            <w:rFonts w:ascii="Arial" w:hAnsi="Arial" w:cs="Arial"/>
            <w:sz w:val="24"/>
            <w:szCs w:val="24"/>
          </w:rPr>
          <w:t>2.10 м</w:t>
        </w:r>
      </w:smartTag>
      <w:r w:rsidRPr="00B73AB1">
        <w:rPr>
          <w:rFonts w:ascii="Arial" w:hAnsi="Arial" w:cs="Arial"/>
          <w:sz w:val="24"/>
          <w:szCs w:val="24"/>
        </w:rPr>
        <w:t>.</w:t>
      </w:r>
    </w:p>
    <w:p w14:paraId="24BA9BFB" w14:textId="77777777" w:rsidR="00B73AB1" w:rsidRPr="00B73AB1" w:rsidRDefault="00B73AB1" w:rsidP="00B73AB1">
      <w:pPr>
        <w:spacing w:line="360" w:lineRule="auto"/>
        <w:ind w:left="-567" w:right="-285" w:firstLine="567"/>
        <w:jc w:val="both"/>
        <w:rPr>
          <w:rFonts w:ascii="Arial" w:hAnsi="Arial" w:cs="Arial"/>
          <w:sz w:val="24"/>
          <w:szCs w:val="24"/>
        </w:rPr>
      </w:pPr>
      <w:r w:rsidRPr="00B73AB1">
        <w:rPr>
          <w:rFonts w:ascii="Arial" w:hAnsi="Arial" w:cs="Arial"/>
          <w:sz w:val="24"/>
          <w:szCs w:val="24"/>
          <w:u w:val="single"/>
        </w:rPr>
        <w:t>Суглинки</w:t>
      </w:r>
      <w:r w:rsidRPr="00B73AB1">
        <w:rPr>
          <w:rFonts w:ascii="Arial" w:hAnsi="Arial" w:cs="Arial"/>
          <w:sz w:val="24"/>
          <w:szCs w:val="24"/>
        </w:rPr>
        <w:t xml:space="preserve"> (</w:t>
      </w:r>
      <w:r w:rsidRPr="00B73AB1">
        <w:rPr>
          <w:rFonts w:ascii="Arial" w:hAnsi="Arial" w:cs="Arial"/>
          <w:sz w:val="24"/>
          <w:szCs w:val="24"/>
          <w:lang w:val="en-US"/>
        </w:rPr>
        <w:t>fgl</w:t>
      </w:r>
      <w:r w:rsidRPr="00B73AB1">
        <w:rPr>
          <w:rFonts w:ascii="Arial" w:hAnsi="Arial" w:cs="Arial"/>
          <w:sz w:val="24"/>
          <w:szCs w:val="24"/>
          <w:vertAlign w:val="subscript"/>
          <w:lang w:val="en-US"/>
        </w:rPr>
        <w:t>II</w:t>
      </w:r>
      <w:r w:rsidRPr="00B73AB1">
        <w:rPr>
          <w:rFonts w:ascii="Arial" w:hAnsi="Arial" w:cs="Arial"/>
          <w:sz w:val="24"/>
          <w:szCs w:val="24"/>
          <w:lang w:val="en-US"/>
        </w:rPr>
        <w:t>dn</w:t>
      </w:r>
      <w:r w:rsidRPr="00B73AB1">
        <w:rPr>
          <w:rFonts w:ascii="Arial" w:hAnsi="Arial" w:cs="Arial"/>
          <w:sz w:val="24"/>
          <w:szCs w:val="24"/>
        </w:rPr>
        <w:t xml:space="preserve"> ИГЭ № 4) светло-бурые с прослоями светло-серых, бурые, полутвердые с прослоями тугопластичных и твердых, пылеватые, участками с гнездами ожелезнений.</w:t>
      </w:r>
    </w:p>
    <w:p w14:paraId="25FEBCE2" w14:textId="77777777" w:rsidR="00B73AB1" w:rsidRPr="00B73AB1" w:rsidRDefault="00B73AB1" w:rsidP="00B73AB1">
      <w:pPr>
        <w:spacing w:line="360" w:lineRule="auto"/>
        <w:ind w:left="-567" w:right="-285" w:firstLine="567"/>
        <w:jc w:val="both"/>
        <w:rPr>
          <w:rFonts w:ascii="Arial" w:hAnsi="Arial" w:cs="Arial"/>
          <w:sz w:val="24"/>
          <w:szCs w:val="24"/>
        </w:rPr>
      </w:pPr>
      <w:r w:rsidRPr="00B73AB1">
        <w:rPr>
          <w:rFonts w:ascii="Arial" w:hAnsi="Arial" w:cs="Arial"/>
          <w:sz w:val="24"/>
          <w:szCs w:val="24"/>
        </w:rPr>
        <w:t xml:space="preserve">Вскрыты всеми скважинами мощностью от </w:t>
      </w:r>
      <w:smartTag w:uri="urn:schemas-microsoft-com:office:smarttags" w:element="metricconverter">
        <w:smartTagPr>
          <w:attr w:name="ProductID" w:val="1.30 м"/>
        </w:smartTagPr>
        <w:r w:rsidRPr="00B73AB1">
          <w:rPr>
            <w:rFonts w:ascii="Arial" w:hAnsi="Arial" w:cs="Arial"/>
            <w:sz w:val="24"/>
            <w:szCs w:val="24"/>
          </w:rPr>
          <w:t>1.30 м</w:t>
        </w:r>
      </w:smartTag>
      <w:r w:rsidRPr="00B73AB1">
        <w:rPr>
          <w:rFonts w:ascii="Arial" w:hAnsi="Arial" w:cs="Arial"/>
          <w:sz w:val="24"/>
          <w:szCs w:val="24"/>
        </w:rPr>
        <w:t xml:space="preserve"> до </w:t>
      </w:r>
      <w:smartTag w:uri="urn:schemas-microsoft-com:office:smarttags" w:element="metricconverter">
        <w:smartTagPr>
          <w:attr w:name="ProductID" w:val="6.50 м"/>
        </w:smartTagPr>
        <w:r w:rsidRPr="00B73AB1">
          <w:rPr>
            <w:rFonts w:ascii="Arial" w:hAnsi="Arial" w:cs="Arial"/>
            <w:sz w:val="24"/>
            <w:szCs w:val="24"/>
          </w:rPr>
          <w:t>6.50 м</w:t>
        </w:r>
      </w:smartTag>
      <w:r w:rsidRPr="00B73AB1">
        <w:rPr>
          <w:rFonts w:ascii="Arial" w:hAnsi="Arial" w:cs="Arial"/>
          <w:sz w:val="24"/>
          <w:szCs w:val="24"/>
        </w:rPr>
        <w:t>.</w:t>
      </w:r>
    </w:p>
    <w:p w14:paraId="11FBFEED" w14:textId="78778A77" w:rsidR="00B73AB1" w:rsidRPr="00B73AB1" w:rsidRDefault="00B73AB1" w:rsidP="00B73AB1">
      <w:pPr>
        <w:spacing w:line="360" w:lineRule="auto"/>
        <w:ind w:left="-567" w:right="-285" w:firstLine="567"/>
        <w:jc w:val="both"/>
        <w:rPr>
          <w:rFonts w:ascii="Arial" w:hAnsi="Arial" w:cs="Arial"/>
          <w:i/>
          <w:sz w:val="24"/>
          <w:szCs w:val="24"/>
        </w:rPr>
      </w:pPr>
      <w:r w:rsidRPr="00B73AB1">
        <w:rPr>
          <w:rFonts w:ascii="Arial" w:hAnsi="Arial" w:cs="Arial"/>
          <w:i/>
          <w:sz w:val="24"/>
          <w:szCs w:val="24"/>
        </w:rPr>
        <w:t>Дочетвертичные отложения представлены мезозойскими отложениями</w:t>
      </w:r>
    </w:p>
    <w:p w14:paraId="0B6F90FC" w14:textId="77777777" w:rsidR="00B73AB1" w:rsidRPr="00B73AB1" w:rsidRDefault="00B73AB1" w:rsidP="00B73AB1">
      <w:pPr>
        <w:spacing w:line="360" w:lineRule="auto"/>
        <w:ind w:left="-567" w:right="-285" w:firstLine="567"/>
        <w:jc w:val="both"/>
        <w:rPr>
          <w:rFonts w:ascii="Arial" w:hAnsi="Arial" w:cs="Arial"/>
          <w:sz w:val="24"/>
          <w:szCs w:val="24"/>
        </w:rPr>
      </w:pPr>
      <w:r w:rsidRPr="00B73AB1">
        <w:rPr>
          <w:rFonts w:ascii="Arial" w:hAnsi="Arial" w:cs="Arial"/>
          <w:sz w:val="24"/>
          <w:szCs w:val="24"/>
          <w:u w:val="single"/>
        </w:rPr>
        <w:t>Глины</w:t>
      </w:r>
      <w:r w:rsidRPr="00B73AB1">
        <w:rPr>
          <w:rFonts w:ascii="Arial" w:hAnsi="Arial" w:cs="Arial"/>
          <w:sz w:val="24"/>
          <w:szCs w:val="24"/>
        </w:rPr>
        <w:t xml:space="preserve"> (</w:t>
      </w:r>
      <w:r w:rsidRPr="00B73AB1">
        <w:rPr>
          <w:rFonts w:ascii="Arial" w:hAnsi="Arial" w:cs="Arial"/>
          <w:sz w:val="24"/>
          <w:szCs w:val="24"/>
          <w:lang w:val="en-US"/>
        </w:rPr>
        <w:t>MZ</w:t>
      </w:r>
      <w:r w:rsidRPr="00B73AB1">
        <w:rPr>
          <w:rFonts w:ascii="Arial" w:hAnsi="Arial" w:cs="Arial"/>
          <w:sz w:val="24"/>
          <w:szCs w:val="24"/>
        </w:rPr>
        <w:t>, ИГЭ № 6) желтовато-бурые, ржаво-бурые, твердой консистенции с прослоями полутвердых, песчанистые, с дресвой и щебнем ожелезненного песчаника от 5% до 15-20%, с прослоями водонасыщенных песков.</w:t>
      </w:r>
    </w:p>
    <w:p w14:paraId="5219C094" w14:textId="77777777" w:rsidR="00B73AB1" w:rsidRPr="00B73AB1" w:rsidRDefault="00B73AB1" w:rsidP="00B73AB1">
      <w:pPr>
        <w:spacing w:line="360" w:lineRule="auto"/>
        <w:ind w:left="-567" w:right="-285" w:firstLine="567"/>
        <w:jc w:val="both"/>
        <w:rPr>
          <w:rFonts w:ascii="Arial" w:hAnsi="Arial" w:cs="Arial"/>
          <w:sz w:val="24"/>
          <w:szCs w:val="24"/>
        </w:rPr>
      </w:pPr>
      <w:r w:rsidRPr="00B73AB1">
        <w:rPr>
          <w:rFonts w:ascii="Arial" w:hAnsi="Arial" w:cs="Arial"/>
          <w:sz w:val="24"/>
          <w:szCs w:val="24"/>
        </w:rPr>
        <w:t xml:space="preserve">Вскрыты всеми скважинами, за исключением скважины № 2, пройденной и суммарной мощностью от </w:t>
      </w:r>
      <w:smartTag w:uri="urn:schemas-microsoft-com:office:smarttags" w:element="metricconverter">
        <w:smartTagPr>
          <w:attr w:name="ProductID" w:val="1.0 м"/>
        </w:smartTagPr>
        <w:r w:rsidRPr="00B73AB1">
          <w:rPr>
            <w:rFonts w:ascii="Arial" w:hAnsi="Arial" w:cs="Arial"/>
            <w:sz w:val="24"/>
            <w:szCs w:val="24"/>
          </w:rPr>
          <w:t>1.0 м</w:t>
        </w:r>
      </w:smartTag>
      <w:r w:rsidRPr="00B73AB1">
        <w:rPr>
          <w:rFonts w:ascii="Arial" w:hAnsi="Arial" w:cs="Arial"/>
          <w:sz w:val="24"/>
          <w:szCs w:val="24"/>
        </w:rPr>
        <w:t xml:space="preserve"> до </w:t>
      </w:r>
      <w:smartTag w:uri="urn:schemas-microsoft-com:office:smarttags" w:element="metricconverter">
        <w:smartTagPr>
          <w:attr w:name="ProductID" w:val="10.50 м"/>
        </w:smartTagPr>
        <w:r w:rsidRPr="00B73AB1">
          <w:rPr>
            <w:rFonts w:ascii="Arial" w:hAnsi="Arial" w:cs="Arial"/>
            <w:sz w:val="24"/>
            <w:szCs w:val="24"/>
          </w:rPr>
          <w:t>10.50 м</w:t>
        </w:r>
      </w:smartTag>
      <w:r w:rsidRPr="00B73AB1">
        <w:rPr>
          <w:rFonts w:ascii="Arial" w:hAnsi="Arial" w:cs="Arial"/>
          <w:sz w:val="24"/>
          <w:szCs w:val="24"/>
        </w:rPr>
        <w:t>.</w:t>
      </w:r>
    </w:p>
    <w:p w14:paraId="63D3ABFC" w14:textId="77777777" w:rsidR="00B73AB1" w:rsidRPr="00B73AB1" w:rsidRDefault="00B73AB1" w:rsidP="00B73AB1">
      <w:pPr>
        <w:spacing w:line="360" w:lineRule="auto"/>
        <w:ind w:left="-567" w:right="-285" w:firstLine="567"/>
        <w:jc w:val="both"/>
        <w:rPr>
          <w:rFonts w:ascii="Arial" w:hAnsi="Arial" w:cs="Arial"/>
          <w:sz w:val="24"/>
          <w:szCs w:val="24"/>
        </w:rPr>
      </w:pPr>
      <w:r w:rsidRPr="00B73AB1">
        <w:rPr>
          <w:rFonts w:ascii="Arial" w:hAnsi="Arial" w:cs="Arial"/>
          <w:sz w:val="24"/>
          <w:szCs w:val="24"/>
          <w:u w:val="single"/>
        </w:rPr>
        <w:t>Пески</w:t>
      </w:r>
      <w:r w:rsidRPr="00B73AB1">
        <w:rPr>
          <w:rFonts w:ascii="Arial" w:hAnsi="Arial" w:cs="Arial"/>
          <w:sz w:val="24"/>
          <w:szCs w:val="24"/>
        </w:rPr>
        <w:t xml:space="preserve"> (</w:t>
      </w:r>
      <w:r w:rsidRPr="00B73AB1">
        <w:rPr>
          <w:rFonts w:ascii="Arial" w:hAnsi="Arial" w:cs="Arial"/>
          <w:sz w:val="24"/>
          <w:szCs w:val="24"/>
          <w:lang w:val="en-US"/>
        </w:rPr>
        <w:t>MZ</w:t>
      </w:r>
      <w:r w:rsidRPr="00B73AB1">
        <w:rPr>
          <w:rFonts w:ascii="Arial" w:hAnsi="Arial" w:cs="Arial"/>
          <w:sz w:val="24"/>
          <w:szCs w:val="24"/>
        </w:rPr>
        <w:t>, ИГЭ № 6а) серовато-желтые, пылеватые, водонасыщенные, средней плотности, с прослоями алевритистых глин мощностью 0.05-</w:t>
      </w:r>
      <w:smartTag w:uri="urn:schemas-microsoft-com:office:smarttags" w:element="metricconverter">
        <w:smartTagPr>
          <w:attr w:name="ProductID" w:val="0.15 м"/>
        </w:smartTagPr>
        <w:r w:rsidRPr="00B73AB1">
          <w:rPr>
            <w:rFonts w:ascii="Arial" w:hAnsi="Arial" w:cs="Arial"/>
            <w:sz w:val="24"/>
            <w:szCs w:val="24"/>
          </w:rPr>
          <w:t>0.15 м</w:t>
        </w:r>
      </w:smartTag>
      <w:r w:rsidRPr="00B73AB1">
        <w:rPr>
          <w:rFonts w:ascii="Arial" w:hAnsi="Arial" w:cs="Arial"/>
          <w:sz w:val="24"/>
          <w:szCs w:val="24"/>
        </w:rPr>
        <w:t>.</w:t>
      </w:r>
    </w:p>
    <w:p w14:paraId="4A79DD47" w14:textId="77777777" w:rsidR="00B73AB1" w:rsidRPr="00B73AB1" w:rsidRDefault="00B73AB1" w:rsidP="00B73AB1">
      <w:pPr>
        <w:spacing w:line="360" w:lineRule="auto"/>
        <w:ind w:left="-567" w:right="-285" w:firstLine="567"/>
        <w:jc w:val="both"/>
        <w:rPr>
          <w:rFonts w:ascii="Arial" w:hAnsi="Arial" w:cs="Arial"/>
          <w:sz w:val="24"/>
          <w:szCs w:val="24"/>
        </w:rPr>
      </w:pPr>
      <w:r w:rsidRPr="00B73AB1">
        <w:rPr>
          <w:rFonts w:ascii="Arial" w:hAnsi="Arial" w:cs="Arial"/>
          <w:sz w:val="24"/>
          <w:szCs w:val="24"/>
        </w:rPr>
        <w:t xml:space="preserve">Вскрыты скважиной № 3 полной мощностью </w:t>
      </w:r>
      <w:smartTag w:uri="urn:schemas-microsoft-com:office:smarttags" w:element="metricconverter">
        <w:smartTagPr>
          <w:attr w:name="ProductID" w:val="3.10 м"/>
        </w:smartTagPr>
        <w:r w:rsidRPr="00B73AB1">
          <w:rPr>
            <w:rFonts w:ascii="Arial" w:hAnsi="Arial" w:cs="Arial"/>
            <w:sz w:val="24"/>
            <w:szCs w:val="24"/>
          </w:rPr>
          <w:t>3.10 м</w:t>
        </w:r>
      </w:smartTag>
      <w:r w:rsidRPr="00B73AB1">
        <w:rPr>
          <w:rFonts w:ascii="Arial" w:hAnsi="Arial" w:cs="Arial"/>
          <w:sz w:val="24"/>
          <w:szCs w:val="24"/>
        </w:rPr>
        <w:t>.</w:t>
      </w:r>
    </w:p>
    <w:p w14:paraId="3FB2A53A" w14:textId="0BCC0EBB" w:rsidR="00FF24D4" w:rsidRPr="00E84402" w:rsidRDefault="00FF24D4" w:rsidP="00FF24D4">
      <w:pPr>
        <w:spacing w:line="360" w:lineRule="auto"/>
        <w:ind w:left="-567" w:right="-284" w:firstLine="567"/>
        <w:jc w:val="both"/>
        <w:rPr>
          <w:rFonts w:ascii="Arial" w:hAnsi="Arial" w:cs="Arial"/>
          <w:sz w:val="24"/>
          <w:szCs w:val="24"/>
        </w:rPr>
      </w:pPr>
    </w:p>
    <w:p w14:paraId="0AF19F68" w14:textId="7404A07E" w:rsidR="001B2E18" w:rsidRDefault="004053FF" w:rsidP="004053FF">
      <w:pPr>
        <w:ind w:right="-284"/>
        <w:rPr>
          <w:rFonts w:ascii="Arial" w:hAnsi="Arial" w:cs="Arial"/>
          <w:sz w:val="24"/>
          <w:szCs w:val="24"/>
          <w:u w:val="single"/>
        </w:rPr>
      </w:pPr>
      <w:r w:rsidRPr="004053FF">
        <w:rPr>
          <w:rFonts w:ascii="Arial" w:hAnsi="Arial" w:cs="Arial"/>
          <w:sz w:val="24"/>
          <w:szCs w:val="24"/>
          <w:u w:val="single"/>
        </w:rPr>
        <w:t>2.Инженерно-геодезические изыскания</w:t>
      </w:r>
    </w:p>
    <w:p w14:paraId="708DEB7F" w14:textId="77777777" w:rsidR="00E83A11" w:rsidRPr="004053FF" w:rsidRDefault="00E83A11" w:rsidP="004053FF">
      <w:pPr>
        <w:ind w:right="-284"/>
        <w:rPr>
          <w:rFonts w:ascii="Arial" w:hAnsi="Arial" w:cs="Arial"/>
          <w:sz w:val="24"/>
          <w:szCs w:val="24"/>
          <w:u w:val="single"/>
        </w:rPr>
      </w:pPr>
    </w:p>
    <w:p w14:paraId="6D28017B" w14:textId="5E4A2117" w:rsidR="004053FF" w:rsidRDefault="00F000AD" w:rsidP="004053FF">
      <w:pPr>
        <w:ind w:right="-284"/>
        <w:rPr>
          <w:rFonts w:ascii="Arial" w:hAnsi="Arial" w:cs="Arial"/>
          <w:sz w:val="24"/>
          <w:szCs w:val="24"/>
        </w:rPr>
      </w:pPr>
      <w:r>
        <w:rPr>
          <w:rFonts w:ascii="Arial" w:hAnsi="Arial" w:cs="Arial"/>
          <w:sz w:val="24"/>
          <w:szCs w:val="24"/>
        </w:rPr>
        <w:t xml:space="preserve">Наличия пропусков, ошибок в отображении </w:t>
      </w:r>
      <w:r w:rsidR="00E83A11">
        <w:rPr>
          <w:rFonts w:ascii="Arial" w:hAnsi="Arial" w:cs="Arial"/>
          <w:sz w:val="24"/>
          <w:szCs w:val="24"/>
        </w:rPr>
        <w:t>ситуации и рельефа не выявлено.</w:t>
      </w:r>
    </w:p>
    <w:p w14:paraId="5CE44599" w14:textId="3C4EE96E" w:rsidR="00E83A11" w:rsidRDefault="00E83A11" w:rsidP="004053FF">
      <w:pPr>
        <w:ind w:right="-284"/>
        <w:rPr>
          <w:rFonts w:ascii="Arial" w:hAnsi="Arial" w:cs="Arial"/>
          <w:sz w:val="24"/>
          <w:szCs w:val="24"/>
        </w:rPr>
      </w:pPr>
    </w:p>
    <w:p w14:paraId="3A5DFB8D" w14:textId="18C03768" w:rsidR="00E83A11" w:rsidRPr="008622BE" w:rsidRDefault="00E83A11" w:rsidP="004053FF">
      <w:pPr>
        <w:ind w:right="-284"/>
        <w:rPr>
          <w:rFonts w:ascii="Arial" w:hAnsi="Arial" w:cs="Arial"/>
          <w:sz w:val="24"/>
          <w:szCs w:val="24"/>
          <w:u w:val="single"/>
        </w:rPr>
      </w:pPr>
      <w:r w:rsidRPr="008622BE">
        <w:rPr>
          <w:rFonts w:ascii="Arial" w:hAnsi="Arial" w:cs="Arial"/>
          <w:sz w:val="24"/>
          <w:szCs w:val="24"/>
          <w:u w:val="single"/>
        </w:rPr>
        <w:t>3.Инженерно-экологические изыскания</w:t>
      </w:r>
    </w:p>
    <w:p w14:paraId="33A5B5E1" w14:textId="77777777" w:rsidR="001863F0" w:rsidRPr="001863F0" w:rsidRDefault="001863F0" w:rsidP="001863F0">
      <w:pPr>
        <w:pStyle w:val="Standard"/>
        <w:spacing w:line="360" w:lineRule="auto"/>
        <w:ind w:left="-567" w:right="-285" w:firstLine="567"/>
        <w:rPr>
          <w:rFonts w:ascii="Arial" w:hAnsi="Arial" w:cs="Arial"/>
        </w:rPr>
      </w:pPr>
      <w:r w:rsidRPr="001863F0">
        <w:rPr>
          <w:rFonts w:ascii="Arial" w:hAnsi="Arial" w:cs="Arial"/>
          <w:szCs w:val="24"/>
        </w:rPr>
        <w:t xml:space="preserve">В результате выполненных инженерно-экологических изысканий на площадке  объекта: </w:t>
      </w:r>
      <w:r w:rsidRPr="001863F0">
        <w:rPr>
          <w:rFonts w:ascii="Arial" w:hAnsi="Arial" w:cs="Arial"/>
          <w:color w:val="000000"/>
          <w:szCs w:val="24"/>
        </w:rPr>
        <w:t xml:space="preserve">Свалка твердых бытовых отходов, расположенная в районе д. Любогощи </w:t>
      </w:r>
      <w:r w:rsidRPr="001863F0">
        <w:rPr>
          <w:rFonts w:ascii="Arial" w:hAnsi="Arial" w:cs="Arial"/>
          <w:color w:val="000000"/>
          <w:szCs w:val="24"/>
        </w:rPr>
        <w:lastRenderedPageBreak/>
        <w:t xml:space="preserve">муниципального образования Богучаровское Киреевского района Тульской области </w:t>
      </w:r>
      <w:r w:rsidRPr="001863F0">
        <w:rPr>
          <w:rFonts w:ascii="Arial" w:hAnsi="Arial" w:cs="Arial"/>
          <w:szCs w:val="24"/>
        </w:rPr>
        <w:t>установлено, что:</w:t>
      </w:r>
    </w:p>
    <w:p w14:paraId="773F3B46" w14:textId="77777777" w:rsidR="001863F0" w:rsidRPr="001863F0" w:rsidRDefault="001863F0" w:rsidP="001863F0">
      <w:pPr>
        <w:pStyle w:val="Standard"/>
        <w:spacing w:line="360" w:lineRule="auto"/>
        <w:ind w:left="-567" w:right="-285" w:firstLine="567"/>
        <w:rPr>
          <w:rFonts w:ascii="Arial" w:hAnsi="Arial" w:cs="Arial"/>
        </w:rPr>
      </w:pPr>
      <w:r w:rsidRPr="001863F0">
        <w:rPr>
          <w:rFonts w:ascii="Arial" w:hAnsi="Arial" w:cs="Arial"/>
          <w:szCs w:val="24"/>
        </w:rPr>
        <w:t xml:space="preserve">1. Изучаемая территория расположена </w:t>
      </w:r>
      <w:r w:rsidRPr="001863F0">
        <w:rPr>
          <w:rFonts w:ascii="Arial" w:hAnsi="Arial" w:cs="Arial"/>
          <w:bCs/>
          <w:szCs w:val="24"/>
        </w:rPr>
        <w:t xml:space="preserve">в </w:t>
      </w:r>
      <w:r w:rsidRPr="001863F0">
        <w:rPr>
          <w:rFonts w:ascii="Arial" w:hAnsi="Arial" w:cs="Arial"/>
          <w:szCs w:val="24"/>
        </w:rPr>
        <w:t xml:space="preserve">районе д. Любогощи муниципального образования Богучаровское Киреевского района Тульской области. Кадастровый номер земельного участка 71:12:000000:1894. </w:t>
      </w:r>
      <w:r w:rsidRPr="001863F0">
        <w:rPr>
          <w:rFonts w:ascii="Arial" w:hAnsi="Arial" w:cs="Arial"/>
          <w:bCs/>
          <w:szCs w:val="24"/>
        </w:rPr>
        <w:t>Объект расположен в центральной части Тульской области.</w:t>
      </w:r>
    </w:p>
    <w:p w14:paraId="4FD1D1A8" w14:textId="77777777" w:rsidR="001863F0" w:rsidRPr="001863F0" w:rsidRDefault="001863F0" w:rsidP="001863F0">
      <w:pPr>
        <w:pStyle w:val="Standard"/>
        <w:spacing w:line="360" w:lineRule="auto"/>
        <w:ind w:left="-567" w:right="-285" w:firstLine="567"/>
        <w:rPr>
          <w:rFonts w:ascii="Arial" w:hAnsi="Arial" w:cs="Arial"/>
        </w:rPr>
      </w:pPr>
      <w:r w:rsidRPr="001863F0">
        <w:rPr>
          <w:rFonts w:ascii="Arial" w:hAnsi="Arial" w:cs="Arial"/>
          <w:szCs w:val="24"/>
        </w:rPr>
        <w:t xml:space="preserve">2. Гамма-фон составил (среднее значение) - </w:t>
      </w:r>
      <w:r w:rsidRPr="001863F0">
        <w:rPr>
          <w:rFonts w:ascii="Arial" w:hAnsi="Arial" w:cs="Arial"/>
          <w:color w:val="000000"/>
          <w:szCs w:val="24"/>
        </w:rPr>
        <w:t>0,096</w:t>
      </w:r>
      <w:r w:rsidRPr="001863F0">
        <w:rPr>
          <w:rFonts w:ascii="Arial" w:hAnsi="Arial" w:cs="Arial"/>
          <w:szCs w:val="24"/>
        </w:rPr>
        <w:t xml:space="preserve"> мк3в/ч и соответствует нормальному естественному уровню мощности эквивалентной дозы (допустимый уровень – 0,3 мкЗв/ч) внешнего гамма-излучения на открытых территориях в средней полосе России согласно СП 2.16.1.2612-10 и ОСПОРБ-99/2010. Поверхностных радиационных аномалий не обнаружено.</w:t>
      </w:r>
    </w:p>
    <w:p w14:paraId="3F650328" w14:textId="77777777" w:rsidR="001863F0" w:rsidRPr="001863F0" w:rsidRDefault="001863F0" w:rsidP="001863F0">
      <w:pPr>
        <w:pStyle w:val="Standard"/>
        <w:spacing w:line="360" w:lineRule="auto"/>
        <w:ind w:left="-567" w:right="-285" w:firstLine="567"/>
        <w:rPr>
          <w:rFonts w:ascii="Arial" w:hAnsi="Arial" w:cs="Arial"/>
          <w:szCs w:val="24"/>
        </w:rPr>
      </w:pPr>
      <w:r w:rsidRPr="001863F0">
        <w:rPr>
          <w:rFonts w:ascii="Arial" w:hAnsi="Arial" w:cs="Arial"/>
          <w:szCs w:val="24"/>
        </w:rPr>
        <w:t>Содержание радионуклидов в пробах не превышает допустимых значений и соответствует средним фоновым значениям для Тульской области. Загрязнения техногенными радионуклидами в пределах допустимого уровня.</w:t>
      </w:r>
    </w:p>
    <w:p w14:paraId="2136E94E" w14:textId="77777777" w:rsidR="001863F0" w:rsidRPr="001863F0" w:rsidRDefault="001863F0" w:rsidP="001863F0">
      <w:pPr>
        <w:pStyle w:val="Standard"/>
        <w:spacing w:line="360" w:lineRule="auto"/>
        <w:ind w:left="-567" w:right="-285" w:firstLine="567"/>
        <w:rPr>
          <w:rFonts w:ascii="Arial" w:hAnsi="Arial" w:cs="Arial"/>
          <w:szCs w:val="24"/>
        </w:rPr>
      </w:pPr>
      <w:r w:rsidRPr="001863F0">
        <w:rPr>
          <w:rFonts w:ascii="Arial" w:hAnsi="Arial" w:cs="Arial"/>
          <w:szCs w:val="24"/>
        </w:rPr>
        <w:t>3. По результатам санитарно-паразитологических исследований отступлений от нормативов не обнаружено.</w:t>
      </w:r>
    </w:p>
    <w:p w14:paraId="52A10BA8" w14:textId="77777777" w:rsidR="001863F0" w:rsidRPr="001863F0" w:rsidRDefault="001863F0" w:rsidP="001863F0">
      <w:pPr>
        <w:pStyle w:val="Standard"/>
        <w:spacing w:line="360" w:lineRule="auto"/>
        <w:ind w:left="-567" w:right="-285" w:firstLine="567"/>
        <w:rPr>
          <w:rFonts w:ascii="Arial" w:hAnsi="Arial" w:cs="Arial"/>
          <w:szCs w:val="24"/>
        </w:rPr>
      </w:pPr>
      <w:r w:rsidRPr="001863F0">
        <w:rPr>
          <w:rFonts w:ascii="Arial" w:hAnsi="Arial" w:cs="Arial"/>
          <w:szCs w:val="24"/>
        </w:rPr>
        <w:t>По результатам микробиологических исследований почвы, категория загрязнения почвы определена как «чистая».</w:t>
      </w:r>
    </w:p>
    <w:p w14:paraId="45AF1A9F" w14:textId="77777777" w:rsidR="001A5FF8" w:rsidRPr="001A5FF8" w:rsidRDefault="001863F0" w:rsidP="001A5FF8">
      <w:pPr>
        <w:pStyle w:val="Standard"/>
        <w:ind w:left="-567" w:firstLine="567"/>
        <w:rPr>
          <w:rFonts w:ascii="Arial" w:hAnsi="Arial" w:cs="Arial"/>
          <w:bCs/>
          <w:szCs w:val="24"/>
        </w:rPr>
      </w:pPr>
      <w:r w:rsidRPr="001A5FF8">
        <w:rPr>
          <w:rFonts w:ascii="Arial" w:hAnsi="Arial" w:cs="Arial"/>
          <w:szCs w:val="24"/>
        </w:rPr>
        <w:t xml:space="preserve">4. </w:t>
      </w:r>
      <w:r w:rsidR="001A5FF8" w:rsidRPr="001A5FF8">
        <w:rPr>
          <w:rFonts w:ascii="Arial" w:hAnsi="Arial" w:cs="Arial"/>
          <w:bCs/>
          <w:szCs w:val="24"/>
        </w:rPr>
        <w:t>Оценка уровня химического загрязнения почвы тяжелыми металлами и мышьяком</w:t>
      </w:r>
    </w:p>
    <w:p w14:paraId="07492053" w14:textId="7474F385" w:rsidR="001863F0" w:rsidRDefault="001863F0" w:rsidP="001863F0">
      <w:pPr>
        <w:pStyle w:val="Standard"/>
        <w:spacing w:line="360" w:lineRule="auto"/>
        <w:ind w:left="-567" w:right="-285" w:firstLine="567"/>
        <w:rPr>
          <w:rFonts w:ascii="Arial" w:hAnsi="Arial" w:cs="Arial"/>
          <w:szCs w:val="24"/>
        </w:rPr>
      </w:pPr>
    </w:p>
    <w:tbl>
      <w:tblPr>
        <w:tblW w:w="9933" w:type="dxa"/>
        <w:jc w:val="center"/>
        <w:tblLayout w:type="fixed"/>
        <w:tblCellMar>
          <w:left w:w="10" w:type="dxa"/>
          <w:right w:w="10" w:type="dxa"/>
        </w:tblCellMar>
        <w:tblLook w:val="04A0" w:firstRow="1" w:lastRow="0" w:firstColumn="1" w:lastColumn="0" w:noHBand="0" w:noVBand="1"/>
      </w:tblPr>
      <w:tblGrid>
        <w:gridCol w:w="538"/>
        <w:gridCol w:w="2152"/>
        <w:gridCol w:w="2030"/>
        <w:gridCol w:w="2401"/>
        <w:gridCol w:w="2812"/>
      </w:tblGrid>
      <w:tr w:rsidR="00604308" w:rsidRPr="00604308" w14:paraId="092532BD" w14:textId="77777777" w:rsidTr="00604308">
        <w:trPr>
          <w:trHeight w:val="548"/>
          <w:jc w:val="center"/>
        </w:trPr>
        <w:tc>
          <w:tcPr>
            <w:tcW w:w="538"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0786E64B" w14:textId="77777777" w:rsidR="00604308" w:rsidRPr="00604308" w:rsidRDefault="00604308" w:rsidP="00653E6B">
            <w:pPr>
              <w:pStyle w:val="TableContents"/>
              <w:jc w:val="center"/>
              <w:rPr>
                <w:rFonts w:ascii="Arial" w:hAnsi="Arial" w:cs="Arial"/>
                <w:b/>
                <w:color w:val="000000"/>
                <w:sz w:val="22"/>
              </w:rPr>
            </w:pPr>
            <w:r w:rsidRPr="00604308">
              <w:rPr>
                <w:rFonts w:ascii="Arial" w:hAnsi="Arial" w:cs="Arial"/>
                <w:b/>
                <w:color w:val="000000"/>
                <w:sz w:val="22"/>
              </w:rPr>
              <w:t>№ п/п</w:t>
            </w:r>
          </w:p>
        </w:tc>
        <w:tc>
          <w:tcPr>
            <w:tcW w:w="2152"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5D3D7EB8" w14:textId="77777777" w:rsidR="00604308" w:rsidRPr="00604308" w:rsidRDefault="00604308" w:rsidP="00653E6B">
            <w:pPr>
              <w:pStyle w:val="TableContents"/>
              <w:jc w:val="center"/>
              <w:rPr>
                <w:rFonts w:ascii="Arial" w:hAnsi="Arial" w:cs="Arial"/>
                <w:b/>
                <w:color w:val="000000"/>
                <w:sz w:val="22"/>
              </w:rPr>
            </w:pPr>
            <w:r w:rsidRPr="00604308">
              <w:rPr>
                <w:rFonts w:ascii="Arial" w:hAnsi="Arial" w:cs="Arial"/>
                <w:b/>
                <w:color w:val="000000"/>
                <w:sz w:val="22"/>
              </w:rPr>
              <w:t>Место отбора</w:t>
            </w:r>
          </w:p>
        </w:tc>
        <w:tc>
          <w:tcPr>
            <w:tcW w:w="203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1B3350E2" w14:textId="77777777" w:rsidR="00604308" w:rsidRPr="00604308" w:rsidRDefault="00604308" w:rsidP="00653E6B">
            <w:pPr>
              <w:pStyle w:val="TableContents"/>
              <w:jc w:val="center"/>
              <w:rPr>
                <w:rFonts w:ascii="Arial" w:hAnsi="Arial" w:cs="Arial"/>
                <w:b/>
                <w:color w:val="000000"/>
                <w:sz w:val="22"/>
              </w:rPr>
            </w:pPr>
            <w:r w:rsidRPr="00604308">
              <w:rPr>
                <w:rFonts w:ascii="Arial" w:hAnsi="Arial" w:cs="Arial"/>
                <w:b/>
                <w:color w:val="000000"/>
                <w:sz w:val="22"/>
              </w:rPr>
              <w:t>Определяемые показатели</w:t>
            </w:r>
          </w:p>
        </w:tc>
        <w:tc>
          <w:tcPr>
            <w:tcW w:w="240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1AB2A121" w14:textId="77777777" w:rsidR="00604308" w:rsidRPr="00604308" w:rsidRDefault="00604308" w:rsidP="00653E6B">
            <w:pPr>
              <w:pStyle w:val="TableContents"/>
              <w:jc w:val="center"/>
              <w:rPr>
                <w:rFonts w:ascii="Arial" w:hAnsi="Arial" w:cs="Arial"/>
                <w:b/>
                <w:color w:val="000000"/>
                <w:sz w:val="22"/>
              </w:rPr>
            </w:pPr>
            <w:r w:rsidRPr="00604308">
              <w:rPr>
                <w:rFonts w:ascii="Arial" w:hAnsi="Arial" w:cs="Arial"/>
                <w:b/>
                <w:color w:val="000000"/>
                <w:sz w:val="22"/>
              </w:rPr>
              <w:t>Результаты испытаний</w:t>
            </w:r>
          </w:p>
        </w:tc>
        <w:tc>
          <w:tcPr>
            <w:tcW w:w="281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1DC3D36" w14:textId="77777777" w:rsidR="00604308" w:rsidRPr="00604308" w:rsidRDefault="00604308" w:rsidP="00653E6B">
            <w:pPr>
              <w:pStyle w:val="TableContents"/>
              <w:jc w:val="center"/>
              <w:rPr>
                <w:rFonts w:ascii="Arial" w:hAnsi="Arial" w:cs="Arial"/>
                <w:b/>
                <w:color w:val="000000"/>
                <w:sz w:val="22"/>
              </w:rPr>
            </w:pPr>
            <w:r w:rsidRPr="00604308">
              <w:rPr>
                <w:rFonts w:ascii="Arial" w:hAnsi="Arial" w:cs="Arial"/>
                <w:b/>
                <w:color w:val="000000"/>
                <w:sz w:val="22"/>
              </w:rPr>
              <w:t>Единицы измерения</w:t>
            </w:r>
          </w:p>
        </w:tc>
      </w:tr>
      <w:tr w:rsidR="00604308" w:rsidRPr="00604308" w14:paraId="7CAFE08C" w14:textId="77777777" w:rsidTr="00604308">
        <w:trPr>
          <w:trHeight w:val="329"/>
          <w:jc w:val="center"/>
        </w:trPr>
        <w:tc>
          <w:tcPr>
            <w:tcW w:w="538"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3182245" w14:textId="77777777" w:rsidR="00604308" w:rsidRPr="00604308" w:rsidRDefault="00604308" w:rsidP="00653E6B">
            <w:pPr>
              <w:pStyle w:val="TableContents"/>
              <w:jc w:val="center"/>
              <w:rPr>
                <w:rFonts w:ascii="Arial" w:hAnsi="Arial" w:cs="Arial"/>
                <w:color w:val="000000"/>
                <w:sz w:val="22"/>
              </w:rPr>
            </w:pPr>
          </w:p>
          <w:p w14:paraId="7FE7B84F"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1</w:t>
            </w:r>
          </w:p>
        </w:tc>
        <w:tc>
          <w:tcPr>
            <w:tcW w:w="2152"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796A9A7"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Почва (грунт) с территории свалки ТБО</w:t>
            </w: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9F76EB7"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Свинец</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45F56D8"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284±71</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89379AD"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3B7F5399" w14:textId="77777777" w:rsidTr="00604308">
        <w:trPr>
          <w:trHeight w:val="329"/>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24660FC"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1035C6A"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8FD498B"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Кадмий</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7FB2DB8"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1,10±0,28</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A15A59D"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06054AAD" w14:textId="77777777" w:rsidTr="00604308">
        <w:trPr>
          <w:trHeight w:val="329"/>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EB6ED13"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AB1B93B"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F1C09A4"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Ртуть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1AAA010"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0,4±0,2</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9CB4439"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5C3A553F" w14:textId="77777777" w:rsidTr="00604308">
        <w:trPr>
          <w:trHeight w:val="329"/>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40E8E04"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D6AE7A7"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945ADFC"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Никель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1307EDA"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20±5</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C7F5706"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57DAEF95" w14:textId="77777777" w:rsidTr="00604308">
        <w:trPr>
          <w:trHeight w:val="329"/>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4E54A72"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B65DB38"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D97CB15"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Мышьяк</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356D95E"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5,5±3,3</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5DDC4FC"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0937EF0D" w14:textId="77777777" w:rsidTr="00604308">
        <w:trPr>
          <w:trHeight w:val="329"/>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52600AC"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DF47C49"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750C008"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Цинк</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FE3BFA1"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156±39</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F3B83B0"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340A5A15" w14:textId="77777777" w:rsidTr="00604308">
        <w:trPr>
          <w:trHeight w:val="329"/>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1DA7FB8"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6627FF2"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BD35968"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Медь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619B33D"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46,0±11,5</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2FDF771"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16C9271C" w14:textId="77777777" w:rsidTr="00604308">
        <w:trPr>
          <w:trHeight w:val="329"/>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C2E9BAB"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3169FE6"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6011DE9"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Марганец</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3E54817"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280±70</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E0B6907"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5B492AC3" w14:textId="77777777" w:rsidTr="00604308">
        <w:trPr>
          <w:trHeight w:val="329"/>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DEE1080"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0FBC23C"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557596F"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Хром</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30E9E84"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16±4</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2E3E15A"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25C52CC9" w14:textId="77777777" w:rsidTr="00604308">
        <w:trPr>
          <w:trHeight w:val="329"/>
          <w:jc w:val="center"/>
        </w:trPr>
        <w:tc>
          <w:tcPr>
            <w:tcW w:w="538"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0FA6F5B" w14:textId="77777777" w:rsidR="00604308" w:rsidRPr="00604308" w:rsidRDefault="00604308" w:rsidP="00653E6B">
            <w:pPr>
              <w:pStyle w:val="12"/>
              <w:jc w:val="center"/>
              <w:rPr>
                <w:rFonts w:ascii="Arial" w:hAnsi="Arial" w:cs="Arial"/>
                <w:sz w:val="22"/>
              </w:rPr>
            </w:pPr>
            <w:r w:rsidRPr="00604308">
              <w:rPr>
                <w:rFonts w:ascii="Arial" w:hAnsi="Arial" w:cs="Arial"/>
                <w:sz w:val="22"/>
              </w:rPr>
              <w:t>2</w:t>
            </w:r>
          </w:p>
        </w:tc>
        <w:tc>
          <w:tcPr>
            <w:tcW w:w="2152"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28EBAD8" w14:textId="77777777" w:rsidR="00604308" w:rsidRPr="00604308" w:rsidRDefault="00604308" w:rsidP="00653E6B">
            <w:pPr>
              <w:pStyle w:val="12"/>
              <w:jc w:val="center"/>
              <w:rPr>
                <w:rFonts w:ascii="Arial" w:hAnsi="Arial" w:cs="Arial"/>
                <w:sz w:val="22"/>
              </w:rPr>
            </w:pPr>
            <w:r w:rsidRPr="00604308">
              <w:rPr>
                <w:rFonts w:ascii="Arial" w:hAnsi="Arial" w:cs="Arial"/>
                <w:sz w:val="22"/>
              </w:rPr>
              <w:t>Почва (грунт) с незагрязненной территории</w:t>
            </w: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8A2C090"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Свинец</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6C25B30"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13,0±3,3</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930F21E"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0BC12F73"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853E43A"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5674A4D"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69A65E2"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Кадмий</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C4356E2"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0,44±0,11</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E68F664"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604FC6CA" w14:textId="77777777" w:rsidTr="00604308">
        <w:trPr>
          <w:trHeight w:val="376"/>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D460F72"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3CB3286"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5E1BAB"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Ртуть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658328E"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Менее 0,1</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0985DB5"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0A86E1F2"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F8A0BA5"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DEDB819"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3BC5400"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Никель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AEF5154"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26,0±6,5</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A0FC860"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182DB24C"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396B6EF"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7F4ED9A"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A4C13AD"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Мышьяк</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39B8886"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2,8±1,7</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0D14AC2"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2BB24464"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C1DBB78"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BADA45E"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F875F5A"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Цинк</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761B1D3"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54,0±13,5</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9EFB2FB"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0CB9BAF1"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0F677CF"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A5F24FA"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F1A707F"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Медь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45AA4A2"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16±4</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46AB54B"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2E710650" w14:textId="77777777" w:rsidTr="00604308">
        <w:trPr>
          <w:trHeight w:val="376"/>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C4567F9"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DB28CAF"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5CBC527"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Марганец</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557501E"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440±110</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1A97EC5"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6F1E078B" w14:textId="77777777" w:rsidTr="00604308">
        <w:trPr>
          <w:trHeight w:val="329"/>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10BEE20"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1BB0AE9"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F9E327B"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Хром</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3038E78"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13,6±3,4</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A7D9730"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7A914144" w14:textId="77777777" w:rsidTr="00604308">
        <w:trPr>
          <w:trHeight w:val="329"/>
          <w:jc w:val="center"/>
        </w:trPr>
        <w:tc>
          <w:tcPr>
            <w:tcW w:w="538"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E144A0B" w14:textId="77777777" w:rsidR="00604308" w:rsidRPr="00604308" w:rsidRDefault="00604308" w:rsidP="00653E6B">
            <w:pPr>
              <w:pStyle w:val="12"/>
              <w:jc w:val="center"/>
              <w:rPr>
                <w:rFonts w:ascii="Arial" w:hAnsi="Arial" w:cs="Arial"/>
                <w:sz w:val="22"/>
              </w:rPr>
            </w:pPr>
            <w:r w:rsidRPr="00604308">
              <w:rPr>
                <w:rFonts w:ascii="Arial" w:hAnsi="Arial" w:cs="Arial"/>
                <w:sz w:val="22"/>
              </w:rPr>
              <w:t>3</w:t>
            </w:r>
          </w:p>
        </w:tc>
        <w:tc>
          <w:tcPr>
            <w:tcW w:w="2152"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B696D3A" w14:textId="77777777" w:rsidR="00604308" w:rsidRPr="00604308" w:rsidRDefault="00604308" w:rsidP="00653E6B">
            <w:pPr>
              <w:pStyle w:val="12"/>
              <w:jc w:val="center"/>
              <w:rPr>
                <w:rFonts w:ascii="Arial" w:hAnsi="Arial" w:cs="Arial"/>
                <w:sz w:val="22"/>
              </w:rPr>
            </w:pPr>
            <w:r w:rsidRPr="00604308">
              <w:rPr>
                <w:rFonts w:ascii="Arial" w:hAnsi="Arial" w:cs="Arial"/>
                <w:sz w:val="22"/>
              </w:rPr>
              <w:t>Корневой грунт</w:t>
            </w:r>
          </w:p>
          <w:p w14:paraId="36900CD5" w14:textId="77777777" w:rsidR="00604308" w:rsidRPr="00604308" w:rsidRDefault="00604308" w:rsidP="00653E6B">
            <w:pPr>
              <w:pStyle w:val="12"/>
              <w:jc w:val="center"/>
              <w:rPr>
                <w:rFonts w:ascii="Arial" w:hAnsi="Arial" w:cs="Arial"/>
                <w:sz w:val="22"/>
              </w:rPr>
            </w:pPr>
            <w:r w:rsidRPr="00604308">
              <w:rPr>
                <w:rFonts w:ascii="Arial" w:hAnsi="Arial" w:cs="Arial"/>
                <w:sz w:val="22"/>
              </w:rPr>
              <w:t>(1 м ниже уровня тела свалки ТБО)</w:t>
            </w: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F491B26"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Свинец</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2A35D7E"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28±7</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04678B4"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54AAC940"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181D087"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C29AA93"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581B9F2"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Кадмий</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CC74C03"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0,36±0,09</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4BBD36D"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48A8DE26"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6F76F1F"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D6ECE0E"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EE3C81A"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Ртуть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3805F30"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0,70±0,35</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ED0BB29"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574ADF7A" w14:textId="77777777" w:rsidTr="00604308">
        <w:trPr>
          <w:trHeight w:val="376"/>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15F31DF"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C08F83B"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F279619"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Никель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CB60C6E"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34,0±8,5</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F07BF83"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7C70F359"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E6C31D2"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7C031B6"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33FE6AA"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Мышьяк</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80CF8A"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4,0±2,4</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9A6BB6C"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5ECF3FBD"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434AABA"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3864BC1"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2150F12"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Цинк</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CEFE4DA"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52±13</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A2B6BB1"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27BA53F2"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FCD18B7"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A3A0345"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E9C18EC"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Медь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575120A"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22,0±5,5</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741F0A9"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1AE5CFF4" w14:textId="77777777" w:rsidTr="00604308">
        <w:trPr>
          <w:trHeight w:val="376"/>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2332882"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FA5C28A"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52514A1"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Марганец</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A953EED"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380±95</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A9BED28"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4FE555D6" w14:textId="77777777" w:rsidTr="00604308">
        <w:trPr>
          <w:trHeight w:val="329"/>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D6794DC"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9C6B83B"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7967019"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Хром</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1573F8E"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18,0±4,5</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B2E0793"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15DA387D" w14:textId="77777777" w:rsidTr="00604308">
        <w:trPr>
          <w:trHeight w:val="329"/>
          <w:jc w:val="center"/>
        </w:trPr>
        <w:tc>
          <w:tcPr>
            <w:tcW w:w="538"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C1ADEDE" w14:textId="77777777" w:rsidR="00604308" w:rsidRPr="00604308" w:rsidRDefault="00604308" w:rsidP="00653E6B">
            <w:pPr>
              <w:pStyle w:val="12"/>
              <w:jc w:val="center"/>
              <w:rPr>
                <w:rFonts w:ascii="Arial" w:hAnsi="Arial" w:cs="Arial"/>
                <w:sz w:val="22"/>
              </w:rPr>
            </w:pPr>
            <w:r w:rsidRPr="00604308">
              <w:rPr>
                <w:rFonts w:ascii="Arial" w:hAnsi="Arial" w:cs="Arial"/>
                <w:sz w:val="22"/>
              </w:rPr>
              <w:t>4</w:t>
            </w:r>
          </w:p>
        </w:tc>
        <w:tc>
          <w:tcPr>
            <w:tcW w:w="2152"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DE4A23F" w14:textId="77777777" w:rsidR="00604308" w:rsidRPr="00604308" w:rsidRDefault="00604308" w:rsidP="00653E6B">
            <w:pPr>
              <w:pStyle w:val="12"/>
              <w:jc w:val="center"/>
              <w:rPr>
                <w:rFonts w:ascii="Arial" w:hAnsi="Arial" w:cs="Arial"/>
                <w:sz w:val="22"/>
              </w:rPr>
            </w:pPr>
            <w:r w:rsidRPr="00604308">
              <w:rPr>
                <w:rFonts w:ascii="Arial" w:hAnsi="Arial" w:cs="Arial"/>
                <w:sz w:val="22"/>
              </w:rPr>
              <w:t>Корневой грунт</w:t>
            </w:r>
          </w:p>
          <w:p w14:paraId="67311C2F" w14:textId="77777777" w:rsidR="00604308" w:rsidRPr="00604308" w:rsidRDefault="00604308" w:rsidP="00653E6B">
            <w:pPr>
              <w:pStyle w:val="12"/>
              <w:jc w:val="center"/>
              <w:rPr>
                <w:rFonts w:ascii="Arial" w:hAnsi="Arial" w:cs="Arial"/>
                <w:sz w:val="22"/>
              </w:rPr>
            </w:pPr>
            <w:r w:rsidRPr="00604308">
              <w:rPr>
                <w:rFonts w:ascii="Arial" w:hAnsi="Arial" w:cs="Arial"/>
                <w:sz w:val="22"/>
              </w:rPr>
              <w:t>(1 м ниже уровня тела свалки ТБО с незагрязненной территории)</w:t>
            </w: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21313FC"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Свинец</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0F28D61"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20±5</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4268C1E"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288696A1"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FB5C1DD"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ADB2CCE"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529581"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Кадмий</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C3E5852"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0,44±0,11</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ECF0F31"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57C9FF60"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E4D716F"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C058C17"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BDBFCE3"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Ртуть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1816296"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менее 0,1</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BAFF153"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13432086" w14:textId="77777777" w:rsidTr="00604308">
        <w:trPr>
          <w:trHeight w:val="376"/>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B56FA63"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2D0931D"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6A88FC9"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Никель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BA0DA1A"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26,0±6,5</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4DBE73E"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3ABBFBB3"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14376D8"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432FEDA"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367EEDA"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Мышьяк</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542EC20"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3,5±2,1</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36953AD"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3DE49B51"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8B3D26D"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59C759F"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E58F5F4"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Цинк</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5E07D64"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112±28</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0372072"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0C5BAE77" w14:textId="77777777" w:rsidTr="00604308">
        <w:trPr>
          <w:trHeight w:val="384"/>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6274D78"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CD39C4F"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D204084"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Медь</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957DC2C"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24±6</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AA6641D"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462EBA41" w14:textId="77777777" w:rsidTr="00604308">
        <w:trPr>
          <w:trHeight w:val="376"/>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440BD5C"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2AD39C1"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A8D77F5"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Марганец</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03FB97C"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410±103</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7BBAED4"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r w:rsidR="00604308" w:rsidRPr="00604308" w14:paraId="7F584ACC" w14:textId="77777777" w:rsidTr="00604308">
        <w:trPr>
          <w:trHeight w:val="336"/>
          <w:jc w:val="center"/>
        </w:trPr>
        <w:tc>
          <w:tcPr>
            <w:tcW w:w="53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9AC3525" w14:textId="77777777" w:rsidR="00604308" w:rsidRPr="00604308" w:rsidRDefault="00604308" w:rsidP="00653E6B">
            <w:pPr>
              <w:rPr>
                <w:rFonts w:ascii="Arial" w:hAnsi="Arial" w:cs="Arial"/>
                <w:sz w:val="22"/>
              </w:rPr>
            </w:pPr>
          </w:p>
        </w:tc>
        <w:tc>
          <w:tcPr>
            <w:tcW w:w="215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E7F84A4" w14:textId="77777777" w:rsidR="00604308" w:rsidRPr="00604308" w:rsidRDefault="00604308" w:rsidP="00653E6B">
            <w:pPr>
              <w:rPr>
                <w:rFonts w:ascii="Arial" w:hAnsi="Arial" w:cs="Arial"/>
                <w:sz w:val="22"/>
              </w:rPr>
            </w:pPr>
          </w:p>
        </w:tc>
        <w:tc>
          <w:tcPr>
            <w:tcW w:w="203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D1043E5"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Хром</w:t>
            </w:r>
          </w:p>
        </w:tc>
        <w:tc>
          <w:tcPr>
            <w:tcW w:w="2401"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4098A80" w14:textId="77777777" w:rsidR="00604308" w:rsidRPr="00604308" w:rsidRDefault="00604308" w:rsidP="00653E6B">
            <w:pPr>
              <w:pStyle w:val="TableContents"/>
              <w:jc w:val="center"/>
              <w:rPr>
                <w:rFonts w:ascii="Arial" w:hAnsi="Arial" w:cs="Arial"/>
                <w:sz w:val="22"/>
              </w:rPr>
            </w:pPr>
            <w:r w:rsidRPr="00604308">
              <w:rPr>
                <w:rFonts w:ascii="Arial" w:hAnsi="Arial" w:cs="Arial"/>
                <w:color w:val="000000"/>
                <w:sz w:val="22"/>
              </w:rPr>
              <w:t>17,0±4,2</w:t>
            </w:r>
          </w:p>
        </w:tc>
        <w:tc>
          <w:tcPr>
            <w:tcW w:w="2812"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D130FF7" w14:textId="77777777" w:rsidR="00604308" w:rsidRPr="00604308" w:rsidRDefault="00604308" w:rsidP="00653E6B">
            <w:pPr>
              <w:pStyle w:val="TableContents"/>
              <w:jc w:val="center"/>
              <w:rPr>
                <w:rFonts w:ascii="Arial" w:hAnsi="Arial" w:cs="Arial"/>
                <w:color w:val="000000"/>
                <w:sz w:val="22"/>
              </w:rPr>
            </w:pPr>
            <w:r w:rsidRPr="00604308">
              <w:rPr>
                <w:rFonts w:ascii="Arial" w:hAnsi="Arial" w:cs="Arial"/>
                <w:color w:val="000000"/>
                <w:sz w:val="22"/>
              </w:rPr>
              <w:t>мг/кг</w:t>
            </w:r>
          </w:p>
        </w:tc>
      </w:tr>
    </w:tbl>
    <w:p w14:paraId="3D0C9533" w14:textId="77777777" w:rsidR="00604308" w:rsidRPr="001863F0" w:rsidRDefault="00604308" w:rsidP="001863F0">
      <w:pPr>
        <w:pStyle w:val="Standard"/>
        <w:spacing w:line="360" w:lineRule="auto"/>
        <w:ind w:left="-567" w:right="-285" w:firstLine="567"/>
        <w:rPr>
          <w:rFonts w:ascii="Arial" w:hAnsi="Arial" w:cs="Arial"/>
          <w:szCs w:val="24"/>
        </w:rPr>
      </w:pPr>
    </w:p>
    <w:p w14:paraId="5FFC4DCD" w14:textId="6D41A708" w:rsidR="00DF28F4" w:rsidRPr="00DF28F4" w:rsidRDefault="001A5FF8" w:rsidP="00DF28F4">
      <w:pPr>
        <w:pStyle w:val="Standard"/>
        <w:ind w:firstLine="0"/>
        <w:rPr>
          <w:rFonts w:ascii="Arial" w:hAnsi="Arial" w:cs="Arial"/>
          <w:bCs/>
          <w:szCs w:val="24"/>
        </w:rPr>
      </w:pPr>
      <w:r w:rsidRPr="00DF28F4">
        <w:rPr>
          <w:rFonts w:ascii="Arial" w:hAnsi="Arial" w:cs="Arial"/>
          <w:szCs w:val="24"/>
        </w:rPr>
        <w:t>5.</w:t>
      </w:r>
      <w:r w:rsidR="00DF28F4" w:rsidRPr="00DF28F4">
        <w:rPr>
          <w:rFonts w:ascii="Arial" w:hAnsi="Arial" w:cs="Arial"/>
          <w:bCs/>
          <w:szCs w:val="24"/>
        </w:rPr>
        <w:t xml:space="preserve"> Оценка химического загрязнения почв и грунтов бенз(а)пиреном</w:t>
      </w:r>
    </w:p>
    <w:tbl>
      <w:tblPr>
        <w:tblW w:w="9990" w:type="dxa"/>
        <w:jc w:val="center"/>
        <w:tblLayout w:type="fixed"/>
        <w:tblCellMar>
          <w:left w:w="10" w:type="dxa"/>
          <w:right w:w="10" w:type="dxa"/>
        </w:tblCellMar>
        <w:tblLook w:val="04A0" w:firstRow="1" w:lastRow="0" w:firstColumn="1" w:lastColumn="0" w:noHBand="0" w:noVBand="1"/>
      </w:tblPr>
      <w:tblGrid>
        <w:gridCol w:w="719"/>
        <w:gridCol w:w="1670"/>
        <w:gridCol w:w="1988"/>
        <w:gridCol w:w="1459"/>
        <w:gridCol w:w="1459"/>
        <w:gridCol w:w="2695"/>
      </w:tblGrid>
      <w:tr w:rsidR="00753D08" w:rsidRPr="00753D08" w14:paraId="3B26E2F6" w14:textId="77777777" w:rsidTr="00753D08">
        <w:trPr>
          <w:trHeight w:val="493"/>
          <w:jc w:val="center"/>
        </w:trPr>
        <w:tc>
          <w:tcPr>
            <w:tcW w:w="719"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205E9464" w14:textId="77777777" w:rsidR="00753D08" w:rsidRPr="00753D08" w:rsidRDefault="00753D08" w:rsidP="00653E6B">
            <w:pPr>
              <w:pStyle w:val="TableContents"/>
              <w:jc w:val="center"/>
              <w:rPr>
                <w:rFonts w:ascii="Arial" w:hAnsi="Arial" w:cs="Arial"/>
                <w:b/>
                <w:color w:val="000000"/>
                <w:sz w:val="22"/>
              </w:rPr>
            </w:pPr>
            <w:r w:rsidRPr="00753D08">
              <w:rPr>
                <w:rFonts w:ascii="Arial" w:hAnsi="Arial" w:cs="Arial"/>
                <w:b/>
                <w:color w:val="000000"/>
                <w:sz w:val="22"/>
              </w:rPr>
              <w:t>№ п/п</w:t>
            </w:r>
          </w:p>
        </w:tc>
        <w:tc>
          <w:tcPr>
            <w:tcW w:w="167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676F960B" w14:textId="77777777" w:rsidR="00753D08" w:rsidRPr="00753D08" w:rsidRDefault="00753D08" w:rsidP="00653E6B">
            <w:pPr>
              <w:pStyle w:val="TableContents"/>
              <w:jc w:val="center"/>
              <w:rPr>
                <w:rFonts w:ascii="Arial" w:hAnsi="Arial" w:cs="Arial"/>
                <w:b/>
                <w:color w:val="000000"/>
                <w:sz w:val="22"/>
              </w:rPr>
            </w:pPr>
            <w:r w:rsidRPr="00753D08">
              <w:rPr>
                <w:rFonts w:ascii="Arial" w:hAnsi="Arial" w:cs="Arial"/>
                <w:b/>
                <w:color w:val="000000"/>
                <w:sz w:val="22"/>
              </w:rPr>
              <w:t>Место отбора</w:t>
            </w:r>
          </w:p>
        </w:tc>
        <w:tc>
          <w:tcPr>
            <w:tcW w:w="1988"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3EDC1C68" w14:textId="77777777" w:rsidR="00753D08" w:rsidRPr="00753D08" w:rsidRDefault="00753D08" w:rsidP="00653E6B">
            <w:pPr>
              <w:pStyle w:val="TableContents"/>
              <w:jc w:val="center"/>
              <w:rPr>
                <w:rFonts w:ascii="Arial" w:hAnsi="Arial" w:cs="Arial"/>
                <w:b/>
                <w:color w:val="000000"/>
                <w:sz w:val="22"/>
              </w:rPr>
            </w:pPr>
            <w:r w:rsidRPr="00753D08">
              <w:rPr>
                <w:rFonts w:ascii="Arial" w:hAnsi="Arial" w:cs="Arial"/>
                <w:b/>
                <w:color w:val="000000"/>
                <w:sz w:val="22"/>
              </w:rPr>
              <w:t>Определяемый показатель</w:t>
            </w:r>
          </w:p>
        </w:tc>
        <w:tc>
          <w:tcPr>
            <w:tcW w:w="1459"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1D3A97A7" w14:textId="77777777" w:rsidR="00753D08" w:rsidRPr="00753D08" w:rsidRDefault="00753D08" w:rsidP="00653E6B">
            <w:pPr>
              <w:pStyle w:val="TableContents"/>
              <w:jc w:val="center"/>
              <w:rPr>
                <w:rFonts w:ascii="Arial" w:hAnsi="Arial" w:cs="Arial"/>
                <w:b/>
                <w:color w:val="000000"/>
                <w:sz w:val="22"/>
              </w:rPr>
            </w:pPr>
            <w:r w:rsidRPr="00753D08">
              <w:rPr>
                <w:rFonts w:ascii="Arial" w:hAnsi="Arial" w:cs="Arial"/>
                <w:b/>
                <w:color w:val="000000"/>
                <w:sz w:val="22"/>
              </w:rPr>
              <w:t>Результаты испытаний</w:t>
            </w:r>
          </w:p>
        </w:tc>
        <w:tc>
          <w:tcPr>
            <w:tcW w:w="1459"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6BD89B49" w14:textId="77777777" w:rsidR="00753D08" w:rsidRPr="00753D08" w:rsidRDefault="00753D08" w:rsidP="00653E6B">
            <w:pPr>
              <w:pStyle w:val="TableContents"/>
              <w:jc w:val="center"/>
              <w:rPr>
                <w:rFonts w:ascii="Arial" w:hAnsi="Arial" w:cs="Arial"/>
                <w:b/>
                <w:color w:val="000000"/>
                <w:sz w:val="22"/>
              </w:rPr>
            </w:pPr>
            <w:r w:rsidRPr="00753D08">
              <w:rPr>
                <w:rFonts w:ascii="Arial" w:hAnsi="Arial" w:cs="Arial"/>
                <w:b/>
                <w:color w:val="000000"/>
                <w:sz w:val="22"/>
              </w:rPr>
              <w:t>Норматив</w:t>
            </w:r>
          </w:p>
        </w:tc>
        <w:tc>
          <w:tcPr>
            <w:tcW w:w="26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FCA3382" w14:textId="77777777" w:rsidR="00753D08" w:rsidRPr="00753D08" w:rsidRDefault="00753D08" w:rsidP="00653E6B">
            <w:pPr>
              <w:pStyle w:val="TableContents"/>
              <w:jc w:val="center"/>
              <w:rPr>
                <w:rFonts w:ascii="Arial" w:hAnsi="Arial" w:cs="Arial"/>
                <w:b/>
                <w:color w:val="000000"/>
                <w:sz w:val="22"/>
              </w:rPr>
            </w:pPr>
            <w:r w:rsidRPr="00753D08">
              <w:rPr>
                <w:rFonts w:ascii="Arial" w:hAnsi="Arial" w:cs="Arial"/>
                <w:b/>
                <w:color w:val="000000"/>
                <w:sz w:val="22"/>
              </w:rPr>
              <w:t>Единицы измерения</w:t>
            </w:r>
          </w:p>
        </w:tc>
      </w:tr>
      <w:tr w:rsidR="00753D08" w:rsidRPr="00753D08" w14:paraId="0DDF79DA" w14:textId="77777777" w:rsidTr="00753D08">
        <w:trPr>
          <w:trHeight w:val="748"/>
          <w:jc w:val="center"/>
        </w:trPr>
        <w:tc>
          <w:tcPr>
            <w:tcW w:w="719"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DDDBE06" w14:textId="77777777" w:rsidR="00753D08" w:rsidRPr="00753D08" w:rsidRDefault="00753D08" w:rsidP="00653E6B">
            <w:pPr>
              <w:pStyle w:val="TableContents"/>
              <w:jc w:val="center"/>
              <w:rPr>
                <w:rFonts w:ascii="Arial" w:hAnsi="Arial" w:cs="Arial"/>
                <w:color w:val="000000"/>
                <w:sz w:val="22"/>
              </w:rPr>
            </w:pPr>
            <w:r w:rsidRPr="00753D08">
              <w:rPr>
                <w:rFonts w:ascii="Arial" w:hAnsi="Arial" w:cs="Arial"/>
                <w:color w:val="000000"/>
                <w:sz w:val="22"/>
              </w:rPr>
              <w:t>1</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ECFD109" w14:textId="77777777" w:rsidR="00753D08" w:rsidRPr="00753D08" w:rsidRDefault="00753D08" w:rsidP="00653E6B">
            <w:pPr>
              <w:pStyle w:val="TableContents"/>
              <w:jc w:val="center"/>
              <w:rPr>
                <w:rFonts w:ascii="Arial" w:hAnsi="Arial" w:cs="Arial"/>
                <w:color w:val="000000"/>
                <w:sz w:val="22"/>
              </w:rPr>
            </w:pPr>
            <w:r w:rsidRPr="00753D08">
              <w:rPr>
                <w:rFonts w:ascii="Arial" w:hAnsi="Arial" w:cs="Arial"/>
                <w:color w:val="000000"/>
                <w:sz w:val="22"/>
              </w:rPr>
              <w:t>Почва (грунт) с территории свалки ТБО</w:t>
            </w:r>
          </w:p>
        </w:tc>
        <w:tc>
          <w:tcPr>
            <w:tcW w:w="1988"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5930C7B" w14:textId="77777777" w:rsidR="00753D08" w:rsidRPr="00753D08" w:rsidRDefault="00753D08" w:rsidP="00653E6B">
            <w:pPr>
              <w:pStyle w:val="Standarduser"/>
              <w:tabs>
                <w:tab w:val="left" w:pos="2495"/>
                <w:tab w:val="left" w:leader="dot" w:pos="10885"/>
              </w:tabs>
              <w:spacing w:before="25"/>
              <w:jc w:val="center"/>
              <w:rPr>
                <w:rFonts w:ascii="Arial" w:hAnsi="Arial" w:cs="Arial"/>
                <w:color w:val="000000"/>
                <w:sz w:val="22"/>
              </w:rPr>
            </w:pPr>
          </w:p>
          <w:p w14:paraId="155285BB" w14:textId="77777777" w:rsidR="00753D08" w:rsidRPr="00753D08" w:rsidRDefault="00753D08" w:rsidP="00653E6B">
            <w:pPr>
              <w:pStyle w:val="Standarduser"/>
              <w:tabs>
                <w:tab w:val="left" w:pos="2495"/>
                <w:tab w:val="left" w:leader="dot" w:pos="10885"/>
              </w:tabs>
              <w:spacing w:before="25"/>
              <w:jc w:val="center"/>
              <w:rPr>
                <w:rFonts w:ascii="Arial" w:hAnsi="Arial" w:cs="Arial"/>
                <w:color w:val="000000"/>
                <w:sz w:val="22"/>
              </w:rPr>
            </w:pPr>
            <w:r w:rsidRPr="00753D08">
              <w:rPr>
                <w:rFonts w:ascii="Arial" w:hAnsi="Arial" w:cs="Arial"/>
                <w:color w:val="000000"/>
                <w:sz w:val="22"/>
              </w:rPr>
              <w:t>бенз(а)пирен</w:t>
            </w:r>
          </w:p>
        </w:tc>
        <w:tc>
          <w:tcPr>
            <w:tcW w:w="1459"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9E10F82" w14:textId="77777777" w:rsidR="00753D08" w:rsidRPr="00753D08" w:rsidRDefault="00753D08" w:rsidP="00653E6B">
            <w:pPr>
              <w:pStyle w:val="TableContents"/>
              <w:jc w:val="center"/>
              <w:rPr>
                <w:rFonts w:ascii="Arial" w:hAnsi="Arial" w:cs="Arial"/>
                <w:color w:val="000000"/>
                <w:sz w:val="22"/>
              </w:rPr>
            </w:pPr>
            <w:r w:rsidRPr="00753D08">
              <w:rPr>
                <w:rFonts w:ascii="Arial" w:hAnsi="Arial" w:cs="Arial"/>
                <w:color w:val="000000"/>
                <w:sz w:val="22"/>
              </w:rPr>
              <w:t>0,194±0,046</w:t>
            </w:r>
          </w:p>
        </w:tc>
        <w:tc>
          <w:tcPr>
            <w:tcW w:w="1459"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A1CA705" w14:textId="77777777" w:rsidR="00753D08" w:rsidRPr="00753D08" w:rsidRDefault="00753D08" w:rsidP="00653E6B">
            <w:pPr>
              <w:pStyle w:val="TableContents"/>
              <w:jc w:val="center"/>
              <w:rPr>
                <w:rFonts w:ascii="Arial" w:hAnsi="Arial" w:cs="Arial"/>
                <w:color w:val="000000"/>
                <w:sz w:val="22"/>
              </w:rPr>
            </w:pPr>
          </w:p>
          <w:p w14:paraId="68405EE1" w14:textId="77777777" w:rsidR="00753D08" w:rsidRPr="00753D08" w:rsidRDefault="00753D08" w:rsidP="00653E6B">
            <w:pPr>
              <w:pStyle w:val="TableContents"/>
              <w:jc w:val="center"/>
              <w:rPr>
                <w:rFonts w:ascii="Arial" w:hAnsi="Arial" w:cs="Arial"/>
                <w:sz w:val="22"/>
              </w:rPr>
            </w:pPr>
            <w:r w:rsidRPr="00753D08">
              <w:rPr>
                <w:rFonts w:ascii="Arial" w:hAnsi="Arial" w:cs="Arial"/>
                <w:color w:val="000000"/>
                <w:sz w:val="22"/>
              </w:rPr>
              <w:t>не более 0,02</w:t>
            </w:r>
          </w:p>
        </w:tc>
        <w:tc>
          <w:tcPr>
            <w:tcW w:w="2695" w:type="dxa"/>
            <w:vMerge w:val="restart"/>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884C571" w14:textId="77777777" w:rsidR="00753D08" w:rsidRPr="00753D08" w:rsidRDefault="00753D08" w:rsidP="00653E6B">
            <w:pPr>
              <w:pStyle w:val="TableContents"/>
              <w:jc w:val="center"/>
              <w:rPr>
                <w:rFonts w:ascii="Arial" w:hAnsi="Arial" w:cs="Arial"/>
                <w:color w:val="000000"/>
                <w:sz w:val="22"/>
              </w:rPr>
            </w:pPr>
          </w:p>
          <w:p w14:paraId="68974283" w14:textId="77777777" w:rsidR="00753D08" w:rsidRPr="00753D08" w:rsidRDefault="00753D08" w:rsidP="00653E6B">
            <w:pPr>
              <w:pStyle w:val="TableContents"/>
              <w:jc w:val="center"/>
              <w:rPr>
                <w:rFonts w:ascii="Arial" w:hAnsi="Arial" w:cs="Arial"/>
                <w:color w:val="000000"/>
                <w:sz w:val="22"/>
              </w:rPr>
            </w:pPr>
            <w:r w:rsidRPr="00753D08">
              <w:rPr>
                <w:rFonts w:ascii="Arial" w:hAnsi="Arial" w:cs="Arial"/>
                <w:color w:val="000000"/>
                <w:sz w:val="22"/>
              </w:rPr>
              <w:t>мг/кг</w:t>
            </w:r>
          </w:p>
        </w:tc>
      </w:tr>
      <w:tr w:rsidR="00753D08" w:rsidRPr="00753D08" w14:paraId="141E9BE5" w14:textId="77777777" w:rsidTr="00753D08">
        <w:trPr>
          <w:trHeight w:val="740"/>
          <w:jc w:val="center"/>
        </w:trPr>
        <w:tc>
          <w:tcPr>
            <w:tcW w:w="719"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1526700" w14:textId="77777777" w:rsidR="00753D08" w:rsidRPr="00753D08" w:rsidRDefault="00753D08" w:rsidP="00653E6B">
            <w:pPr>
              <w:pStyle w:val="TableContents"/>
              <w:jc w:val="center"/>
              <w:rPr>
                <w:rFonts w:ascii="Arial" w:hAnsi="Arial" w:cs="Arial"/>
                <w:sz w:val="22"/>
              </w:rPr>
            </w:pPr>
            <w:r w:rsidRPr="00753D08">
              <w:rPr>
                <w:rFonts w:ascii="Arial" w:hAnsi="Arial" w:cs="Arial"/>
                <w:sz w:val="22"/>
              </w:rPr>
              <w:lastRenderedPageBreak/>
              <w:t>2</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1465DCA" w14:textId="77777777" w:rsidR="00753D08" w:rsidRPr="00753D08" w:rsidRDefault="00753D08" w:rsidP="00653E6B">
            <w:pPr>
              <w:pStyle w:val="12"/>
              <w:jc w:val="center"/>
              <w:rPr>
                <w:rFonts w:ascii="Arial" w:hAnsi="Arial" w:cs="Arial"/>
                <w:sz w:val="22"/>
              </w:rPr>
            </w:pPr>
            <w:r w:rsidRPr="00753D08">
              <w:rPr>
                <w:rFonts w:ascii="Arial" w:hAnsi="Arial" w:cs="Arial"/>
                <w:sz w:val="22"/>
              </w:rPr>
              <w:t>Почва (грунт) с незагрязненной территории</w:t>
            </w:r>
          </w:p>
        </w:tc>
        <w:tc>
          <w:tcPr>
            <w:tcW w:w="198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388F2B6" w14:textId="77777777" w:rsidR="00753D08" w:rsidRPr="00753D08" w:rsidRDefault="00753D08" w:rsidP="00653E6B">
            <w:pPr>
              <w:rPr>
                <w:rFonts w:ascii="Arial" w:hAnsi="Arial" w:cs="Arial"/>
                <w:sz w:val="22"/>
              </w:rPr>
            </w:pPr>
          </w:p>
        </w:tc>
        <w:tc>
          <w:tcPr>
            <w:tcW w:w="1459"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7D41247" w14:textId="77777777" w:rsidR="00753D08" w:rsidRPr="00753D08" w:rsidRDefault="00753D08" w:rsidP="00653E6B">
            <w:pPr>
              <w:pStyle w:val="TableContents"/>
              <w:jc w:val="center"/>
              <w:rPr>
                <w:rFonts w:ascii="Arial" w:hAnsi="Arial" w:cs="Arial"/>
                <w:sz w:val="22"/>
              </w:rPr>
            </w:pPr>
            <w:r w:rsidRPr="00753D08">
              <w:rPr>
                <w:rFonts w:ascii="Arial" w:hAnsi="Arial" w:cs="Arial"/>
                <w:sz w:val="22"/>
              </w:rPr>
              <w:t>менее 0,005</w:t>
            </w:r>
          </w:p>
        </w:tc>
        <w:tc>
          <w:tcPr>
            <w:tcW w:w="1459"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DCDDF52" w14:textId="77777777" w:rsidR="00753D08" w:rsidRPr="00753D08" w:rsidRDefault="00753D08" w:rsidP="00653E6B">
            <w:pPr>
              <w:rPr>
                <w:rFonts w:ascii="Arial" w:hAnsi="Arial" w:cs="Arial"/>
                <w:sz w:val="22"/>
              </w:rPr>
            </w:pPr>
          </w:p>
        </w:tc>
        <w:tc>
          <w:tcPr>
            <w:tcW w:w="2695" w:type="dxa"/>
            <w:vMerge/>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DFD291A" w14:textId="77777777" w:rsidR="00753D08" w:rsidRPr="00753D08" w:rsidRDefault="00753D08" w:rsidP="00653E6B">
            <w:pPr>
              <w:rPr>
                <w:rFonts w:ascii="Arial" w:hAnsi="Arial" w:cs="Arial"/>
                <w:sz w:val="22"/>
              </w:rPr>
            </w:pPr>
          </w:p>
        </w:tc>
      </w:tr>
      <w:tr w:rsidR="00753D08" w:rsidRPr="00753D08" w14:paraId="7A522216" w14:textId="77777777" w:rsidTr="00753D08">
        <w:trPr>
          <w:trHeight w:val="995"/>
          <w:jc w:val="center"/>
        </w:trPr>
        <w:tc>
          <w:tcPr>
            <w:tcW w:w="719"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54F64AC" w14:textId="77777777" w:rsidR="00753D08" w:rsidRPr="00753D08" w:rsidRDefault="00753D08" w:rsidP="00653E6B">
            <w:pPr>
              <w:pStyle w:val="TableContents"/>
              <w:jc w:val="center"/>
              <w:rPr>
                <w:rFonts w:ascii="Arial" w:hAnsi="Arial" w:cs="Arial"/>
                <w:sz w:val="22"/>
              </w:rPr>
            </w:pPr>
            <w:r w:rsidRPr="00753D08">
              <w:rPr>
                <w:rFonts w:ascii="Arial" w:hAnsi="Arial" w:cs="Arial"/>
                <w:sz w:val="22"/>
              </w:rPr>
              <w:t>3</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1D61B71" w14:textId="77777777" w:rsidR="00753D08" w:rsidRPr="00753D08" w:rsidRDefault="00753D08" w:rsidP="00653E6B">
            <w:pPr>
              <w:pStyle w:val="12"/>
              <w:jc w:val="center"/>
              <w:rPr>
                <w:rFonts w:ascii="Arial" w:hAnsi="Arial" w:cs="Arial"/>
                <w:sz w:val="22"/>
              </w:rPr>
            </w:pPr>
            <w:r w:rsidRPr="00753D08">
              <w:rPr>
                <w:rFonts w:ascii="Arial" w:hAnsi="Arial" w:cs="Arial"/>
                <w:sz w:val="22"/>
              </w:rPr>
              <w:t>Корневой грунт</w:t>
            </w:r>
          </w:p>
          <w:p w14:paraId="0DE76265" w14:textId="77777777" w:rsidR="00753D08" w:rsidRPr="00753D08" w:rsidRDefault="00753D08" w:rsidP="00653E6B">
            <w:pPr>
              <w:pStyle w:val="12"/>
              <w:jc w:val="center"/>
              <w:rPr>
                <w:rFonts w:ascii="Arial" w:hAnsi="Arial" w:cs="Arial"/>
                <w:sz w:val="22"/>
              </w:rPr>
            </w:pPr>
            <w:r w:rsidRPr="00753D08">
              <w:rPr>
                <w:rFonts w:ascii="Arial" w:hAnsi="Arial" w:cs="Arial"/>
                <w:sz w:val="22"/>
              </w:rPr>
              <w:t>(1 м ниже уровня тела свалки ТБО)</w:t>
            </w:r>
          </w:p>
        </w:tc>
        <w:tc>
          <w:tcPr>
            <w:tcW w:w="198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B673D8" w14:textId="77777777" w:rsidR="00753D08" w:rsidRPr="00753D08" w:rsidRDefault="00753D08" w:rsidP="00653E6B">
            <w:pPr>
              <w:rPr>
                <w:rFonts w:ascii="Arial" w:hAnsi="Arial" w:cs="Arial"/>
                <w:sz w:val="22"/>
              </w:rPr>
            </w:pPr>
          </w:p>
        </w:tc>
        <w:tc>
          <w:tcPr>
            <w:tcW w:w="1459"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286E3F5" w14:textId="77777777" w:rsidR="00753D08" w:rsidRPr="00753D08" w:rsidRDefault="00753D08" w:rsidP="00653E6B">
            <w:pPr>
              <w:pStyle w:val="TableContents"/>
              <w:jc w:val="center"/>
              <w:rPr>
                <w:rFonts w:ascii="Arial" w:hAnsi="Arial" w:cs="Arial"/>
                <w:sz w:val="22"/>
              </w:rPr>
            </w:pPr>
            <w:r w:rsidRPr="00753D08">
              <w:rPr>
                <w:rFonts w:ascii="Arial" w:hAnsi="Arial" w:cs="Arial"/>
                <w:sz w:val="22"/>
              </w:rPr>
              <w:t>менее 0,005</w:t>
            </w:r>
          </w:p>
        </w:tc>
        <w:tc>
          <w:tcPr>
            <w:tcW w:w="1459"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BE41A94" w14:textId="77777777" w:rsidR="00753D08" w:rsidRPr="00753D08" w:rsidRDefault="00753D08" w:rsidP="00653E6B">
            <w:pPr>
              <w:rPr>
                <w:rFonts w:ascii="Arial" w:hAnsi="Arial" w:cs="Arial"/>
                <w:sz w:val="22"/>
              </w:rPr>
            </w:pPr>
          </w:p>
        </w:tc>
        <w:tc>
          <w:tcPr>
            <w:tcW w:w="2695" w:type="dxa"/>
            <w:vMerge/>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8DC666C" w14:textId="77777777" w:rsidR="00753D08" w:rsidRPr="00753D08" w:rsidRDefault="00753D08" w:rsidP="00653E6B">
            <w:pPr>
              <w:rPr>
                <w:rFonts w:ascii="Arial" w:hAnsi="Arial" w:cs="Arial"/>
                <w:sz w:val="22"/>
              </w:rPr>
            </w:pPr>
          </w:p>
        </w:tc>
      </w:tr>
      <w:tr w:rsidR="00753D08" w:rsidRPr="00753D08" w14:paraId="46BAB776" w14:textId="77777777" w:rsidTr="00753D08">
        <w:trPr>
          <w:trHeight w:val="1497"/>
          <w:jc w:val="center"/>
        </w:trPr>
        <w:tc>
          <w:tcPr>
            <w:tcW w:w="719"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BF29290" w14:textId="77777777" w:rsidR="00753D08" w:rsidRPr="00753D08" w:rsidRDefault="00753D08" w:rsidP="00653E6B">
            <w:pPr>
              <w:pStyle w:val="TableContents"/>
              <w:jc w:val="center"/>
              <w:rPr>
                <w:rFonts w:ascii="Arial" w:hAnsi="Arial" w:cs="Arial"/>
                <w:sz w:val="22"/>
              </w:rPr>
            </w:pPr>
            <w:r w:rsidRPr="00753D08">
              <w:rPr>
                <w:rFonts w:ascii="Arial" w:hAnsi="Arial" w:cs="Arial"/>
                <w:sz w:val="22"/>
              </w:rPr>
              <w:t>4</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3ED7FCB" w14:textId="77777777" w:rsidR="00753D08" w:rsidRPr="00753D08" w:rsidRDefault="00753D08" w:rsidP="00653E6B">
            <w:pPr>
              <w:pStyle w:val="12"/>
              <w:jc w:val="center"/>
              <w:rPr>
                <w:rFonts w:ascii="Arial" w:hAnsi="Arial" w:cs="Arial"/>
                <w:sz w:val="22"/>
              </w:rPr>
            </w:pPr>
            <w:r w:rsidRPr="00753D08">
              <w:rPr>
                <w:rFonts w:ascii="Arial" w:hAnsi="Arial" w:cs="Arial"/>
                <w:sz w:val="22"/>
              </w:rPr>
              <w:t>Корневой грунт</w:t>
            </w:r>
          </w:p>
          <w:p w14:paraId="294C74A6" w14:textId="77777777" w:rsidR="00753D08" w:rsidRPr="00753D08" w:rsidRDefault="00753D08" w:rsidP="00653E6B">
            <w:pPr>
              <w:pStyle w:val="12"/>
              <w:jc w:val="center"/>
              <w:rPr>
                <w:rFonts w:ascii="Arial" w:hAnsi="Arial" w:cs="Arial"/>
                <w:sz w:val="22"/>
              </w:rPr>
            </w:pPr>
            <w:r w:rsidRPr="00753D08">
              <w:rPr>
                <w:rFonts w:ascii="Arial" w:hAnsi="Arial" w:cs="Arial"/>
                <w:sz w:val="22"/>
              </w:rPr>
              <w:t>(1 м ниже уровня тела свалки ТБО с незагрязненной территории)</w:t>
            </w:r>
          </w:p>
        </w:tc>
        <w:tc>
          <w:tcPr>
            <w:tcW w:w="1988"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523DF57" w14:textId="77777777" w:rsidR="00753D08" w:rsidRPr="00753D08" w:rsidRDefault="00753D08" w:rsidP="00653E6B">
            <w:pPr>
              <w:rPr>
                <w:rFonts w:ascii="Arial" w:hAnsi="Arial" w:cs="Arial"/>
                <w:sz w:val="22"/>
              </w:rPr>
            </w:pPr>
          </w:p>
        </w:tc>
        <w:tc>
          <w:tcPr>
            <w:tcW w:w="1459"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C3C010A" w14:textId="77777777" w:rsidR="00753D08" w:rsidRPr="00753D08" w:rsidRDefault="00753D08" w:rsidP="00653E6B">
            <w:pPr>
              <w:pStyle w:val="TableContents"/>
              <w:jc w:val="center"/>
              <w:rPr>
                <w:rFonts w:ascii="Arial" w:hAnsi="Arial" w:cs="Arial"/>
                <w:sz w:val="22"/>
              </w:rPr>
            </w:pPr>
            <w:r w:rsidRPr="00753D08">
              <w:rPr>
                <w:rFonts w:ascii="Arial" w:hAnsi="Arial" w:cs="Arial"/>
                <w:sz w:val="22"/>
              </w:rPr>
              <w:t>менее 0,005</w:t>
            </w:r>
          </w:p>
        </w:tc>
        <w:tc>
          <w:tcPr>
            <w:tcW w:w="1459"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500E754" w14:textId="77777777" w:rsidR="00753D08" w:rsidRPr="00753D08" w:rsidRDefault="00753D08" w:rsidP="00653E6B">
            <w:pPr>
              <w:rPr>
                <w:rFonts w:ascii="Arial" w:hAnsi="Arial" w:cs="Arial"/>
                <w:sz w:val="22"/>
              </w:rPr>
            </w:pPr>
          </w:p>
        </w:tc>
        <w:tc>
          <w:tcPr>
            <w:tcW w:w="2695" w:type="dxa"/>
            <w:vMerge/>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EB73D62" w14:textId="77777777" w:rsidR="00753D08" w:rsidRPr="00753D08" w:rsidRDefault="00753D08" w:rsidP="00653E6B">
            <w:pPr>
              <w:rPr>
                <w:rFonts w:ascii="Arial" w:hAnsi="Arial" w:cs="Arial"/>
                <w:sz w:val="22"/>
              </w:rPr>
            </w:pPr>
          </w:p>
        </w:tc>
      </w:tr>
    </w:tbl>
    <w:p w14:paraId="75056BE0" w14:textId="19C57BAC" w:rsidR="001A5FF8" w:rsidRDefault="001A5FF8" w:rsidP="001863F0">
      <w:pPr>
        <w:pStyle w:val="Standard"/>
        <w:spacing w:line="360" w:lineRule="auto"/>
        <w:ind w:left="-567" w:right="-285" w:firstLine="567"/>
        <w:rPr>
          <w:rFonts w:ascii="Arial" w:hAnsi="Arial" w:cs="Arial"/>
          <w:szCs w:val="24"/>
        </w:rPr>
      </w:pPr>
    </w:p>
    <w:p w14:paraId="14FDC7C7" w14:textId="66E5D2DD" w:rsidR="004E1E7B" w:rsidRPr="004E1E7B" w:rsidRDefault="00753D08" w:rsidP="004E1E7B">
      <w:pPr>
        <w:pStyle w:val="Standard"/>
        <w:ind w:firstLine="0"/>
        <w:rPr>
          <w:rFonts w:ascii="Arial" w:hAnsi="Arial" w:cs="Arial"/>
          <w:bCs/>
          <w:szCs w:val="24"/>
        </w:rPr>
      </w:pPr>
      <w:r w:rsidRPr="004E1E7B">
        <w:rPr>
          <w:rFonts w:ascii="Arial" w:hAnsi="Arial" w:cs="Arial"/>
          <w:szCs w:val="24"/>
        </w:rPr>
        <w:t>6.</w:t>
      </w:r>
      <w:r w:rsidR="004E1E7B" w:rsidRPr="004E1E7B">
        <w:rPr>
          <w:rFonts w:ascii="Arial" w:hAnsi="Arial" w:cs="Arial"/>
          <w:bCs/>
          <w:szCs w:val="24"/>
        </w:rPr>
        <w:t xml:space="preserve"> Оценка уровня химического загрязнения почв и грунтов нефтепродуктами</w:t>
      </w:r>
    </w:p>
    <w:tbl>
      <w:tblPr>
        <w:tblW w:w="10060" w:type="dxa"/>
        <w:jc w:val="center"/>
        <w:tblLayout w:type="fixed"/>
        <w:tblCellMar>
          <w:left w:w="10" w:type="dxa"/>
          <w:right w:w="10" w:type="dxa"/>
        </w:tblCellMar>
        <w:tblLook w:val="04A0" w:firstRow="1" w:lastRow="0" w:firstColumn="1" w:lastColumn="0" w:noHBand="0" w:noVBand="1"/>
      </w:tblPr>
      <w:tblGrid>
        <w:gridCol w:w="734"/>
        <w:gridCol w:w="1563"/>
        <w:gridCol w:w="2172"/>
        <w:gridCol w:w="1490"/>
        <w:gridCol w:w="1864"/>
        <w:gridCol w:w="2237"/>
      </w:tblGrid>
      <w:tr w:rsidR="00053C2F" w:rsidRPr="00053C2F" w14:paraId="6CBF5A98" w14:textId="77777777" w:rsidTr="00053C2F">
        <w:trPr>
          <w:jc w:val="center"/>
        </w:trPr>
        <w:tc>
          <w:tcPr>
            <w:tcW w:w="734"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6B44117B" w14:textId="77777777" w:rsidR="00053C2F" w:rsidRPr="00053C2F" w:rsidRDefault="00053C2F" w:rsidP="00653E6B">
            <w:pPr>
              <w:pStyle w:val="TableContents"/>
              <w:jc w:val="center"/>
              <w:rPr>
                <w:rFonts w:ascii="Arial" w:hAnsi="Arial" w:cs="Arial"/>
                <w:b/>
                <w:color w:val="000000"/>
                <w:sz w:val="22"/>
              </w:rPr>
            </w:pPr>
            <w:r w:rsidRPr="00053C2F">
              <w:rPr>
                <w:rFonts w:ascii="Arial" w:hAnsi="Arial" w:cs="Arial"/>
                <w:b/>
                <w:color w:val="000000"/>
                <w:sz w:val="22"/>
              </w:rPr>
              <w:t>№ п/п</w:t>
            </w:r>
          </w:p>
        </w:tc>
        <w:tc>
          <w:tcPr>
            <w:tcW w:w="1563"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2D5F94EB" w14:textId="77777777" w:rsidR="00053C2F" w:rsidRPr="00053C2F" w:rsidRDefault="00053C2F" w:rsidP="00653E6B">
            <w:pPr>
              <w:pStyle w:val="TableContents"/>
              <w:jc w:val="center"/>
              <w:rPr>
                <w:rFonts w:ascii="Arial" w:hAnsi="Arial" w:cs="Arial"/>
                <w:b/>
                <w:color w:val="000000"/>
                <w:sz w:val="22"/>
              </w:rPr>
            </w:pPr>
            <w:r w:rsidRPr="00053C2F">
              <w:rPr>
                <w:rFonts w:ascii="Arial" w:hAnsi="Arial" w:cs="Arial"/>
                <w:b/>
                <w:color w:val="000000"/>
                <w:sz w:val="22"/>
              </w:rPr>
              <w:t>Место отбора</w:t>
            </w:r>
          </w:p>
        </w:tc>
        <w:tc>
          <w:tcPr>
            <w:tcW w:w="2172"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46E0D150" w14:textId="77777777" w:rsidR="00053C2F" w:rsidRPr="00053C2F" w:rsidRDefault="00053C2F" w:rsidP="00653E6B">
            <w:pPr>
              <w:pStyle w:val="TableContents"/>
              <w:jc w:val="center"/>
              <w:rPr>
                <w:rFonts w:ascii="Arial" w:hAnsi="Arial" w:cs="Arial"/>
                <w:b/>
                <w:color w:val="000000"/>
                <w:sz w:val="22"/>
              </w:rPr>
            </w:pPr>
            <w:r w:rsidRPr="00053C2F">
              <w:rPr>
                <w:rFonts w:ascii="Arial" w:hAnsi="Arial" w:cs="Arial"/>
                <w:b/>
                <w:color w:val="000000"/>
                <w:sz w:val="22"/>
              </w:rPr>
              <w:t>Определяемый показатель</w:t>
            </w:r>
          </w:p>
        </w:tc>
        <w:tc>
          <w:tcPr>
            <w:tcW w:w="149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39CAD104" w14:textId="77777777" w:rsidR="00053C2F" w:rsidRPr="00053C2F" w:rsidRDefault="00053C2F" w:rsidP="00653E6B">
            <w:pPr>
              <w:pStyle w:val="TableContents"/>
              <w:jc w:val="center"/>
              <w:rPr>
                <w:rFonts w:ascii="Arial" w:hAnsi="Arial" w:cs="Arial"/>
                <w:b/>
                <w:color w:val="000000"/>
                <w:sz w:val="22"/>
              </w:rPr>
            </w:pPr>
            <w:r w:rsidRPr="00053C2F">
              <w:rPr>
                <w:rFonts w:ascii="Arial" w:hAnsi="Arial" w:cs="Arial"/>
                <w:b/>
                <w:color w:val="000000"/>
                <w:sz w:val="22"/>
              </w:rPr>
              <w:t>Результаты испытаний</w:t>
            </w:r>
          </w:p>
        </w:tc>
        <w:tc>
          <w:tcPr>
            <w:tcW w:w="1864"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34C14FF5" w14:textId="77777777" w:rsidR="00053C2F" w:rsidRPr="00053C2F" w:rsidRDefault="00053C2F" w:rsidP="00653E6B">
            <w:pPr>
              <w:pStyle w:val="TableContents"/>
              <w:jc w:val="center"/>
              <w:rPr>
                <w:rFonts w:ascii="Arial" w:hAnsi="Arial" w:cs="Arial"/>
                <w:b/>
                <w:color w:val="000000"/>
                <w:sz w:val="22"/>
              </w:rPr>
            </w:pPr>
            <w:r w:rsidRPr="00053C2F">
              <w:rPr>
                <w:rFonts w:ascii="Arial" w:hAnsi="Arial" w:cs="Arial"/>
                <w:b/>
                <w:color w:val="000000"/>
                <w:sz w:val="22"/>
              </w:rPr>
              <w:t>Норматив</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7254B1C" w14:textId="77777777" w:rsidR="00053C2F" w:rsidRPr="00053C2F" w:rsidRDefault="00053C2F" w:rsidP="00653E6B">
            <w:pPr>
              <w:pStyle w:val="TableContents"/>
              <w:jc w:val="center"/>
              <w:rPr>
                <w:rFonts w:ascii="Arial" w:hAnsi="Arial" w:cs="Arial"/>
                <w:b/>
                <w:color w:val="000000"/>
                <w:sz w:val="22"/>
              </w:rPr>
            </w:pPr>
            <w:r w:rsidRPr="00053C2F">
              <w:rPr>
                <w:rFonts w:ascii="Arial" w:hAnsi="Arial" w:cs="Arial"/>
                <w:b/>
                <w:color w:val="000000"/>
                <w:sz w:val="22"/>
              </w:rPr>
              <w:t>Единицы измерения</w:t>
            </w:r>
          </w:p>
        </w:tc>
      </w:tr>
      <w:tr w:rsidR="00053C2F" w:rsidRPr="00053C2F" w14:paraId="3F99EC8A" w14:textId="77777777" w:rsidTr="00053C2F">
        <w:trPr>
          <w:jc w:val="center"/>
        </w:trPr>
        <w:tc>
          <w:tcPr>
            <w:tcW w:w="734"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40368F1" w14:textId="77777777" w:rsidR="00053C2F" w:rsidRPr="00053C2F" w:rsidRDefault="00053C2F" w:rsidP="00653E6B">
            <w:pPr>
              <w:pStyle w:val="TableContents"/>
              <w:jc w:val="center"/>
              <w:rPr>
                <w:rFonts w:ascii="Arial" w:hAnsi="Arial" w:cs="Arial"/>
                <w:color w:val="000000"/>
                <w:sz w:val="22"/>
              </w:rPr>
            </w:pPr>
            <w:r w:rsidRPr="00053C2F">
              <w:rPr>
                <w:rFonts w:ascii="Arial" w:hAnsi="Arial" w:cs="Arial"/>
                <w:color w:val="000000"/>
                <w:sz w:val="22"/>
              </w:rPr>
              <w:t>1</w:t>
            </w:r>
          </w:p>
        </w:tc>
        <w:tc>
          <w:tcPr>
            <w:tcW w:w="156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1DD9270" w14:textId="77777777" w:rsidR="00053C2F" w:rsidRPr="00053C2F" w:rsidRDefault="00053C2F" w:rsidP="00653E6B">
            <w:pPr>
              <w:pStyle w:val="TableContents"/>
              <w:jc w:val="center"/>
              <w:rPr>
                <w:rFonts w:ascii="Arial" w:hAnsi="Arial" w:cs="Arial"/>
                <w:color w:val="000000"/>
                <w:sz w:val="22"/>
              </w:rPr>
            </w:pPr>
            <w:r w:rsidRPr="00053C2F">
              <w:rPr>
                <w:rFonts w:ascii="Arial" w:hAnsi="Arial" w:cs="Arial"/>
                <w:color w:val="000000"/>
                <w:sz w:val="22"/>
              </w:rPr>
              <w:t>Почва (грунт) с территории свалки ТБО</w:t>
            </w:r>
          </w:p>
        </w:tc>
        <w:tc>
          <w:tcPr>
            <w:tcW w:w="2172"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C477E98" w14:textId="77777777" w:rsidR="00053C2F" w:rsidRPr="00053C2F" w:rsidRDefault="00053C2F" w:rsidP="00653E6B">
            <w:pPr>
              <w:pStyle w:val="Standarduser"/>
              <w:tabs>
                <w:tab w:val="left" w:pos="2495"/>
                <w:tab w:val="left" w:leader="dot" w:pos="10885"/>
              </w:tabs>
              <w:spacing w:before="25"/>
              <w:jc w:val="center"/>
              <w:rPr>
                <w:rFonts w:ascii="Arial" w:hAnsi="Arial" w:cs="Arial"/>
                <w:color w:val="000000"/>
                <w:sz w:val="22"/>
              </w:rPr>
            </w:pPr>
            <w:r w:rsidRPr="00053C2F">
              <w:rPr>
                <w:rFonts w:ascii="Arial" w:hAnsi="Arial" w:cs="Arial"/>
                <w:color w:val="000000"/>
                <w:sz w:val="22"/>
              </w:rPr>
              <w:t>нефтепродукты</w:t>
            </w:r>
          </w:p>
        </w:tc>
        <w:tc>
          <w:tcPr>
            <w:tcW w:w="149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DD077FD" w14:textId="77777777" w:rsidR="00053C2F" w:rsidRPr="00053C2F" w:rsidRDefault="00053C2F" w:rsidP="00653E6B">
            <w:pPr>
              <w:pStyle w:val="TableContents"/>
              <w:jc w:val="center"/>
              <w:rPr>
                <w:rFonts w:ascii="Arial" w:hAnsi="Arial" w:cs="Arial"/>
                <w:sz w:val="22"/>
              </w:rPr>
            </w:pPr>
            <w:r w:rsidRPr="00053C2F">
              <w:rPr>
                <w:rFonts w:ascii="Arial" w:hAnsi="Arial" w:cs="Arial"/>
                <w:color w:val="000000"/>
                <w:sz w:val="22"/>
              </w:rPr>
              <w:t>271±68</w:t>
            </w:r>
          </w:p>
        </w:tc>
        <w:tc>
          <w:tcPr>
            <w:tcW w:w="1864"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1981EF8" w14:textId="77777777" w:rsidR="00053C2F" w:rsidRPr="00053C2F" w:rsidRDefault="00053C2F" w:rsidP="00653E6B">
            <w:pPr>
              <w:pStyle w:val="TableContents"/>
              <w:jc w:val="center"/>
              <w:rPr>
                <w:rFonts w:ascii="Arial" w:hAnsi="Arial" w:cs="Arial"/>
                <w:sz w:val="22"/>
              </w:rPr>
            </w:pPr>
            <w:r w:rsidRPr="00053C2F">
              <w:rPr>
                <w:rFonts w:ascii="Arial" w:hAnsi="Arial" w:cs="Arial"/>
                <w:color w:val="000000"/>
                <w:sz w:val="22"/>
              </w:rPr>
              <w:t>1000 (</w:t>
            </w:r>
            <w:r w:rsidRPr="00053C2F">
              <w:rPr>
                <w:rFonts w:ascii="Arial" w:hAnsi="Arial" w:cs="Arial"/>
                <w:i/>
                <w:iCs/>
                <w:color w:val="000000"/>
                <w:sz w:val="22"/>
              </w:rPr>
              <w:t>Максимальная безопасная</w:t>
            </w:r>
          </w:p>
          <w:p w14:paraId="63E8E5CF" w14:textId="77777777" w:rsidR="00053C2F" w:rsidRPr="00053C2F" w:rsidRDefault="00053C2F" w:rsidP="00653E6B">
            <w:pPr>
              <w:pStyle w:val="TableContents"/>
              <w:jc w:val="center"/>
              <w:rPr>
                <w:rFonts w:ascii="Arial" w:hAnsi="Arial" w:cs="Arial"/>
                <w:i/>
                <w:iCs/>
                <w:color w:val="000000"/>
                <w:sz w:val="22"/>
              </w:rPr>
            </w:pPr>
            <w:r w:rsidRPr="00053C2F">
              <w:rPr>
                <w:rFonts w:ascii="Arial" w:hAnsi="Arial" w:cs="Arial"/>
                <w:i/>
                <w:iCs/>
                <w:color w:val="000000"/>
                <w:sz w:val="22"/>
              </w:rPr>
              <w:t>концентрация)</w:t>
            </w:r>
          </w:p>
        </w:tc>
        <w:tc>
          <w:tcPr>
            <w:tcW w:w="2237" w:type="dxa"/>
            <w:vMerge w:val="restart"/>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8C52E9B" w14:textId="77777777" w:rsidR="00053C2F" w:rsidRPr="00053C2F" w:rsidRDefault="00053C2F" w:rsidP="00653E6B">
            <w:pPr>
              <w:pStyle w:val="TableContents"/>
              <w:jc w:val="center"/>
              <w:rPr>
                <w:rFonts w:ascii="Arial" w:hAnsi="Arial" w:cs="Arial"/>
                <w:color w:val="000000"/>
                <w:sz w:val="22"/>
              </w:rPr>
            </w:pPr>
            <w:r w:rsidRPr="00053C2F">
              <w:rPr>
                <w:rFonts w:ascii="Arial" w:hAnsi="Arial" w:cs="Arial"/>
                <w:color w:val="000000"/>
                <w:sz w:val="22"/>
              </w:rPr>
              <w:t>мг/кг</w:t>
            </w:r>
          </w:p>
        </w:tc>
      </w:tr>
      <w:tr w:rsidR="00053C2F" w:rsidRPr="00053C2F" w14:paraId="3B340889" w14:textId="77777777" w:rsidTr="00053C2F">
        <w:trPr>
          <w:jc w:val="center"/>
        </w:trPr>
        <w:tc>
          <w:tcPr>
            <w:tcW w:w="734"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F144A45" w14:textId="77777777" w:rsidR="00053C2F" w:rsidRPr="00053C2F" w:rsidRDefault="00053C2F" w:rsidP="00653E6B">
            <w:pPr>
              <w:pStyle w:val="TableContents"/>
              <w:jc w:val="center"/>
              <w:rPr>
                <w:rFonts w:ascii="Arial" w:hAnsi="Arial" w:cs="Arial"/>
                <w:sz w:val="22"/>
              </w:rPr>
            </w:pPr>
            <w:r w:rsidRPr="00053C2F">
              <w:rPr>
                <w:rFonts w:ascii="Arial" w:hAnsi="Arial" w:cs="Arial"/>
                <w:sz w:val="22"/>
              </w:rPr>
              <w:t>2</w:t>
            </w:r>
          </w:p>
        </w:tc>
        <w:tc>
          <w:tcPr>
            <w:tcW w:w="156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871EE45" w14:textId="77777777" w:rsidR="00053C2F" w:rsidRPr="00053C2F" w:rsidRDefault="00053C2F" w:rsidP="00653E6B">
            <w:pPr>
              <w:pStyle w:val="12"/>
              <w:jc w:val="center"/>
              <w:rPr>
                <w:rFonts w:ascii="Arial" w:hAnsi="Arial" w:cs="Arial"/>
                <w:sz w:val="22"/>
              </w:rPr>
            </w:pPr>
            <w:r w:rsidRPr="00053C2F">
              <w:rPr>
                <w:rFonts w:ascii="Arial" w:hAnsi="Arial" w:cs="Arial"/>
                <w:sz w:val="22"/>
              </w:rPr>
              <w:t>Почва (грунт) с незагрязненной территории</w:t>
            </w:r>
          </w:p>
        </w:tc>
        <w:tc>
          <w:tcPr>
            <w:tcW w:w="217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5CE7F31" w14:textId="77777777" w:rsidR="00053C2F" w:rsidRPr="00053C2F" w:rsidRDefault="00053C2F" w:rsidP="00653E6B">
            <w:pPr>
              <w:rPr>
                <w:rFonts w:ascii="Arial" w:hAnsi="Arial" w:cs="Arial"/>
                <w:sz w:val="22"/>
              </w:rPr>
            </w:pPr>
          </w:p>
        </w:tc>
        <w:tc>
          <w:tcPr>
            <w:tcW w:w="149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DF2687F" w14:textId="77777777" w:rsidR="00053C2F" w:rsidRPr="00053C2F" w:rsidRDefault="00053C2F" w:rsidP="00653E6B">
            <w:pPr>
              <w:pStyle w:val="TableContents"/>
              <w:jc w:val="center"/>
              <w:rPr>
                <w:rFonts w:ascii="Arial" w:hAnsi="Arial" w:cs="Arial"/>
                <w:sz w:val="22"/>
              </w:rPr>
            </w:pPr>
            <w:r w:rsidRPr="00053C2F">
              <w:rPr>
                <w:rFonts w:ascii="Arial" w:hAnsi="Arial" w:cs="Arial"/>
                <w:color w:val="000000"/>
                <w:sz w:val="22"/>
              </w:rPr>
              <w:t>11±4</w:t>
            </w:r>
          </w:p>
        </w:tc>
        <w:tc>
          <w:tcPr>
            <w:tcW w:w="1864"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79FA6FB" w14:textId="77777777" w:rsidR="00053C2F" w:rsidRPr="00053C2F" w:rsidRDefault="00053C2F" w:rsidP="00653E6B">
            <w:pPr>
              <w:rPr>
                <w:rFonts w:ascii="Arial" w:hAnsi="Arial" w:cs="Arial"/>
                <w:sz w:val="22"/>
              </w:rPr>
            </w:pPr>
          </w:p>
        </w:tc>
        <w:tc>
          <w:tcPr>
            <w:tcW w:w="2237" w:type="dxa"/>
            <w:vMerge/>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2D5B2AA" w14:textId="77777777" w:rsidR="00053C2F" w:rsidRPr="00053C2F" w:rsidRDefault="00053C2F" w:rsidP="00653E6B">
            <w:pPr>
              <w:rPr>
                <w:rFonts w:ascii="Arial" w:hAnsi="Arial" w:cs="Arial"/>
                <w:sz w:val="22"/>
              </w:rPr>
            </w:pPr>
          </w:p>
        </w:tc>
      </w:tr>
      <w:tr w:rsidR="00053C2F" w:rsidRPr="00053C2F" w14:paraId="200A4F4D" w14:textId="77777777" w:rsidTr="00053C2F">
        <w:trPr>
          <w:jc w:val="center"/>
        </w:trPr>
        <w:tc>
          <w:tcPr>
            <w:tcW w:w="734"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638555F" w14:textId="77777777" w:rsidR="00053C2F" w:rsidRPr="00053C2F" w:rsidRDefault="00053C2F" w:rsidP="00653E6B">
            <w:pPr>
              <w:pStyle w:val="TableContents"/>
              <w:jc w:val="center"/>
              <w:rPr>
                <w:rFonts w:ascii="Arial" w:hAnsi="Arial" w:cs="Arial"/>
                <w:sz w:val="22"/>
              </w:rPr>
            </w:pPr>
            <w:r w:rsidRPr="00053C2F">
              <w:rPr>
                <w:rFonts w:ascii="Arial" w:hAnsi="Arial" w:cs="Arial"/>
                <w:sz w:val="22"/>
              </w:rPr>
              <w:t>3</w:t>
            </w:r>
          </w:p>
        </w:tc>
        <w:tc>
          <w:tcPr>
            <w:tcW w:w="156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A30030A" w14:textId="77777777" w:rsidR="00053C2F" w:rsidRPr="00053C2F" w:rsidRDefault="00053C2F" w:rsidP="00653E6B">
            <w:pPr>
              <w:pStyle w:val="12"/>
              <w:jc w:val="center"/>
              <w:rPr>
                <w:rFonts w:ascii="Arial" w:hAnsi="Arial" w:cs="Arial"/>
                <w:sz w:val="22"/>
              </w:rPr>
            </w:pPr>
            <w:r w:rsidRPr="00053C2F">
              <w:rPr>
                <w:rFonts w:ascii="Arial" w:hAnsi="Arial" w:cs="Arial"/>
                <w:sz w:val="22"/>
              </w:rPr>
              <w:t>Корневой грунт</w:t>
            </w:r>
          </w:p>
          <w:p w14:paraId="2EF17532" w14:textId="77777777" w:rsidR="00053C2F" w:rsidRPr="00053C2F" w:rsidRDefault="00053C2F" w:rsidP="00653E6B">
            <w:pPr>
              <w:pStyle w:val="12"/>
              <w:jc w:val="center"/>
              <w:rPr>
                <w:rFonts w:ascii="Arial" w:hAnsi="Arial" w:cs="Arial"/>
                <w:sz w:val="22"/>
              </w:rPr>
            </w:pPr>
            <w:r w:rsidRPr="00053C2F">
              <w:rPr>
                <w:rFonts w:ascii="Arial" w:hAnsi="Arial" w:cs="Arial"/>
                <w:sz w:val="22"/>
              </w:rPr>
              <w:t>(1 м ниже уровня тела свалки ТБО)</w:t>
            </w:r>
          </w:p>
        </w:tc>
        <w:tc>
          <w:tcPr>
            <w:tcW w:w="217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29BB7C" w14:textId="77777777" w:rsidR="00053C2F" w:rsidRPr="00053C2F" w:rsidRDefault="00053C2F" w:rsidP="00653E6B">
            <w:pPr>
              <w:rPr>
                <w:rFonts w:ascii="Arial" w:hAnsi="Arial" w:cs="Arial"/>
                <w:sz w:val="22"/>
              </w:rPr>
            </w:pPr>
          </w:p>
        </w:tc>
        <w:tc>
          <w:tcPr>
            <w:tcW w:w="149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C0A3FFD" w14:textId="77777777" w:rsidR="00053C2F" w:rsidRPr="00053C2F" w:rsidRDefault="00053C2F" w:rsidP="00653E6B">
            <w:pPr>
              <w:pStyle w:val="TableContents"/>
              <w:jc w:val="center"/>
              <w:rPr>
                <w:rFonts w:ascii="Arial" w:hAnsi="Arial" w:cs="Arial"/>
                <w:sz w:val="22"/>
              </w:rPr>
            </w:pPr>
            <w:r w:rsidRPr="00053C2F">
              <w:rPr>
                <w:rFonts w:ascii="Arial" w:hAnsi="Arial" w:cs="Arial"/>
                <w:color w:val="000000"/>
                <w:sz w:val="22"/>
              </w:rPr>
              <w:t>6±3</w:t>
            </w:r>
          </w:p>
        </w:tc>
        <w:tc>
          <w:tcPr>
            <w:tcW w:w="1864"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045B2BE" w14:textId="77777777" w:rsidR="00053C2F" w:rsidRPr="00053C2F" w:rsidRDefault="00053C2F" w:rsidP="00653E6B">
            <w:pPr>
              <w:rPr>
                <w:rFonts w:ascii="Arial" w:hAnsi="Arial" w:cs="Arial"/>
                <w:sz w:val="22"/>
              </w:rPr>
            </w:pPr>
          </w:p>
        </w:tc>
        <w:tc>
          <w:tcPr>
            <w:tcW w:w="2237" w:type="dxa"/>
            <w:vMerge/>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CE6DF1D" w14:textId="77777777" w:rsidR="00053C2F" w:rsidRPr="00053C2F" w:rsidRDefault="00053C2F" w:rsidP="00653E6B">
            <w:pPr>
              <w:rPr>
                <w:rFonts w:ascii="Arial" w:hAnsi="Arial" w:cs="Arial"/>
                <w:sz w:val="22"/>
              </w:rPr>
            </w:pPr>
          </w:p>
        </w:tc>
      </w:tr>
      <w:tr w:rsidR="00053C2F" w:rsidRPr="00053C2F" w14:paraId="4D6DEBD9" w14:textId="77777777" w:rsidTr="00053C2F">
        <w:trPr>
          <w:jc w:val="center"/>
        </w:trPr>
        <w:tc>
          <w:tcPr>
            <w:tcW w:w="734"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69108CD" w14:textId="77777777" w:rsidR="00053C2F" w:rsidRPr="00053C2F" w:rsidRDefault="00053C2F" w:rsidP="00653E6B">
            <w:pPr>
              <w:pStyle w:val="TableContents"/>
              <w:jc w:val="center"/>
              <w:rPr>
                <w:rFonts w:ascii="Arial" w:hAnsi="Arial" w:cs="Arial"/>
                <w:sz w:val="22"/>
              </w:rPr>
            </w:pPr>
            <w:r w:rsidRPr="00053C2F">
              <w:rPr>
                <w:rFonts w:ascii="Arial" w:hAnsi="Arial" w:cs="Arial"/>
                <w:sz w:val="22"/>
              </w:rPr>
              <w:t>4</w:t>
            </w:r>
          </w:p>
        </w:tc>
        <w:tc>
          <w:tcPr>
            <w:tcW w:w="156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50B736B" w14:textId="77777777" w:rsidR="00053C2F" w:rsidRPr="00053C2F" w:rsidRDefault="00053C2F" w:rsidP="00653E6B">
            <w:pPr>
              <w:pStyle w:val="12"/>
              <w:jc w:val="center"/>
              <w:rPr>
                <w:rFonts w:ascii="Arial" w:hAnsi="Arial" w:cs="Arial"/>
                <w:sz w:val="22"/>
              </w:rPr>
            </w:pPr>
            <w:r w:rsidRPr="00053C2F">
              <w:rPr>
                <w:rFonts w:ascii="Arial" w:hAnsi="Arial" w:cs="Arial"/>
                <w:sz w:val="22"/>
              </w:rPr>
              <w:t>Корневой грунт</w:t>
            </w:r>
          </w:p>
          <w:p w14:paraId="6357ACA1" w14:textId="77777777" w:rsidR="00053C2F" w:rsidRPr="00053C2F" w:rsidRDefault="00053C2F" w:rsidP="00653E6B">
            <w:pPr>
              <w:pStyle w:val="12"/>
              <w:jc w:val="center"/>
              <w:rPr>
                <w:rFonts w:ascii="Arial" w:hAnsi="Arial" w:cs="Arial"/>
                <w:sz w:val="22"/>
              </w:rPr>
            </w:pPr>
            <w:r w:rsidRPr="00053C2F">
              <w:rPr>
                <w:rFonts w:ascii="Arial" w:hAnsi="Arial" w:cs="Arial"/>
                <w:sz w:val="22"/>
              </w:rPr>
              <w:t>(1 м ниже уровня тела свалки ТБО с незагрязненной территории)</w:t>
            </w:r>
          </w:p>
        </w:tc>
        <w:tc>
          <w:tcPr>
            <w:tcW w:w="2172"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8697BF" w14:textId="77777777" w:rsidR="00053C2F" w:rsidRPr="00053C2F" w:rsidRDefault="00053C2F" w:rsidP="00653E6B">
            <w:pPr>
              <w:rPr>
                <w:rFonts w:ascii="Arial" w:hAnsi="Arial" w:cs="Arial"/>
                <w:sz w:val="22"/>
              </w:rPr>
            </w:pPr>
          </w:p>
        </w:tc>
        <w:tc>
          <w:tcPr>
            <w:tcW w:w="149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7784C83" w14:textId="77777777" w:rsidR="00053C2F" w:rsidRPr="00053C2F" w:rsidRDefault="00053C2F" w:rsidP="00653E6B">
            <w:pPr>
              <w:pStyle w:val="TableContents"/>
              <w:jc w:val="center"/>
              <w:rPr>
                <w:rFonts w:ascii="Arial" w:hAnsi="Arial" w:cs="Arial"/>
                <w:sz w:val="22"/>
              </w:rPr>
            </w:pPr>
            <w:r w:rsidRPr="00053C2F">
              <w:rPr>
                <w:rFonts w:ascii="Arial" w:hAnsi="Arial" w:cs="Arial"/>
                <w:color w:val="000000"/>
                <w:sz w:val="22"/>
              </w:rPr>
              <w:t>186±74</w:t>
            </w:r>
          </w:p>
        </w:tc>
        <w:tc>
          <w:tcPr>
            <w:tcW w:w="1864"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D1BF410" w14:textId="77777777" w:rsidR="00053C2F" w:rsidRPr="00053C2F" w:rsidRDefault="00053C2F" w:rsidP="00653E6B">
            <w:pPr>
              <w:rPr>
                <w:rFonts w:ascii="Arial" w:hAnsi="Arial" w:cs="Arial"/>
                <w:sz w:val="22"/>
              </w:rPr>
            </w:pPr>
          </w:p>
        </w:tc>
        <w:tc>
          <w:tcPr>
            <w:tcW w:w="2237" w:type="dxa"/>
            <w:vMerge/>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46EE5AD" w14:textId="77777777" w:rsidR="00053C2F" w:rsidRPr="00053C2F" w:rsidRDefault="00053C2F" w:rsidP="00653E6B">
            <w:pPr>
              <w:rPr>
                <w:rFonts w:ascii="Arial" w:hAnsi="Arial" w:cs="Arial"/>
                <w:sz w:val="22"/>
              </w:rPr>
            </w:pPr>
          </w:p>
        </w:tc>
      </w:tr>
    </w:tbl>
    <w:p w14:paraId="3CA942BE" w14:textId="7F457786" w:rsidR="00753D08" w:rsidRDefault="00753D08" w:rsidP="001863F0">
      <w:pPr>
        <w:pStyle w:val="Standard"/>
        <w:spacing w:line="360" w:lineRule="auto"/>
        <w:ind w:left="-567" w:right="-285" w:firstLine="567"/>
        <w:rPr>
          <w:rFonts w:ascii="Arial" w:hAnsi="Arial" w:cs="Arial"/>
          <w:szCs w:val="24"/>
        </w:rPr>
      </w:pPr>
    </w:p>
    <w:p w14:paraId="74D9868C" w14:textId="580BAF81" w:rsidR="00CF38E2" w:rsidRPr="00A15C20" w:rsidRDefault="00053C2F" w:rsidP="00A15C20">
      <w:pPr>
        <w:pStyle w:val="Standard"/>
        <w:ind w:firstLine="0"/>
        <w:rPr>
          <w:rFonts w:ascii="Arial" w:hAnsi="Arial" w:cs="Arial"/>
          <w:bCs/>
          <w:szCs w:val="24"/>
        </w:rPr>
      </w:pPr>
      <w:r w:rsidRPr="00A15C20">
        <w:rPr>
          <w:rFonts w:ascii="Arial" w:hAnsi="Arial" w:cs="Arial"/>
          <w:szCs w:val="24"/>
        </w:rPr>
        <w:t>7.</w:t>
      </w:r>
      <w:r w:rsidR="00CF38E2" w:rsidRPr="00A15C20">
        <w:rPr>
          <w:rFonts w:ascii="Arial" w:hAnsi="Arial" w:cs="Arial"/>
          <w:bCs/>
          <w:szCs w:val="24"/>
        </w:rPr>
        <w:t xml:space="preserve"> Анализ агрохимических показателей почвы</w:t>
      </w:r>
    </w:p>
    <w:tbl>
      <w:tblPr>
        <w:tblW w:w="10030" w:type="dxa"/>
        <w:jc w:val="center"/>
        <w:tblLayout w:type="fixed"/>
        <w:tblCellMar>
          <w:left w:w="10" w:type="dxa"/>
          <w:right w:w="10" w:type="dxa"/>
        </w:tblCellMar>
        <w:tblLook w:val="04A0" w:firstRow="1" w:lastRow="0" w:firstColumn="1" w:lastColumn="0" w:noHBand="0" w:noVBand="1"/>
      </w:tblPr>
      <w:tblGrid>
        <w:gridCol w:w="1071"/>
        <w:gridCol w:w="3030"/>
        <w:gridCol w:w="2050"/>
        <w:gridCol w:w="2052"/>
        <w:gridCol w:w="1827"/>
      </w:tblGrid>
      <w:tr w:rsidR="00A15C20" w:rsidRPr="00A15C20" w14:paraId="3246A8C5" w14:textId="77777777" w:rsidTr="00841687">
        <w:trPr>
          <w:trHeight w:val="497"/>
          <w:jc w:val="center"/>
        </w:trPr>
        <w:tc>
          <w:tcPr>
            <w:tcW w:w="107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7892EF34" w14:textId="77777777" w:rsidR="00A15C20" w:rsidRPr="00A15C20" w:rsidRDefault="00A15C20" w:rsidP="00653E6B">
            <w:pPr>
              <w:pStyle w:val="TableContents"/>
              <w:jc w:val="center"/>
              <w:rPr>
                <w:rFonts w:ascii="Arial" w:hAnsi="Arial" w:cs="Arial"/>
                <w:b/>
                <w:color w:val="000000"/>
                <w:sz w:val="22"/>
              </w:rPr>
            </w:pPr>
            <w:r w:rsidRPr="00A15C20">
              <w:rPr>
                <w:rFonts w:ascii="Arial" w:hAnsi="Arial" w:cs="Arial"/>
                <w:b/>
                <w:color w:val="000000"/>
                <w:sz w:val="22"/>
              </w:rPr>
              <w:t>№ п/п</w:t>
            </w:r>
          </w:p>
        </w:tc>
        <w:tc>
          <w:tcPr>
            <w:tcW w:w="303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37EF8B10" w14:textId="77777777" w:rsidR="00A15C20" w:rsidRPr="00A15C20" w:rsidRDefault="00A15C20" w:rsidP="00653E6B">
            <w:pPr>
              <w:pStyle w:val="TableContents"/>
              <w:jc w:val="center"/>
              <w:rPr>
                <w:rFonts w:ascii="Arial" w:hAnsi="Arial" w:cs="Arial"/>
                <w:b/>
                <w:color w:val="000000"/>
                <w:sz w:val="22"/>
              </w:rPr>
            </w:pPr>
            <w:r w:rsidRPr="00A15C20">
              <w:rPr>
                <w:rFonts w:ascii="Arial" w:hAnsi="Arial" w:cs="Arial"/>
                <w:b/>
                <w:color w:val="000000"/>
                <w:sz w:val="22"/>
              </w:rPr>
              <w:t>Место отбора</w:t>
            </w:r>
          </w:p>
        </w:tc>
        <w:tc>
          <w:tcPr>
            <w:tcW w:w="205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7BB6B150" w14:textId="77777777" w:rsidR="00A15C20" w:rsidRPr="00A15C20" w:rsidRDefault="00A15C20" w:rsidP="00653E6B">
            <w:pPr>
              <w:pStyle w:val="TableContents"/>
              <w:jc w:val="center"/>
              <w:rPr>
                <w:rFonts w:ascii="Arial" w:hAnsi="Arial" w:cs="Arial"/>
                <w:b/>
                <w:color w:val="000000"/>
                <w:sz w:val="22"/>
              </w:rPr>
            </w:pPr>
            <w:r w:rsidRPr="00A15C20">
              <w:rPr>
                <w:rFonts w:ascii="Arial" w:hAnsi="Arial" w:cs="Arial"/>
                <w:b/>
                <w:color w:val="000000"/>
                <w:sz w:val="22"/>
              </w:rPr>
              <w:t>Определяемый показатель</w:t>
            </w:r>
          </w:p>
        </w:tc>
        <w:tc>
          <w:tcPr>
            <w:tcW w:w="2052"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2ABD355D" w14:textId="77777777" w:rsidR="00A15C20" w:rsidRPr="00A15C20" w:rsidRDefault="00A15C20" w:rsidP="00653E6B">
            <w:pPr>
              <w:pStyle w:val="TableContents"/>
              <w:jc w:val="center"/>
              <w:rPr>
                <w:rFonts w:ascii="Arial" w:hAnsi="Arial" w:cs="Arial"/>
                <w:b/>
                <w:color w:val="000000"/>
                <w:sz w:val="22"/>
              </w:rPr>
            </w:pPr>
            <w:r w:rsidRPr="00A15C20">
              <w:rPr>
                <w:rFonts w:ascii="Arial" w:hAnsi="Arial" w:cs="Arial"/>
                <w:b/>
                <w:color w:val="000000"/>
                <w:sz w:val="22"/>
              </w:rPr>
              <w:t>Результаты испытаний</w:t>
            </w:r>
          </w:p>
        </w:tc>
        <w:tc>
          <w:tcPr>
            <w:tcW w:w="182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7B4E875" w14:textId="77777777" w:rsidR="00A15C20" w:rsidRPr="00A15C20" w:rsidRDefault="00A15C20" w:rsidP="00653E6B">
            <w:pPr>
              <w:pStyle w:val="TableContents"/>
              <w:jc w:val="center"/>
              <w:rPr>
                <w:rFonts w:ascii="Arial" w:hAnsi="Arial" w:cs="Arial"/>
                <w:b/>
                <w:color w:val="000000"/>
                <w:sz w:val="22"/>
              </w:rPr>
            </w:pPr>
            <w:r w:rsidRPr="00A15C20">
              <w:rPr>
                <w:rFonts w:ascii="Arial" w:hAnsi="Arial" w:cs="Arial"/>
                <w:b/>
                <w:color w:val="000000"/>
                <w:sz w:val="22"/>
              </w:rPr>
              <w:t>Единицы измерения</w:t>
            </w:r>
          </w:p>
        </w:tc>
      </w:tr>
      <w:tr w:rsidR="00A15C20" w:rsidRPr="00A15C20" w14:paraId="06256799" w14:textId="77777777" w:rsidTr="00841687">
        <w:trPr>
          <w:trHeight w:val="306"/>
          <w:jc w:val="center"/>
        </w:trPr>
        <w:tc>
          <w:tcPr>
            <w:tcW w:w="1071"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BC5665B"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1</w:t>
            </w:r>
          </w:p>
        </w:tc>
        <w:tc>
          <w:tcPr>
            <w:tcW w:w="3030"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EF49444"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Почва (грунт) с территории свалки ТБО</w:t>
            </w: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7E8BB10"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Азот аммонийный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65D1DCB"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менее 10</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D4CCB6F"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556B0AF0" w14:textId="77777777" w:rsidTr="00841687">
        <w:trPr>
          <w:trHeight w:val="30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4041F3D"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D2F4C04"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A83FBA9"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Азот нитратный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45A63CD"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менее 2,8</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AB38E67"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4B00958D" w14:textId="77777777" w:rsidTr="00841687">
        <w:trPr>
          <w:trHeight w:val="30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68F8D68"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C3077B1"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A6CA1E1"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Калий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48B3A1D"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3430±892</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C412A4C"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183D3F37" w14:textId="77777777" w:rsidTr="00841687">
        <w:trPr>
          <w:trHeight w:val="30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0762A4C"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418AEB"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D7AFCA9"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Фосфор (подвижная форма)</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23BCE71"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69±8</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B6B8E41"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2649E674" w14:textId="77777777" w:rsidTr="00841687">
        <w:trPr>
          <w:trHeight w:val="30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AECE2B"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D27E90A"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F23FEED"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Массовая доля влаги</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2F78450"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20,3±1,0</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C9BF670"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w:t>
            </w:r>
          </w:p>
        </w:tc>
      </w:tr>
      <w:tr w:rsidR="00A15C20" w:rsidRPr="00A15C20" w14:paraId="16B4DFE2" w14:textId="77777777" w:rsidTr="00841687">
        <w:trPr>
          <w:trHeight w:val="30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C1AB9B8"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853AFEC"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D90AFC0"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рН  водной вытяжки</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2B32960"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6,8±0,1</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E470C6F"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единицы</w:t>
            </w:r>
          </w:p>
        </w:tc>
      </w:tr>
      <w:tr w:rsidR="00A15C20" w:rsidRPr="00A15C20" w14:paraId="1E499442" w14:textId="77777777" w:rsidTr="00841687">
        <w:trPr>
          <w:trHeight w:val="30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3FDA79C"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513E297"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6E8894F" w14:textId="77777777" w:rsidR="00A15C20" w:rsidRPr="00A15C20" w:rsidRDefault="00A15C20" w:rsidP="00653E6B">
            <w:pPr>
              <w:pStyle w:val="TableContents"/>
              <w:jc w:val="center"/>
              <w:rPr>
                <w:rFonts w:ascii="Arial" w:hAnsi="Arial" w:cs="Arial"/>
                <w:sz w:val="22"/>
              </w:rPr>
            </w:pPr>
            <w:r w:rsidRPr="00A15C20">
              <w:rPr>
                <w:rFonts w:ascii="Arial" w:hAnsi="Arial" w:cs="Arial"/>
                <w:sz w:val="22"/>
              </w:rPr>
              <w:t>Массовая доля органического вещества</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1E855FF"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1,9±0,4</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937D740"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w:t>
            </w:r>
          </w:p>
        </w:tc>
      </w:tr>
      <w:tr w:rsidR="00A15C20" w:rsidRPr="00A15C20" w14:paraId="386344C8" w14:textId="77777777" w:rsidTr="00841687">
        <w:trPr>
          <w:trHeight w:val="298"/>
          <w:jc w:val="center"/>
        </w:trPr>
        <w:tc>
          <w:tcPr>
            <w:tcW w:w="1071"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7C971EF" w14:textId="77777777" w:rsidR="00A15C20" w:rsidRPr="00A15C20" w:rsidRDefault="00A15C20" w:rsidP="00653E6B">
            <w:pPr>
              <w:pStyle w:val="12"/>
              <w:jc w:val="center"/>
              <w:rPr>
                <w:rFonts w:ascii="Arial" w:hAnsi="Arial" w:cs="Arial"/>
                <w:sz w:val="22"/>
              </w:rPr>
            </w:pPr>
            <w:r w:rsidRPr="00A15C20">
              <w:rPr>
                <w:rFonts w:ascii="Arial" w:hAnsi="Arial" w:cs="Arial"/>
                <w:sz w:val="22"/>
              </w:rPr>
              <w:t>2</w:t>
            </w:r>
          </w:p>
        </w:tc>
        <w:tc>
          <w:tcPr>
            <w:tcW w:w="3030"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6249C04" w14:textId="77777777" w:rsidR="00A15C20" w:rsidRPr="00A15C20" w:rsidRDefault="00A15C20" w:rsidP="00653E6B">
            <w:pPr>
              <w:pStyle w:val="12"/>
              <w:jc w:val="center"/>
              <w:rPr>
                <w:rFonts w:ascii="Arial" w:hAnsi="Arial" w:cs="Arial"/>
                <w:sz w:val="22"/>
              </w:rPr>
            </w:pPr>
            <w:r w:rsidRPr="00A15C20">
              <w:rPr>
                <w:rFonts w:ascii="Arial" w:hAnsi="Arial" w:cs="Arial"/>
                <w:sz w:val="22"/>
              </w:rPr>
              <w:t>Корневой грунт</w:t>
            </w:r>
          </w:p>
          <w:p w14:paraId="55821626" w14:textId="77777777" w:rsidR="00A15C20" w:rsidRPr="00A15C20" w:rsidRDefault="00A15C20" w:rsidP="00653E6B">
            <w:pPr>
              <w:pStyle w:val="12"/>
              <w:jc w:val="center"/>
              <w:rPr>
                <w:rFonts w:ascii="Arial" w:hAnsi="Arial" w:cs="Arial"/>
                <w:sz w:val="22"/>
              </w:rPr>
            </w:pPr>
            <w:r w:rsidRPr="00A15C20">
              <w:rPr>
                <w:rFonts w:ascii="Arial" w:hAnsi="Arial" w:cs="Arial"/>
                <w:sz w:val="22"/>
              </w:rPr>
              <w:t>(1 м ниже уровня тела свалки ТБО)</w:t>
            </w: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A98A1B1"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Азот аммонийный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C800719"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менее 10</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69D3766"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40DB5384" w14:textId="77777777" w:rsidTr="00841687">
        <w:trPr>
          <w:trHeight w:val="298"/>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35288BE"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054C3EE"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EED524E"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Азот нитратный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17B7A2A"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менее 2,8</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90A729B"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18603913" w14:textId="77777777" w:rsidTr="00841687">
        <w:trPr>
          <w:trHeight w:val="298"/>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91FB310"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0254AED"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1B81EF9"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Калий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F88E4C4"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5660±1472</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1BCF06D"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0679EAFA" w14:textId="77777777" w:rsidTr="00841687">
        <w:trPr>
          <w:trHeight w:val="298"/>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E7A5F93"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7B163CA"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B4E30F8"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Фосфор (подвижная форма)</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1B98C36"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45±7</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644BFAC"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0D37D93B" w14:textId="77777777" w:rsidTr="00841687">
        <w:trPr>
          <w:trHeight w:val="298"/>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E3822DC"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A9E0194"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AAF5253"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Массовая доля влаги</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2F5FF88"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18,3±0,9</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2590C40"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w:t>
            </w:r>
          </w:p>
        </w:tc>
      </w:tr>
      <w:tr w:rsidR="00A15C20" w:rsidRPr="00A15C20" w14:paraId="10FD5884" w14:textId="77777777" w:rsidTr="00841687">
        <w:trPr>
          <w:trHeight w:val="298"/>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2956814"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8C69139"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4BDF5E5"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рН  водной вытяжки</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68F4940"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5,9±0,1</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1FA0E25"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единицы</w:t>
            </w:r>
          </w:p>
        </w:tc>
      </w:tr>
      <w:tr w:rsidR="00A15C20" w:rsidRPr="00A15C20" w14:paraId="175D15FF" w14:textId="77777777" w:rsidTr="00841687">
        <w:trPr>
          <w:trHeight w:val="306"/>
          <w:jc w:val="center"/>
        </w:trPr>
        <w:tc>
          <w:tcPr>
            <w:tcW w:w="1071"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23986D5" w14:textId="77777777" w:rsidR="00A15C20" w:rsidRPr="00A15C20" w:rsidRDefault="00A15C20" w:rsidP="00653E6B">
            <w:pPr>
              <w:pStyle w:val="12"/>
              <w:jc w:val="center"/>
              <w:rPr>
                <w:rFonts w:ascii="Arial" w:hAnsi="Arial" w:cs="Arial"/>
                <w:sz w:val="22"/>
              </w:rPr>
            </w:pPr>
            <w:r w:rsidRPr="00A15C20">
              <w:rPr>
                <w:rFonts w:ascii="Arial" w:hAnsi="Arial" w:cs="Arial"/>
                <w:sz w:val="22"/>
              </w:rPr>
              <w:t>3</w:t>
            </w:r>
          </w:p>
        </w:tc>
        <w:tc>
          <w:tcPr>
            <w:tcW w:w="3030"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3F69323" w14:textId="77777777" w:rsidR="00A15C20" w:rsidRPr="00A15C20" w:rsidRDefault="00A15C20" w:rsidP="00653E6B">
            <w:pPr>
              <w:pStyle w:val="12"/>
              <w:jc w:val="center"/>
              <w:rPr>
                <w:rFonts w:ascii="Arial" w:hAnsi="Arial" w:cs="Arial"/>
                <w:sz w:val="22"/>
              </w:rPr>
            </w:pPr>
            <w:r w:rsidRPr="00A15C20">
              <w:rPr>
                <w:rFonts w:ascii="Arial" w:hAnsi="Arial" w:cs="Arial"/>
                <w:sz w:val="22"/>
              </w:rPr>
              <w:t>Корневой грунт</w:t>
            </w:r>
          </w:p>
          <w:p w14:paraId="357785EC" w14:textId="77777777" w:rsidR="00A15C20" w:rsidRPr="00A15C20" w:rsidRDefault="00A15C20" w:rsidP="00653E6B">
            <w:pPr>
              <w:pStyle w:val="12"/>
              <w:jc w:val="center"/>
              <w:rPr>
                <w:rFonts w:ascii="Arial" w:hAnsi="Arial" w:cs="Arial"/>
                <w:sz w:val="22"/>
              </w:rPr>
            </w:pPr>
            <w:r w:rsidRPr="00A15C20">
              <w:rPr>
                <w:rFonts w:ascii="Arial" w:hAnsi="Arial" w:cs="Arial"/>
                <w:sz w:val="22"/>
              </w:rPr>
              <w:t>(1 м ниже уровня тела свалки ТБО с незагрязненной территории)</w:t>
            </w: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5599144"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Азот аммонийный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826B213"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менее 10</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F8A4A9C"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7B16F39A" w14:textId="77777777" w:rsidTr="00841687">
        <w:trPr>
          <w:trHeight w:val="30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9218A83"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6CBAA3E"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E4EE085"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Азот нитратный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308198C"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менее 2,8</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8C8D16B"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49D4F748" w14:textId="77777777" w:rsidTr="00841687">
        <w:trPr>
          <w:trHeight w:val="30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A8C43D8"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2139AB3"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2287B7"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Калий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8BD4449"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4800±1248</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FF15EF6"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4E15E82C" w14:textId="77777777" w:rsidTr="00841687">
        <w:trPr>
          <w:trHeight w:val="30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A1F5EED"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0894E6F"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E92FC32"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Фосфор (подвижная форма)</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7E1FE61"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38±6</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3E89E83"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1E90F9E4" w14:textId="77777777" w:rsidTr="00841687">
        <w:trPr>
          <w:trHeight w:val="30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978BEFF"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843FC66"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336C500"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Массовая доля влаги</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73052B7"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21,1±1,1</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3E1F56B"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w:t>
            </w:r>
          </w:p>
        </w:tc>
      </w:tr>
      <w:tr w:rsidR="00A15C20" w:rsidRPr="00A15C20" w14:paraId="068952E4" w14:textId="77777777" w:rsidTr="00841687">
        <w:trPr>
          <w:trHeight w:val="30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ACF6882"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1E92469"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8269A2D"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рН  водной вытяжки</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BF57581"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7,4±0,1</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2A9C8CE"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единицы</w:t>
            </w:r>
          </w:p>
        </w:tc>
      </w:tr>
      <w:tr w:rsidR="00A15C20" w:rsidRPr="00A15C20" w14:paraId="604634BF" w14:textId="77777777" w:rsidTr="00841687">
        <w:trPr>
          <w:trHeight w:val="306"/>
          <w:jc w:val="center"/>
        </w:trPr>
        <w:tc>
          <w:tcPr>
            <w:tcW w:w="1071"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D3DB650" w14:textId="77777777" w:rsidR="00A15C20" w:rsidRPr="00A15C20" w:rsidRDefault="00A15C20" w:rsidP="00653E6B">
            <w:pPr>
              <w:pStyle w:val="12"/>
              <w:jc w:val="center"/>
              <w:rPr>
                <w:rFonts w:ascii="Arial" w:hAnsi="Arial" w:cs="Arial"/>
                <w:sz w:val="22"/>
              </w:rPr>
            </w:pPr>
            <w:r w:rsidRPr="00A15C20">
              <w:rPr>
                <w:rFonts w:ascii="Arial" w:hAnsi="Arial" w:cs="Arial"/>
                <w:sz w:val="22"/>
              </w:rPr>
              <w:t>4</w:t>
            </w:r>
          </w:p>
        </w:tc>
        <w:tc>
          <w:tcPr>
            <w:tcW w:w="3030"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38811D3"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Почва (грунт) с незагрязненной территории</w:t>
            </w:r>
          </w:p>
          <w:p w14:paraId="3620A1AC" w14:textId="77777777" w:rsidR="00A15C20" w:rsidRPr="00A15C20" w:rsidRDefault="00A15C20" w:rsidP="00653E6B">
            <w:pPr>
              <w:pStyle w:val="TableContents"/>
              <w:jc w:val="center"/>
              <w:rPr>
                <w:rFonts w:ascii="Arial" w:hAnsi="Arial" w:cs="Arial"/>
                <w:color w:val="000000"/>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CE70B0B"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Азот аммонийный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69F6A61"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менее 10</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CC0ECB9"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47827549" w14:textId="77777777" w:rsidTr="00841687">
        <w:trPr>
          <w:trHeight w:val="35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625E6E"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8CD49AC"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6902FAA"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Азот нитратный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4816F5C"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менее 2,8</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49A1E20"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3504795A" w14:textId="77777777" w:rsidTr="00841687">
        <w:trPr>
          <w:trHeight w:val="364"/>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2DA4C2E"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BA978AC"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F8730FA"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Калий</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06EE680"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5040±1310</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98D83C2"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5742D6B0" w14:textId="77777777" w:rsidTr="00841687">
        <w:trPr>
          <w:trHeight w:val="863"/>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7B03D4D"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F2C7104"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6F86937"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Фосфор (подвижная форма)</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2E936BF"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19±3</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7E6406F"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мг/кг</w:t>
            </w:r>
          </w:p>
        </w:tc>
      </w:tr>
      <w:tr w:rsidR="00A15C20" w:rsidRPr="00A15C20" w14:paraId="1F238202" w14:textId="77777777" w:rsidTr="00841687">
        <w:trPr>
          <w:trHeight w:val="614"/>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A32FB39"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0DC9904"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9E70A17"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Массовая доля влаги</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F7AF3D0"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16,9±0,8</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AE85C23"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w:t>
            </w:r>
          </w:p>
        </w:tc>
      </w:tr>
      <w:tr w:rsidR="00A15C20" w:rsidRPr="00A15C20" w14:paraId="3F02D4DD" w14:textId="77777777" w:rsidTr="00841687">
        <w:trPr>
          <w:trHeight w:val="556"/>
          <w:jc w:val="center"/>
        </w:trPr>
        <w:tc>
          <w:tcPr>
            <w:tcW w:w="1071"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03F51A8" w14:textId="77777777" w:rsidR="00A15C20" w:rsidRPr="00A15C20" w:rsidRDefault="00A15C20" w:rsidP="00653E6B">
            <w:pPr>
              <w:rPr>
                <w:rFonts w:ascii="Arial" w:hAnsi="Arial" w:cs="Arial"/>
                <w:sz w:val="22"/>
              </w:rPr>
            </w:pPr>
          </w:p>
        </w:tc>
        <w:tc>
          <w:tcPr>
            <w:tcW w:w="303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82C6616" w14:textId="77777777" w:rsidR="00A15C20" w:rsidRPr="00A15C20" w:rsidRDefault="00A15C20" w:rsidP="00653E6B">
            <w:pPr>
              <w:rPr>
                <w:rFonts w:ascii="Arial" w:hAnsi="Arial" w:cs="Arial"/>
                <w:sz w:val="22"/>
              </w:rPr>
            </w:pPr>
          </w:p>
        </w:tc>
        <w:tc>
          <w:tcPr>
            <w:tcW w:w="205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A551B7B"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рН  водной вытяжки</w:t>
            </w:r>
          </w:p>
        </w:tc>
        <w:tc>
          <w:tcPr>
            <w:tcW w:w="205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E0C0E16" w14:textId="77777777" w:rsidR="00A15C20" w:rsidRPr="00A15C20" w:rsidRDefault="00A15C20" w:rsidP="00653E6B">
            <w:pPr>
              <w:pStyle w:val="TableContents"/>
              <w:jc w:val="center"/>
              <w:rPr>
                <w:rFonts w:ascii="Arial" w:hAnsi="Arial" w:cs="Arial"/>
                <w:sz w:val="22"/>
              </w:rPr>
            </w:pPr>
            <w:r w:rsidRPr="00A15C20">
              <w:rPr>
                <w:rFonts w:ascii="Arial" w:hAnsi="Arial" w:cs="Arial"/>
                <w:color w:val="000000"/>
                <w:sz w:val="22"/>
              </w:rPr>
              <w:t>6,4±0,1</w:t>
            </w:r>
          </w:p>
        </w:tc>
        <w:tc>
          <w:tcPr>
            <w:tcW w:w="182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F8511A5" w14:textId="77777777" w:rsidR="00A15C20" w:rsidRPr="00A15C20" w:rsidRDefault="00A15C20" w:rsidP="00653E6B">
            <w:pPr>
              <w:pStyle w:val="TableContents"/>
              <w:jc w:val="center"/>
              <w:rPr>
                <w:rFonts w:ascii="Arial" w:hAnsi="Arial" w:cs="Arial"/>
                <w:color w:val="000000"/>
                <w:sz w:val="22"/>
              </w:rPr>
            </w:pPr>
            <w:r w:rsidRPr="00A15C20">
              <w:rPr>
                <w:rFonts w:ascii="Arial" w:hAnsi="Arial" w:cs="Arial"/>
                <w:color w:val="000000"/>
                <w:sz w:val="22"/>
              </w:rPr>
              <w:t>единицы</w:t>
            </w:r>
          </w:p>
        </w:tc>
      </w:tr>
    </w:tbl>
    <w:p w14:paraId="270743D2" w14:textId="594BE4CB" w:rsidR="00753D08" w:rsidRDefault="00753D08" w:rsidP="001863F0">
      <w:pPr>
        <w:pStyle w:val="Standard"/>
        <w:spacing w:line="360" w:lineRule="auto"/>
        <w:ind w:left="-567" w:right="-285" w:firstLine="567"/>
        <w:rPr>
          <w:rFonts w:ascii="Arial" w:hAnsi="Arial" w:cs="Arial"/>
          <w:szCs w:val="24"/>
        </w:rPr>
      </w:pPr>
    </w:p>
    <w:p w14:paraId="0999E333" w14:textId="77777777" w:rsidR="000078FA" w:rsidRPr="000078FA" w:rsidRDefault="00967711" w:rsidP="000078FA">
      <w:pPr>
        <w:pStyle w:val="2"/>
        <w:rPr>
          <w:rFonts w:ascii="Arial" w:hAnsi="Arial" w:cs="Arial"/>
          <w:color w:val="auto"/>
          <w:sz w:val="24"/>
        </w:rPr>
      </w:pPr>
      <w:bookmarkStart w:id="49" w:name="_Toc63975021"/>
      <w:bookmarkStart w:id="50" w:name="_Toc63975211"/>
      <w:r w:rsidRPr="000078FA">
        <w:rPr>
          <w:rFonts w:ascii="Arial" w:hAnsi="Arial" w:cs="Arial"/>
          <w:color w:val="auto"/>
          <w:sz w:val="24"/>
          <w:szCs w:val="24"/>
        </w:rPr>
        <w:lastRenderedPageBreak/>
        <w:t>8.</w:t>
      </w:r>
      <w:r w:rsidR="002A7B12" w:rsidRPr="000078FA">
        <w:rPr>
          <w:rFonts w:ascii="Arial" w:hAnsi="Arial" w:cs="Arial"/>
          <w:b/>
          <w:bCs/>
          <w:color w:val="auto"/>
          <w:sz w:val="24"/>
          <w:szCs w:val="24"/>
        </w:rPr>
        <w:t xml:space="preserve"> </w:t>
      </w:r>
      <w:bookmarkStart w:id="51" w:name="_Toc15377232"/>
      <w:bookmarkStart w:id="52" w:name="__RefHeading___Toc11877_2611479553"/>
      <w:r w:rsidR="000078FA" w:rsidRPr="000078FA">
        <w:rPr>
          <w:rFonts w:ascii="Arial" w:hAnsi="Arial" w:cs="Arial"/>
          <w:color w:val="auto"/>
          <w:sz w:val="24"/>
        </w:rPr>
        <w:t>Оценка химического загрязнения грунтовых вод</w:t>
      </w:r>
      <w:bookmarkEnd w:id="51"/>
      <w:bookmarkEnd w:id="52"/>
      <w:bookmarkEnd w:id="49"/>
      <w:bookmarkEnd w:id="50"/>
    </w:p>
    <w:tbl>
      <w:tblPr>
        <w:tblW w:w="10060" w:type="dxa"/>
        <w:jc w:val="center"/>
        <w:tblLayout w:type="fixed"/>
        <w:tblCellMar>
          <w:left w:w="10" w:type="dxa"/>
          <w:right w:w="10" w:type="dxa"/>
        </w:tblCellMar>
        <w:tblLook w:val="04A0" w:firstRow="1" w:lastRow="0" w:firstColumn="1" w:lastColumn="0" w:noHBand="0" w:noVBand="1"/>
      </w:tblPr>
      <w:tblGrid>
        <w:gridCol w:w="570"/>
        <w:gridCol w:w="2260"/>
        <w:gridCol w:w="2303"/>
        <w:gridCol w:w="2567"/>
        <w:gridCol w:w="2360"/>
      </w:tblGrid>
      <w:tr w:rsidR="00C368E4" w:rsidRPr="00C368E4" w14:paraId="08707800" w14:textId="77777777" w:rsidTr="00C368E4">
        <w:trPr>
          <w:trHeight w:val="553"/>
          <w:jc w:val="center"/>
        </w:trPr>
        <w:tc>
          <w:tcPr>
            <w:tcW w:w="57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49E09DDF" w14:textId="77777777" w:rsidR="00C368E4" w:rsidRPr="00C368E4" w:rsidRDefault="00C368E4" w:rsidP="00653E6B">
            <w:pPr>
              <w:pStyle w:val="TableContents"/>
              <w:jc w:val="center"/>
              <w:rPr>
                <w:rFonts w:ascii="Arial" w:hAnsi="Arial" w:cs="Arial"/>
                <w:b/>
                <w:color w:val="000000"/>
                <w:sz w:val="22"/>
              </w:rPr>
            </w:pPr>
            <w:r w:rsidRPr="00C368E4">
              <w:rPr>
                <w:rFonts w:ascii="Arial" w:hAnsi="Arial" w:cs="Arial"/>
                <w:b/>
                <w:color w:val="000000"/>
                <w:sz w:val="22"/>
              </w:rPr>
              <w:t>№ п/п</w:t>
            </w:r>
          </w:p>
        </w:tc>
        <w:tc>
          <w:tcPr>
            <w:tcW w:w="226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49155C89" w14:textId="77777777" w:rsidR="00C368E4" w:rsidRPr="00C368E4" w:rsidRDefault="00C368E4" w:rsidP="00653E6B">
            <w:pPr>
              <w:pStyle w:val="TableContents"/>
              <w:jc w:val="center"/>
              <w:rPr>
                <w:rFonts w:ascii="Arial" w:hAnsi="Arial" w:cs="Arial"/>
                <w:b/>
                <w:color w:val="000000"/>
                <w:sz w:val="22"/>
              </w:rPr>
            </w:pPr>
            <w:r w:rsidRPr="00C368E4">
              <w:rPr>
                <w:rFonts w:ascii="Arial" w:hAnsi="Arial" w:cs="Arial"/>
                <w:b/>
                <w:color w:val="000000"/>
                <w:sz w:val="22"/>
              </w:rPr>
              <w:t>Место отбора</w:t>
            </w:r>
          </w:p>
        </w:tc>
        <w:tc>
          <w:tcPr>
            <w:tcW w:w="2303"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538BDC85" w14:textId="77777777" w:rsidR="00C368E4" w:rsidRPr="00C368E4" w:rsidRDefault="00C368E4" w:rsidP="00653E6B">
            <w:pPr>
              <w:pStyle w:val="TableContents"/>
              <w:jc w:val="center"/>
              <w:rPr>
                <w:rFonts w:ascii="Arial" w:hAnsi="Arial" w:cs="Arial"/>
                <w:b/>
                <w:color w:val="000000"/>
                <w:sz w:val="22"/>
              </w:rPr>
            </w:pPr>
            <w:r w:rsidRPr="00C368E4">
              <w:rPr>
                <w:rFonts w:ascii="Arial" w:hAnsi="Arial" w:cs="Arial"/>
                <w:b/>
                <w:color w:val="000000"/>
                <w:sz w:val="22"/>
              </w:rPr>
              <w:t>Определяемые показатели</w:t>
            </w:r>
          </w:p>
        </w:tc>
        <w:tc>
          <w:tcPr>
            <w:tcW w:w="256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3797B19C" w14:textId="77777777" w:rsidR="00C368E4" w:rsidRPr="00C368E4" w:rsidRDefault="00C368E4" w:rsidP="00653E6B">
            <w:pPr>
              <w:pStyle w:val="TableContents"/>
              <w:jc w:val="center"/>
              <w:rPr>
                <w:rFonts w:ascii="Arial" w:hAnsi="Arial" w:cs="Arial"/>
                <w:b/>
                <w:color w:val="000000"/>
                <w:sz w:val="22"/>
              </w:rPr>
            </w:pPr>
            <w:r w:rsidRPr="00C368E4">
              <w:rPr>
                <w:rFonts w:ascii="Arial" w:hAnsi="Arial" w:cs="Arial"/>
                <w:b/>
                <w:color w:val="000000"/>
                <w:sz w:val="22"/>
              </w:rPr>
              <w:t>Результаты испытаний</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1857899" w14:textId="77777777" w:rsidR="00C368E4" w:rsidRPr="00C368E4" w:rsidRDefault="00C368E4" w:rsidP="00653E6B">
            <w:pPr>
              <w:pStyle w:val="TableContents"/>
              <w:jc w:val="center"/>
              <w:rPr>
                <w:rFonts w:ascii="Arial" w:hAnsi="Arial" w:cs="Arial"/>
                <w:b/>
                <w:color w:val="000000"/>
                <w:sz w:val="22"/>
              </w:rPr>
            </w:pPr>
            <w:r w:rsidRPr="00C368E4">
              <w:rPr>
                <w:rFonts w:ascii="Arial" w:hAnsi="Arial" w:cs="Arial"/>
                <w:b/>
                <w:color w:val="000000"/>
                <w:sz w:val="22"/>
              </w:rPr>
              <w:t>Единицы измерения</w:t>
            </w:r>
          </w:p>
        </w:tc>
      </w:tr>
      <w:tr w:rsidR="00C368E4" w:rsidRPr="00C368E4" w14:paraId="2079AAE3" w14:textId="77777777" w:rsidTr="00C368E4">
        <w:trPr>
          <w:trHeight w:val="331"/>
          <w:jc w:val="center"/>
        </w:trPr>
        <w:tc>
          <w:tcPr>
            <w:tcW w:w="570"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DB8597C" w14:textId="77777777" w:rsidR="00C368E4" w:rsidRPr="00C368E4" w:rsidRDefault="00C368E4" w:rsidP="00653E6B">
            <w:pPr>
              <w:pStyle w:val="TableContents"/>
              <w:jc w:val="center"/>
              <w:rPr>
                <w:rFonts w:ascii="Arial" w:hAnsi="Arial" w:cs="Arial"/>
                <w:color w:val="000000"/>
                <w:sz w:val="22"/>
              </w:rPr>
            </w:pPr>
          </w:p>
          <w:p w14:paraId="044DE0D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1</w:t>
            </w:r>
          </w:p>
        </w:tc>
        <w:tc>
          <w:tcPr>
            <w:tcW w:w="2260"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AB63B3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Вода из скважины</w:t>
            </w:r>
          </w:p>
          <w:p w14:paraId="7C0A9AE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 1, образец № 5</w:t>
            </w:r>
          </w:p>
          <w:p w14:paraId="3DE5554D" w14:textId="77777777" w:rsidR="00C368E4" w:rsidRPr="00C368E4" w:rsidRDefault="00C368E4" w:rsidP="00653E6B">
            <w:pPr>
              <w:pStyle w:val="TableContents"/>
              <w:jc w:val="center"/>
              <w:rPr>
                <w:rFonts w:ascii="Arial" w:hAnsi="Arial" w:cs="Arial"/>
                <w:color w:val="000000"/>
                <w:sz w:val="22"/>
              </w:rPr>
            </w:pPr>
          </w:p>
          <w:p w14:paraId="22064C9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Свалка твердых бытовых отходов, расположенная в районе д. Любогощи муниципального образования Богучаровское Киреевского района Тульской области</w:t>
            </w: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6B5A3C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Никель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15928D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0,023±0,010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47FA8C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402F6CFE"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69D97D5"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6D6D0A0"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A0E428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Цинк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01BC61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0,070±0,017</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48AE99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2D744FFE"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67515C6"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4D15467"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D9FB67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Свинец</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32855F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0,0070±0,0029</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D76B11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0D77473A"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22D832F"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70E9FF5"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71B337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Ртуть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9928F0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0,0001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68528B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019D77C5"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3F43AA3"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B7A4C64"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DD1759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Водородный показатель рН</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799E75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6,5±0,2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64CF69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единицы</w:t>
            </w:r>
          </w:p>
        </w:tc>
      </w:tr>
      <w:tr w:rsidR="00C368E4" w:rsidRPr="00C368E4" w14:paraId="30D2F67B"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10883EE"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EBA0041"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0A884D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Жесткость общая</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BFCBEF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40,2±6,0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A36512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мг-экв/л</w:t>
            </w:r>
          </w:p>
        </w:tc>
      </w:tr>
      <w:tr w:rsidR="00C368E4" w:rsidRPr="00C368E4" w14:paraId="7FA620EF"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8469135"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63D6925"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CF78C3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Общая минерализация (сухой остаток)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FCA0A9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2561,0±256,1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50443B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65C5875F"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34A7B25"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B62F9E7"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F1A0D5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Медь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57F080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0,011±0,005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564596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2DF33196"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5E73CFF"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31BFBA5"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391D03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Аммоний-йон</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BECCD5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68DEE1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07F2F508"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5C2036F"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F0A9F26"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886F3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Нитраты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E20495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266,3±39,9</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7AB0BD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48B2260C"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EAEDBEC"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537A00F"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204498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Марганец</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986617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0,46±0,11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356EC4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1C82A0EB"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56A692E"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E520D37"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CD1A21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Сульфаты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1432AA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1239,5±247,9</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8C8702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3B70EC7B"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A6425AB"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F060A34"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C25B1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Фосфаты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C2E226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0EBA6F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192D37A8"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62CFE9A"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7304492"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1C35AC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Хлориды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E7F221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333,0±33,3</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E4ADDD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26506147"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6BCE47F"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796CC61"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F2B82F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Фториды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34C6D3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0,3</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6069A0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3175E3C0"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4B0ACFE"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8E98210"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12F67F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Кадмий</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2B46BD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E9ABDF3"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5073BCDE"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2AF19BD"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27B2B18"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A3123D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Литий</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A38CD1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0,100±0,024</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01FD67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19D5AFF0"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321737C"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57FF90"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BF414E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Гидрокарбонаты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DD2A76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298,9±23,9</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56BF65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6FBF404A"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CB3F3D"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145D1B7"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E8B290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Железо общее</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BB2D42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38,0±5,7</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682B74F"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33A52AE0"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7125AFC"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6393204"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B408D5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Хром</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67AD37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0,020±0,005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10F510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61A78908"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26AB455"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294FC5E"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8A273A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БГКП, КОЕ/100</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B3C58F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400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52CC5A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см³</w:t>
            </w:r>
          </w:p>
        </w:tc>
      </w:tr>
      <w:tr w:rsidR="00C368E4" w:rsidRPr="00C368E4" w14:paraId="4CB0BEB8"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340F14A"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D75879D"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0E062E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ХПК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B3E519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15,0±3,0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0CBFCDF"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0EF9BBF1"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3916C2A"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CEF607F"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655CEC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БПК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4EAEF8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7,2±1,0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3F3E73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40F6BC82"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DABBE4E"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0B08130"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E58F9E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Перманганатная окисляемость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6773F1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2,6±0,5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7BB8C0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мгО/л</w:t>
            </w:r>
          </w:p>
        </w:tc>
      </w:tr>
      <w:tr w:rsidR="00C368E4" w:rsidRPr="00C368E4" w14:paraId="0E9347FE"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4AA9F44"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0ACDDF4"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2CBA2D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Колифаги, БОЕ/100</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933241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не обнаружены</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9FB73B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мл</w:t>
            </w:r>
          </w:p>
        </w:tc>
      </w:tr>
      <w:tr w:rsidR="00C368E4" w:rsidRPr="00C368E4" w14:paraId="4B13AE45"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33D8F33"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BAB6CA6"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A73DCF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СПАВ неионогенные</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9F0E69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9CA25A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59D2DD28"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D1159CB"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DAE9A96"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E6D3E2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Нефтепродукты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FF6AAA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4FD708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590D145C"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97B39E0"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76800E5"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BF725B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Фенол</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36E8CC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31ADFE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7CBD78D4" w14:textId="77777777" w:rsidTr="00C368E4">
        <w:trPr>
          <w:trHeight w:val="1106"/>
          <w:jc w:val="center"/>
        </w:trPr>
        <w:tc>
          <w:tcPr>
            <w:tcW w:w="57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5D2ED07" w14:textId="77777777" w:rsidR="00C368E4" w:rsidRPr="00C368E4" w:rsidRDefault="00C368E4" w:rsidP="00653E6B">
            <w:pPr>
              <w:pStyle w:val="Standard"/>
              <w:rPr>
                <w:rFonts w:ascii="Arial" w:hAnsi="Arial" w:cs="Arial"/>
                <w:sz w:val="22"/>
                <w:szCs w:val="24"/>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7DC1D0D"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253711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Термотолерантные колиформные бактерии, число бактерий в 100 мл</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625378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не обнаружены</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CCFD8CF" w14:textId="77777777" w:rsidR="00C368E4" w:rsidRPr="00C368E4" w:rsidRDefault="00C368E4" w:rsidP="00653E6B">
            <w:pPr>
              <w:pStyle w:val="TableContents"/>
              <w:jc w:val="center"/>
              <w:rPr>
                <w:rFonts w:ascii="Arial" w:hAnsi="Arial" w:cs="Arial"/>
                <w:color w:val="000000"/>
                <w:sz w:val="22"/>
              </w:rPr>
            </w:pPr>
          </w:p>
        </w:tc>
      </w:tr>
      <w:tr w:rsidR="00C368E4" w:rsidRPr="00C368E4" w14:paraId="2AC35ED9" w14:textId="77777777" w:rsidTr="00C368E4">
        <w:trPr>
          <w:trHeight w:val="830"/>
          <w:jc w:val="center"/>
        </w:trPr>
        <w:tc>
          <w:tcPr>
            <w:tcW w:w="570"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BD15222" w14:textId="77777777" w:rsidR="00C368E4" w:rsidRPr="00C368E4" w:rsidRDefault="00C368E4" w:rsidP="00653E6B">
            <w:pPr>
              <w:pStyle w:val="Standard"/>
              <w:rPr>
                <w:rFonts w:ascii="Arial" w:hAnsi="Arial" w:cs="Arial"/>
                <w:sz w:val="22"/>
                <w:szCs w:val="24"/>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848923A"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31EBDE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Общие колиформные бактерии, число бактерий в 100 мл</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D67D9B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400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4187EC0" w14:textId="77777777" w:rsidR="00C368E4" w:rsidRPr="00C368E4" w:rsidRDefault="00C368E4" w:rsidP="00653E6B">
            <w:pPr>
              <w:pStyle w:val="TableContents"/>
              <w:jc w:val="center"/>
              <w:rPr>
                <w:rFonts w:ascii="Arial" w:hAnsi="Arial" w:cs="Arial"/>
                <w:color w:val="000000"/>
                <w:sz w:val="22"/>
              </w:rPr>
            </w:pPr>
          </w:p>
        </w:tc>
      </w:tr>
      <w:tr w:rsidR="00C368E4" w:rsidRPr="00C368E4" w14:paraId="303CDC31" w14:textId="77777777" w:rsidTr="00C368E4">
        <w:trPr>
          <w:trHeight w:val="323"/>
          <w:jc w:val="center"/>
        </w:trPr>
        <w:tc>
          <w:tcPr>
            <w:tcW w:w="570"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41A6F2B" w14:textId="77777777" w:rsidR="00C368E4" w:rsidRPr="00C368E4" w:rsidRDefault="00C368E4" w:rsidP="00653E6B">
            <w:pPr>
              <w:pStyle w:val="Standard"/>
              <w:ind w:firstLine="0"/>
              <w:rPr>
                <w:rFonts w:ascii="Arial" w:hAnsi="Arial" w:cs="Arial"/>
                <w:sz w:val="22"/>
                <w:szCs w:val="24"/>
              </w:rPr>
            </w:pPr>
            <w:r w:rsidRPr="00C368E4">
              <w:rPr>
                <w:rFonts w:ascii="Arial" w:hAnsi="Arial" w:cs="Arial"/>
                <w:sz w:val="22"/>
                <w:szCs w:val="24"/>
              </w:rPr>
              <w:t xml:space="preserve">   </w:t>
            </w:r>
          </w:p>
          <w:p w14:paraId="25279146" w14:textId="77777777" w:rsidR="00C368E4" w:rsidRPr="00C368E4" w:rsidRDefault="00C368E4" w:rsidP="00653E6B">
            <w:pPr>
              <w:pStyle w:val="Standard"/>
              <w:ind w:firstLine="0"/>
              <w:rPr>
                <w:rFonts w:ascii="Arial" w:hAnsi="Arial" w:cs="Arial"/>
                <w:sz w:val="22"/>
                <w:szCs w:val="24"/>
              </w:rPr>
            </w:pPr>
            <w:r w:rsidRPr="00C368E4">
              <w:rPr>
                <w:rFonts w:ascii="Arial" w:hAnsi="Arial" w:cs="Arial"/>
                <w:sz w:val="22"/>
                <w:szCs w:val="24"/>
              </w:rPr>
              <w:t>2</w:t>
            </w:r>
          </w:p>
        </w:tc>
        <w:tc>
          <w:tcPr>
            <w:tcW w:w="2260"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9FCFD4C" w14:textId="77777777" w:rsidR="00C368E4" w:rsidRPr="00C368E4" w:rsidRDefault="00C368E4" w:rsidP="00653E6B">
            <w:pPr>
              <w:pStyle w:val="Standard"/>
              <w:ind w:firstLine="0"/>
              <w:jc w:val="center"/>
              <w:rPr>
                <w:rFonts w:ascii="Arial" w:hAnsi="Arial" w:cs="Arial"/>
                <w:sz w:val="22"/>
                <w:szCs w:val="24"/>
              </w:rPr>
            </w:pPr>
          </w:p>
          <w:p w14:paraId="798E48C3" w14:textId="77777777" w:rsidR="00C368E4" w:rsidRPr="00C368E4" w:rsidRDefault="00C368E4" w:rsidP="00653E6B">
            <w:pPr>
              <w:pStyle w:val="Standard"/>
              <w:ind w:firstLine="0"/>
              <w:jc w:val="center"/>
              <w:rPr>
                <w:rFonts w:ascii="Arial" w:hAnsi="Arial" w:cs="Arial"/>
                <w:sz w:val="22"/>
                <w:szCs w:val="24"/>
              </w:rPr>
            </w:pPr>
            <w:r w:rsidRPr="00C368E4">
              <w:rPr>
                <w:rFonts w:ascii="Arial" w:hAnsi="Arial" w:cs="Arial"/>
                <w:sz w:val="22"/>
                <w:szCs w:val="24"/>
              </w:rPr>
              <w:t>Вода из скважины  № 3, образец № 6</w:t>
            </w:r>
          </w:p>
          <w:p w14:paraId="628A604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Свалка твердых бытовых отходов, расположенная в районе д. Любогощи муниципального образования Богучаровское Киреевского района Тульской области</w:t>
            </w: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19CF60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Никель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D979A7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0,062±0,016</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C0E00A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38EA9B81"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9D81A7F"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27D33AE"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834873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Цинк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234C74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0,021±0,05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DCE283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61DD8A93"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B5C7A8F"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5D6797E"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FFFC3C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Свинец</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207279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0,0030±0,0013</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787052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6DD97F39"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B1A0857"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BEAA68"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D9BFF1F"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Ртуть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497099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0,0001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15826E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0E4F0608"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BF2B1F4"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8A1CE69"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27853C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Водородный показатель рН</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D32FDF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6,7±0,2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846C70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единицы</w:t>
            </w:r>
          </w:p>
        </w:tc>
      </w:tr>
      <w:tr w:rsidR="00C368E4" w:rsidRPr="00C368E4" w14:paraId="5189B12A"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8A71F40"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E669286"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00FE1F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Жесткость общая</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C5C9EE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11,0±1,7</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8495D3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мг-экв/л</w:t>
            </w:r>
          </w:p>
        </w:tc>
      </w:tr>
      <w:tr w:rsidR="00C368E4" w:rsidRPr="00C368E4" w14:paraId="06813A86"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A5E7C37"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5D0094C"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9016EBF"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Общая минерализация (сухой остаток)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702497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922,5±92,3</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DC916E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7EB13DCB"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6AED18A"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BA97114"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E63CCD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Медь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5B6B71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0,011±0,005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D99C1E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1C248A97"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09C8463"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F8FBCAE"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8463CA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Аммоний-йон</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991733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0,10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BFCCBD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45CD3ED8"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0E57F06"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F46DD8D"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CAE31E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Нитраты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1BE4AC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15,1±2,3</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C47B3E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4A87C570"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DF0B876"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6E17875"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2D7086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Марганец</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E6B3B5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0,31±0,07</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2CFD76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36ED067D"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5AE41E9"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9237AE3"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12E17E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Сульфаты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056DC2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421,5±84,3</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F4937C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081AF252"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E1EAA60"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97AEADC"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B90C66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Фосфаты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C19088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769277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17A7A008"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CCEE638"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862AF2F"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CE78AC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Хлориды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9C47D2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66,9±6,7</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20291F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7AAEAC74"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4B315D2"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58D4A2"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BE21F4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Фториды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CD7754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0,3</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0BB40B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537DAC3D"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A1AE7A3"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53517AF"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0DA424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Кадмий</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02D965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FEDDE8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61ADBA6A"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74594E7"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36E153E"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131D5A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Литий</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FDD166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0,12±0,02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FB0EE2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18371209"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0D569B2"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644AECC"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3F2BFD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Гидрокарбонаты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2B6A57F"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225,7±18,1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3F7E5C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06BE2D9E"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3BB97B9"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EB84D61"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F7D4C6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Железо общее</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4E977F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80±12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BAC296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2E6A3B15"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8E8B2E8"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2244414"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45465E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Хром</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4D6BA1F"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0,110±0,022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CAEF14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048D8639"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C6960C2"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1B1BAEF"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A5D2F1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БГКП, КОЕ/100</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3E4CED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200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BDFD223"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см³</w:t>
            </w:r>
          </w:p>
        </w:tc>
      </w:tr>
      <w:tr w:rsidR="00C368E4" w:rsidRPr="00C368E4" w14:paraId="7C76949D"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462F5C6"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37B8832"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524A2C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ХПК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985AA7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12,5±2,5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7E9B94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77A4EAD9"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C303C79"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18CEE76"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6A4EC1F"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БПК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003577F"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6,2±0,9</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B40951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564B1BBE"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CD26FF6"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1DDDDA"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4D4B17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Перманганатная окисляемость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EA9D23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1,1±0,2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3F26CF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мгО/л</w:t>
            </w:r>
          </w:p>
        </w:tc>
      </w:tr>
      <w:tr w:rsidR="00C368E4" w:rsidRPr="00C368E4" w14:paraId="1E6C35BF"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A7423F7"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4946955"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C99E15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Колифаги, БОЕ/100</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66652A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не обнаружены</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E7E4D6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мл</w:t>
            </w:r>
          </w:p>
        </w:tc>
      </w:tr>
      <w:tr w:rsidR="00C368E4" w:rsidRPr="00C368E4" w14:paraId="424230CA"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856A53F"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F0E38F3"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FABC50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СПАВ неионогенные</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BB2760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866FE9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5FCAE932"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567CDE"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1010F11"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0ABBE6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Нефтепродукты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7B4DC6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0783D0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6D9A29D2"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6611C54"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6886AFA"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A7CD5F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Фенол</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228E96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68DEBC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0790857C"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E434DE8"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710976C"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28DD16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Термотолерантные колиформные бактерии, число бактерий в 100 мл</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A7BEC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не обнаружены</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F4EA803" w14:textId="77777777" w:rsidR="00C368E4" w:rsidRPr="00C368E4" w:rsidRDefault="00C368E4" w:rsidP="00653E6B">
            <w:pPr>
              <w:pStyle w:val="TableContents"/>
              <w:jc w:val="center"/>
              <w:rPr>
                <w:rFonts w:ascii="Arial" w:hAnsi="Arial" w:cs="Arial"/>
                <w:color w:val="000000"/>
                <w:sz w:val="22"/>
              </w:rPr>
            </w:pPr>
          </w:p>
        </w:tc>
      </w:tr>
      <w:tr w:rsidR="00C368E4" w:rsidRPr="00C368E4" w14:paraId="38C5C460" w14:textId="77777777" w:rsidTr="00C368E4">
        <w:trPr>
          <w:trHeight w:val="323"/>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E5DAC67"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AABDAC2"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DF4418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Общие колиформные бактерии, число бактерий в 100 мл</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E82DE6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200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D9A6FF4" w14:textId="77777777" w:rsidR="00C368E4" w:rsidRPr="00C368E4" w:rsidRDefault="00C368E4" w:rsidP="00653E6B">
            <w:pPr>
              <w:pStyle w:val="TableContents"/>
              <w:jc w:val="center"/>
              <w:rPr>
                <w:rFonts w:ascii="Arial" w:hAnsi="Arial" w:cs="Arial"/>
                <w:color w:val="000000"/>
                <w:sz w:val="22"/>
              </w:rPr>
            </w:pPr>
          </w:p>
        </w:tc>
      </w:tr>
      <w:tr w:rsidR="00C368E4" w:rsidRPr="00C368E4" w14:paraId="5D189FB9" w14:textId="77777777" w:rsidTr="00C368E4">
        <w:trPr>
          <w:trHeight w:val="331"/>
          <w:jc w:val="center"/>
        </w:trPr>
        <w:tc>
          <w:tcPr>
            <w:tcW w:w="570"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60B5D76" w14:textId="77777777" w:rsidR="00C368E4" w:rsidRPr="00C368E4" w:rsidRDefault="00C368E4" w:rsidP="00653E6B">
            <w:pPr>
              <w:pStyle w:val="Standard"/>
              <w:ind w:firstLine="0"/>
              <w:rPr>
                <w:rFonts w:ascii="Arial" w:hAnsi="Arial" w:cs="Arial"/>
                <w:sz w:val="22"/>
                <w:szCs w:val="24"/>
              </w:rPr>
            </w:pPr>
            <w:r w:rsidRPr="00C368E4">
              <w:rPr>
                <w:rFonts w:ascii="Arial" w:hAnsi="Arial" w:cs="Arial"/>
                <w:sz w:val="22"/>
                <w:szCs w:val="24"/>
              </w:rPr>
              <w:t xml:space="preserve"> </w:t>
            </w:r>
          </w:p>
          <w:p w14:paraId="4D0D2F63" w14:textId="77777777" w:rsidR="00C368E4" w:rsidRPr="00C368E4" w:rsidRDefault="00C368E4" w:rsidP="00653E6B">
            <w:pPr>
              <w:pStyle w:val="Standard"/>
              <w:ind w:firstLine="0"/>
              <w:rPr>
                <w:rFonts w:ascii="Arial" w:hAnsi="Arial" w:cs="Arial"/>
                <w:sz w:val="22"/>
                <w:szCs w:val="24"/>
              </w:rPr>
            </w:pPr>
            <w:r w:rsidRPr="00C368E4">
              <w:rPr>
                <w:rFonts w:ascii="Arial" w:hAnsi="Arial" w:cs="Arial"/>
                <w:sz w:val="22"/>
                <w:szCs w:val="24"/>
              </w:rPr>
              <w:t>3</w:t>
            </w:r>
          </w:p>
        </w:tc>
        <w:tc>
          <w:tcPr>
            <w:tcW w:w="2260"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DDFD9A9" w14:textId="77777777" w:rsidR="00C368E4" w:rsidRPr="00C368E4" w:rsidRDefault="00C368E4" w:rsidP="00653E6B">
            <w:pPr>
              <w:pStyle w:val="Standard"/>
              <w:ind w:firstLine="0"/>
              <w:jc w:val="center"/>
              <w:rPr>
                <w:rFonts w:ascii="Arial" w:hAnsi="Arial" w:cs="Arial"/>
                <w:sz w:val="22"/>
                <w:szCs w:val="24"/>
              </w:rPr>
            </w:pPr>
          </w:p>
          <w:p w14:paraId="5FADE310" w14:textId="77777777" w:rsidR="00C368E4" w:rsidRPr="00C368E4" w:rsidRDefault="00C368E4" w:rsidP="00653E6B">
            <w:pPr>
              <w:pStyle w:val="Standard"/>
              <w:ind w:firstLine="0"/>
              <w:jc w:val="center"/>
              <w:rPr>
                <w:rFonts w:ascii="Arial" w:hAnsi="Arial" w:cs="Arial"/>
                <w:sz w:val="22"/>
                <w:szCs w:val="24"/>
              </w:rPr>
            </w:pPr>
            <w:r w:rsidRPr="00C368E4">
              <w:rPr>
                <w:rFonts w:ascii="Arial" w:hAnsi="Arial" w:cs="Arial"/>
                <w:sz w:val="22"/>
                <w:szCs w:val="24"/>
              </w:rPr>
              <w:t>Вода природная поверхностная (р.Лебягожка), образец №7</w:t>
            </w:r>
          </w:p>
          <w:p w14:paraId="2CECBF4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Свалка твердых бытовых отходов, расположенная в районе д. Любогощи муниципального образования Богучаровское Киреевского района Тульской области</w:t>
            </w:r>
          </w:p>
          <w:p w14:paraId="11728778" w14:textId="77777777" w:rsidR="00C368E4" w:rsidRPr="00C368E4" w:rsidRDefault="00C368E4" w:rsidP="00653E6B">
            <w:pPr>
              <w:pStyle w:val="Standard"/>
              <w:ind w:firstLine="0"/>
              <w:jc w:val="center"/>
              <w:rPr>
                <w:rFonts w:ascii="Arial" w:hAnsi="Arial" w:cs="Arial"/>
                <w:sz w:val="22"/>
                <w:szCs w:val="24"/>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1C3D26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Никель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6C4C2F"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5B35D8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15A93694"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4B455AD"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5477CAD"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286E6D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Цинк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C52B8D3"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0,0080±0,0027</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C892DA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35EB0ECF"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79F8AEF"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EA1AB05"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B2AC17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Свинец</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24E077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6805FE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1CF304B2" w14:textId="77777777" w:rsidTr="00C368E4">
        <w:trPr>
          <w:trHeight w:val="379"/>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5A3ED8C"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CDCDF3D"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06CF6A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Ртуть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F3F808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0,0001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23240F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1D88583A" w14:textId="77777777" w:rsidTr="00C368E4">
        <w:trPr>
          <w:trHeight w:val="664"/>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207E6A6"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4283ACE"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664DC2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Водородный показатель рН</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65DE263"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7,3±0,2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AC2C83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единицы</w:t>
            </w:r>
          </w:p>
        </w:tc>
      </w:tr>
      <w:tr w:rsidR="00C368E4" w:rsidRPr="00C368E4" w14:paraId="0D4E60D4"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2AD65FD"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12E683D"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C61B10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Жесткость общая</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AD0E3E3"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3,0±0,5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AC3317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мг-экв/л</w:t>
            </w:r>
          </w:p>
        </w:tc>
      </w:tr>
      <w:tr w:rsidR="00C368E4" w:rsidRPr="00C368E4" w14:paraId="11045DA4" w14:textId="77777777" w:rsidTr="00C368E4">
        <w:trPr>
          <w:trHeight w:val="932"/>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2E56562"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56F1535"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18D330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Общая минерализация (сухой остаток)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0EA48EF"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236,4±23,6</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6FCF30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77CB3460"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F8906FC"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6DDEA67"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A76712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Медь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CE0734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9B38A3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1DBC6C89"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9A54E92"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5C40F14"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D835C8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Аммоний-йон</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380FD2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0,10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67CD32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65DB71F9"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09C8B8D"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0A27A82"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442C8B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Нитрат-ион</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11AAEC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1,9±0,4</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7AFFF2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1DD8A170" w14:textId="77777777" w:rsidTr="00C368E4">
        <w:trPr>
          <w:trHeight w:val="379"/>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EB04742"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BAA74BC"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54D2E43"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Марганец</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CF46B4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0,060±0,018</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7C4395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4ECA9DEA"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AB60F92"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5800B43"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C3CDE2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Сульфаты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623960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85,5±17,1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E402B5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6FB2EE27"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E18EB87"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D108BDC"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ED24D63"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Фосфат-ион</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4EFC05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CB24FF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24721ECB"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E67412F"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A3C7B06"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D484B9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Хлориды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98841A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11,9±1,2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B4BC283"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29A7F828"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9140752"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069A9C3"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0A2509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Фториды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DF9A36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0,3</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CFE0F9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39938E5D" w14:textId="77777777" w:rsidTr="00C368E4">
        <w:trPr>
          <w:trHeight w:val="379"/>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BE7DF23"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9681BED"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A04479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Кадмий</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13C16E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947264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11B4E78E"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CC969D0"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5ED3D36"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95202C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Литий</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A41750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0,01</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C33FE7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0580AB6D"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423F665"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2B0694A"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4C42B9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Гидрокарбонаты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4C9861F"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103,4±8,3</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22AF834"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502B02E7"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43D217B"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83A3DF5"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D67A46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Железо</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C1B4A2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0,40±0,10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DF7A2B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0A50E63E"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D1B3475"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7B82C7E"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F8FBC4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Хром</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8360BB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C6B455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7A0AB9CF" w14:textId="77777777" w:rsidTr="00C368E4">
        <w:trPr>
          <w:trHeight w:val="379"/>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C9D89C0"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2BA718E"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5A3102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БГКП, КОЕ/100</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BAF918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400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96E5DA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см³</w:t>
            </w:r>
          </w:p>
        </w:tc>
      </w:tr>
      <w:tr w:rsidR="00C368E4" w:rsidRPr="00C368E4" w14:paraId="3790BF13"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8872F9E"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53A65CA"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C5FC25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ХПК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0B0244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34,0±6,8</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06D98E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мгО2/дм³</w:t>
            </w:r>
          </w:p>
        </w:tc>
      </w:tr>
      <w:tr w:rsidR="00C368E4" w:rsidRPr="00C368E4" w14:paraId="2BF4C17B"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6FF02DC"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01D8C49"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89BA89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БПК</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6A02537"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13,6±1,9</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8C07FD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мгО2/дм³</w:t>
            </w:r>
          </w:p>
        </w:tc>
      </w:tr>
      <w:tr w:rsidR="00C368E4" w:rsidRPr="00C368E4" w14:paraId="279B25DD" w14:textId="77777777" w:rsidTr="00C368E4">
        <w:trPr>
          <w:trHeight w:val="664"/>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7AF60E0"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E245F5F"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46B8BD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Перманганатная окисляемость</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CE17AA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6,3±0,6</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12AF23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мгО/дм³</w:t>
            </w:r>
          </w:p>
        </w:tc>
      </w:tr>
      <w:tr w:rsidR="00C368E4" w:rsidRPr="00C368E4" w14:paraId="0787E00D" w14:textId="77777777" w:rsidTr="00C368E4">
        <w:trPr>
          <w:trHeight w:val="379"/>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60848C2"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6DBFA2B"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019063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Колифаги, БОЕ/100</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B10F1A2"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не обнаружены</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412926A"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мл</w:t>
            </w:r>
          </w:p>
        </w:tc>
      </w:tr>
      <w:tr w:rsidR="00C368E4" w:rsidRPr="00C368E4" w14:paraId="69888E08"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2AB09CD"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6A39DFD"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DF0ECA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СПАВ неионогенные</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EB4535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0,5</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6EDBD6C"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70BDD1CE" w14:textId="77777777" w:rsidTr="00C368E4">
        <w:trPr>
          <w:trHeight w:val="387"/>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6BDB2C8"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6806F62"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83DDC7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Нефтепродукты</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83EACB8"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0,023±0,008</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7750E99"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мг/дм³</w:t>
            </w:r>
          </w:p>
        </w:tc>
      </w:tr>
      <w:tr w:rsidR="00C368E4" w:rsidRPr="00C368E4" w14:paraId="0C74C72B"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D26BDF4"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25205B2"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FB13F26"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Фенол</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DD08B90"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менее 0,002</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4870FC5"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мг/л</w:t>
            </w:r>
          </w:p>
        </w:tc>
      </w:tr>
      <w:tr w:rsidR="00C368E4" w:rsidRPr="00C368E4" w14:paraId="635BCD6F"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70984D9"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33A7CEE"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5D7994B"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Термотолерантные колиформные бактерии, число бактерий в 100 мл</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B209C21"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не обнаружены</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D125537" w14:textId="77777777" w:rsidR="00C368E4" w:rsidRPr="00C368E4" w:rsidRDefault="00C368E4" w:rsidP="00653E6B">
            <w:pPr>
              <w:pStyle w:val="TableContents"/>
              <w:jc w:val="center"/>
              <w:rPr>
                <w:rFonts w:ascii="Arial" w:hAnsi="Arial" w:cs="Arial"/>
                <w:color w:val="000000"/>
                <w:sz w:val="22"/>
              </w:rPr>
            </w:pPr>
          </w:p>
        </w:tc>
      </w:tr>
      <w:tr w:rsidR="00C368E4" w:rsidRPr="00C368E4" w14:paraId="57245B66" w14:textId="77777777" w:rsidTr="00C368E4">
        <w:trPr>
          <w:trHeight w:val="331"/>
          <w:jc w:val="center"/>
        </w:trPr>
        <w:tc>
          <w:tcPr>
            <w:tcW w:w="57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3E50CD7" w14:textId="77777777" w:rsidR="00C368E4" w:rsidRPr="00C368E4" w:rsidRDefault="00C368E4" w:rsidP="00653E6B">
            <w:pPr>
              <w:rPr>
                <w:rFonts w:ascii="Arial" w:hAnsi="Arial" w:cs="Arial"/>
                <w:sz w:val="22"/>
              </w:rPr>
            </w:pPr>
          </w:p>
        </w:tc>
        <w:tc>
          <w:tcPr>
            <w:tcW w:w="2260"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52A7511" w14:textId="77777777" w:rsidR="00C368E4" w:rsidRPr="00C368E4" w:rsidRDefault="00C368E4" w:rsidP="00653E6B">
            <w:pPr>
              <w:rPr>
                <w:rFonts w:ascii="Arial" w:hAnsi="Arial" w:cs="Arial"/>
                <w:sz w:val="22"/>
              </w:rPr>
            </w:pPr>
          </w:p>
        </w:tc>
        <w:tc>
          <w:tcPr>
            <w:tcW w:w="2303"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8D9C24D"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Общие колиформные бактерии, число бактерий в 100 мл</w:t>
            </w:r>
          </w:p>
        </w:tc>
        <w:tc>
          <w:tcPr>
            <w:tcW w:w="256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4FFD57E" w14:textId="77777777" w:rsidR="00C368E4" w:rsidRPr="00C368E4" w:rsidRDefault="00C368E4" w:rsidP="00653E6B">
            <w:pPr>
              <w:pStyle w:val="TableContents"/>
              <w:jc w:val="center"/>
              <w:rPr>
                <w:rFonts w:ascii="Arial" w:hAnsi="Arial" w:cs="Arial"/>
                <w:color w:val="000000"/>
                <w:sz w:val="22"/>
              </w:rPr>
            </w:pPr>
            <w:r w:rsidRPr="00C368E4">
              <w:rPr>
                <w:rFonts w:ascii="Arial" w:hAnsi="Arial" w:cs="Arial"/>
                <w:color w:val="000000"/>
                <w:sz w:val="22"/>
              </w:rPr>
              <w:t>400</w:t>
            </w:r>
          </w:p>
        </w:tc>
        <w:tc>
          <w:tcPr>
            <w:tcW w:w="236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5AE3498" w14:textId="77777777" w:rsidR="00C368E4" w:rsidRPr="00C368E4" w:rsidRDefault="00C368E4" w:rsidP="00653E6B">
            <w:pPr>
              <w:pStyle w:val="TableContents"/>
              <w:jc w:val="center"/>
              <w:rPr>
                <w:rFonts w:ascii="Arial" w:hAnsi="Arial" w:cs="Arial"/>
                <w:color w:val="000000"/>
                <w:sz w:val="22"/>
              </w:rPr>
            </w:pPr>
          </w:p>
        </w:tc>
      </w:tr>
    </w:tbl>
    <w:p w14:paraId="0DD0326B" w14:textId="77777777" w:rsidR="00863CF2" w:rsidRPr="00863CF2" w:rsidRDefault="00863CF2" w:rsidP="00863CF2">
      <w:pPr>
        <w:spacing w:line="360" w:lineRule="auto"/>
        <w:ind w:left="-426" w:right="-285" w:firstLine="567"/>
        <w:jc w:val="both"/>
        <w:rPr>
          <w:rFonts w:ascii="Arial" w:hAnsi="Arial" w:cs="Arial"/>
          <w:sz w:val="24"/>
        </w:rPr>
      </w:pPr>
      <w:r w:rsidRPr="00863CF2">
        <w:rPr>
          <w:rFonts w:ascii="Arial" w:hAnsi="Arial" w:cs="Arial"/>
          <w:sz w:val="24"/>
        </w:rPr>
        <w:t>Из таблицы видно, что исследованная проба № 1 не соответствует требованиям СанПиН 2.1.4.1175-02 «Гигиенические требования к качеству воды нецентрализованного водоснабжения. Санитарная охрана источников» и ГН 2.1.5.1315-03 «Предельно допустимые концентрации (ПДК) химических веществ в воде водных объектов хозяйственно-питьевого и культурно-бытового водопользования». В остальных отобранных образцах анализ химического состава исследуемых вод показал, что концентрация определяемых веществ не превышает уровня ПДК. По показателю рН исследуемые образцы грунтовых вод имеют нейтральную реакцию.</w:t>
      </w:r>
    </w:p>
    <w:p w14:paraId="072ADCE9" w14:textId="77777777" w:rsidR="00863CF2" w:rsidRPr="00863CF2" w:rsidRDefault="00863CF2" w:rsidP="00863CF2">
      <w:pPr>
        <w:spacing w:line="360" w:lineRule="auto"/>
        <w:ind w:left="-426" w:right="-285" w:firstLine="567"/>
        <w:jc w:val="both"/>
        <w:rPr>
          <w:rFonts w:ascii="Arial" w:hAnsi="Arial" w:cs="Arial"/>
          <w:sz w:val="24"/>
        </w:rPr>
      </w:pPr>
      <w:r w:rsidRPr="00863CF2">
        <w:rPr>
          <w:rFonts w:ascii="Arial" w:hAnsi="Arial" w:cs="Arial"/>
          <w:sz w:val="24"/>
        </w:rPr>
        <w:t>ХПК и БПК используются для оценки условий обитания гидробионтов и в качестве интегральных показателей загрязненности воды. Полученный показатель ХПК – свидетельствует об антропогенном загрязнении исследуемых образцов. Показатель БПК в 3  исследуемом образце вод не соответствует предельно допустимым значениям, установленным требованиям СанПиН 2.1.5.980-00 «Гигиенические требования к охране поверхностных вод».</w:t>
      </w:r>
    </w:p>
    <w:p w14:paraId="6E2A5DD6" w14:textId="5022945A" w:rsidR="00967711" w:rsidRDefault="00967711" w:rsidP="001863F0">
      <w:pPr>
        <w:pStyle w:val="Standard"/>
        <w:spacing w:line="360" w:lineRule="auto"/>
        <w:ind w:left="-567" w:right="-285" w:firstLine="567"/>
        <w:rPr>
          <w:rFonts w:ascii="Arial" w:hAnsi="Arial" w:cs="Arial"/>
          <w:szCs w:val="24"/>
        </w:rPr>
      </w:pPr>
    </w:p>
    <w:p w14:paraId="42F8CF5E" w14:textId="33A2BAAD" w:rsidR="001863F0" w:rsidRDefault="005B18C6" w:rsidP="001863F0">
      <w:pPr>
        <w:pStyle w:val="Standard"/>
        <w:spacing w:line="360" w:lineRule="auto"/>
        <w:ind w:left="-567" w:right="-285" w:firstLine="567"/>
        <w:rPr>
          <w:rFonts w:ascii="Arial" w:hAnsi="Arial" w:cs="Arial"/>
          <w:szCs w:val="24"/>
        </w:rPr>
      </w:pPr>
      <w:r>
        <w:rPr>
          <w:rFonts w:ascii="Arial" w:hAnsi="Arial" w:cs="Arial"/>
          <w:szCs w:val="24"/>
        </w:rPr>
        <w:t>9</w:t>
      </w:r>
      <w:r w:rsidR="001863F0" w:rsidRPr="001863F0">
        <w:rPr>
          <w:rFonts w:ascii="Arial" w:hAnsi="Arial" w:cs="Arial"/>
          <w:szCs w:val="24"/>
        </w:rPr>
        <w:t>. Фоновые содержания в атмосферном воздухе таких вредных веществ, диоксид серы и азота, оксид азота, фенол - не превышают предельно допустимых концентраций этих веществ в воздухе.</w:t>
      </w:r>
    </w:p>
    <w:tbl>
      <w:tblPr>
        <w:tblW w:w="10392" w:type="dxa"/>
        <w:tblInd w:w="-714" w:type="dxa"/>
        <w:tblLayout w:type="fixed"/>
        <w:tblCellMar>
          <w:left w:w="10" w:type="dxa"/>
          <w:right w:w="10" w:type="dxa"/>
        </w:tblCellMar>
        <w:tblLook w:val="04A0" w:firstRow="1" w:lastRow="0" w:firstColumn="1" w:lastColumn="0" w:noHBand="0" w:noVBand="1"/>
      </w:tblPr>
      <w:tblGrid>
        <w:gridCol w:w="2053"/>
        <w:gridCol w:w="1842"/>
        <w:gridCol w:w="1672"/>
        <w:gridCol w:w="1606"/>
        <w:gridCol w:w="1606"/>
        <w:gridCol w:w="1613"/>
      </w:tblGrid>
      <w:tr w:rsidR="004C6BD4" w:rsidRPr="004C6BD4" w14:paraId="2141AFB5" w14:textId="77777777" w:rsidTr="004C6BD4">
        <w:trPr>
          <w:trHeight w:val="185"/>
        </w:trPr>
        <w:tc>
          <w:tcPr>
            <w:tcW w:w="2053" w:type="dxa"/>
            <w:vMerge w:val="restart"/>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711161D1" w14:textId="77777777" w:rsidR="004C6BD4" w:rsidRPr="004C6BD4" w:rsidRDefault="004C6BD4" w:rsidP="00653E6B">
            <w:pPr>
              <w:pStyle w:val="TableContents"/>
              <w:jc w:val="center"/>
              <w:rPr>
                <w:rFonts w:ascii="Arial" w:hAnsi="Arial" w:cs="Arial"/>
                <w:b/>
                <w:color w:val="000000"/>
                <w:sz w:val="22"/>
              </w:rPr>
            </w:pPr>
            <w:r w:rsidRPr="004C6BD4">
              <w:rPr>
                <w:rFonts w:ascii="Arial" w:hAnsi="Arial" w:cs="Arial"/>
                <w:b/>
                <w:color w:val="000000"/>
                <w:sz w:val="22"/>
              </w:rPr>
              <w:t>Место</w:t>
            </w:r>
          </w:p>
          <w:p w14:paraId="42E27DE5" w14:textId="77777777" w:rsidR="004C6BD4" w:rsidRPr="004C6BD4" w:rsidRDefault="004C6BD4" w:rsidP="00653E6B">
            <w:pPr>
              <w:pStyle w:val="TableContents"/>
              <w:jc w:val="center"/>
              <w:rPr>
                <w:rFonts w:ascii="Arial" w:hAnsi="Arial" w:cs="Arial"/>
                <w:sz w:val="22"/>
              </w:rPr>
            </w:pPr>
            <w:r w:rsidRPr="004C6BD4">
              <w:rPr>
                <w:rFonts w:ascii="Arial" w:hAnsi="Arial" w:cs="Arial"/>
                <w:b/>
                <w:color w:val="000000"/>
                <w:sz w:val="22"/>
              </w:rPr>
              <w:t>отбора проб</w:t>
            </w:r>
          </w:p>
        </w:tc>
        <w:tc>
          <w:tcPr>
            <w:tcW w:w="1842" w:type="dxa"/>
            <w:vMerge w:val="restart"/>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0604A006" w14:textId="77777777" w:rsidR="004C6BD4" w:rsidRPr="004C6BD4" w:rsidRDefault="004C6BD4" w:rsidP="00653E6B">
            <w:pPr>
              <w:pStyle w:val="TableContents"/>
              <w:jc w:val="center"/>
              <w:rPr>
                <w:rFonts w:ascii="Arial" w:hAnsi="Arial" w:cs="Arial"/>
                <w:b/>
                <w:color w:val="000000"/>
                <w:sz w:val="22"/>
              </w:rPr>
            </w:pPr>
            <w:r w:rsidRPr="004C6BD4">
              <w:rPr>
                <w:rFonts w:ascii="Arial" w:hAnsi="Arial" w:cs="Arial"/>
                <w:b/>
                <w:color w:val="000000"/>
                <w:sz w:val="22"/>
              </w:rPr>
              <w:t>Загрязняющее</w:t>
            </w:r>
          </w:p>
          <w:p w14:paraId="7A7BB3E2" w14:textId="77777777" w:rsidR="004C6BD4" w:rsidRPr="004C6BD4" w:rsidRDefault="004C6BD4" w:rsidP="00653E6B">
            <w:pPr>
              <w:pStyle w:val="TableContents"/>
              <w:jc w:val="center"/>
              <w:rPr>
                <w:rFonts w:ascii="Arial" w:hAnsi="Arial" w:cs="Arial"/>
                <w:b/>
                <w:color w:val="000000"/>
                <w:sz w:val="22"/>
              </w:rPr>
            </w:pPr>
            <w:r w:rsidRPr="004C6BD4">
              <w:rPr>
                <w:rFonts w:ascii="Arial" w:hAnsi="Arial" w:cs="Arial"/>
                <w:b/>
                <w:color w:val="000000"/>
                <w:sz w:val="22"/>
              </w:rPr>
              <w:t xml:space="preserve"> вещество</w:t>
            </w:r>
          </w:p>
        </w:tc>
        <w:tc>
          <w:tcPr>
            <w:tcW w:w="1672" w:type="dxa"/>
            <w:vMerge w:val="restart"/>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76B0DDA8" w14:textId="77777777" w:rsidR="004C6BD4" w:rsidRPr="004C6BD4" w:rsidRDefault="004C6BD4" w:rsidP="00653E6B">
            <w:pPr>
              <w:pStyle w:val="TableContents"/>
              <w:jc w:val="center"/>
              <w:rPr>
                <w:rFonts w:ascii="Arial" w:hAnsi="Arial" w:cs="Arial"/>
                <w:b/>
                <w:color w:val="000000"/>
                <w:sz w:val="22"/>
              </w:rPr>
            </w:pPr>
            <w:r w:rsidRPr="004C6BD4">
              <w:rPr>
                <w:rFonts w:ascii="Arial" w:hAnsi="Arial" w:cs="Arial"/>
                <w:b/>
                <w:color w:val="000000"/>
                <w:sz w:val="22"/>
              </w:rPr>
              <w:t>НД</w:t>
            </w:r>
          </w:p>
          <w:p w14:paraId="7A348045" w14:textId="77777777" w:rsidR="004C6BD4" w:rsidRPr="004C6BD4" w:rsidRDefault="004C6BD4" w:rsidP="00653E6B">
            <w:pPr>
              <w:pStyle w:val="TableContents"/>
              <w:jc w:val="center"/>
              <w:rPr>
                <w:rFonts w:ascii="Arial" w:hAnsi="Arial" w:cs="Arial"/>
                <w:sz w:val="22"/>
              </w:rPr>
            </w:pPr>
            <w:r w:rsidRPr="004C6BD4">
              <w:rPr>
                <w:rFonts w:ascii="Arial" w:hAnsi="Arial" w:cs="Arial"/>
                <w:b/>
                <w:color w:val="000000"/>
                <w:sz w:val="22"/>
              </w:rPr>
              <w:t>(ПДКм.р., ОБУВ)</w:t>
            </w:r>
          </w:p>
          <w:p w14:paraId="4B29DC37" w14:textId="77777777" w:rsidR="004C6BD4" w:rsidRPr="004C6BD4" w:rsidRDefault="004C6BD4" w:rsidP="00653E6B">
            <w:pPr>
              <w:pStyle w:val="TableContents"/>
              <w:jc w:val="center"/>
              <w:rPr>
                <w:rFonts w:ascii="Arial" w:hAnsi="Arial" w:cs="Arial"/>
                <w:b/>
                <w:color w:val="000000"/>
                <w:sz w:val="22"/>
              </w:rPr>
            </w:pPr>
            <w:r w:rsidRPr="004C6BD4">
              <w:rPr>
                <w:rFonts w:ascii="Arial" w:hAnsi="Arial" w:cs="Arial"/>
                <w:b/>
                <w:color w:val="000000"/>
                <w:sz w:val="22"/>
              </w:rPr>
              <w:lastRenderedPageBreak/>
              <w:t>мг/м3</w:t>
            </w:r>
          </w:p>
        </w:tc>
        <w:tc>
          <w:tcPr>
            <w:tcW w:w="4825" w:type="dxa"/>
            <w:gridSpan w:val="3"/>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FF1FB48" w14:textId="77777777" w:rsidR="004C6BD4" w:rsidRPr="004C6BD4" w:rsidRDefault="004C6BD4" w:rsidP="00653E6B">
            <w:pPr>
              <w:pStyle w:val="TableContents"/>
              <w:jc w:val="center"/>
              <w:rPr>
                <w:rFonts w:ascii="Arial" w:hAnsi="Arial" w:cs="Arial"/>
                <w:sz w:val="22"/>
              </w:rPr>
            </w:pPr>
            <w:r w:rsidRPr="004C6BD4">
              <w:rPr>
                <w:rFonts w:ascii="Arial" w:hAnsi="Arial" w:cs="Arial"/>
                <w:b/>
                <w:color w:val="000000"/>
                <w:sz w:val="22"/>
              </w:rPr>
              <w:lastRenderedPageBreak/>
              <w:t>Результаты анализа, с погрешностью измерения, пробы, мг/м3</w:t>
            </w:r>
          </w:p>
        </w:tc>
      </w:tr>
      <w:tr w:rsidR="004C6BD4" w:rsidRPr="004C6BD4" w14:paraId="4EF949ED" w14:textId="77777777" w:rsidTr="004C6BD4">
        <w:trPr>
          <w:trHeight w:val="185"/>
        </w:trPr>
        <w:tc>
          <w:tcPr>
            <w:tcW w:w="2053" w:type="dxa"/>
            <w:vMerge/>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6FFE6F38" w14:textId="77777777" w:rsidR="004C6BD4" w:rsidRPr="004C6BD4" w:rsidRDefault="004C6BD4" w:rsidP="00653E6B">
            <w:pPr>
              <w:rPr>
                <w:rFonts w:ascii="Arial" w:hAnsi="Arial" w:cs="Arial"/>
                <w:sz w:val="22"/>
              </w:rPr>
            </w:pPr>
          </w:p>
        </w:tc>
        <w:tc>
          <w:tcPr>
            <w:tcW w:w="1842" w:type="dxa"/>
            <w:vMerge/>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0EFDA797" w14:textId="77777777" w:rsidR="004C6BD4" w:rsidRPr="004C6BD4" w:rsidRDefault="004C6BD4" w:rsidP="00653E6B">
            <w:pPr>
              <w:rPr>
                <w:rFonts w:ascii="Arial" w:hAnsi="Arial" w:cs="Arial"/>
                <w:sz w:val="22"/>
              </w:rPr>
            </w:pPr>
          </w:p>
        </w:tc>
        <w:tc>
          <w:tcPr>
            <w:tcW w:w="1672" w:type="dxa"/>
            <w:vMerge/>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3413033B" w14:textId="77777777" w:rsidR="004C6BD4" w:rsidRPr="004C6BD4" w:rsidRDefault="004C6BD4" w:rsidP="00653E6B">
            <w:pPr>
              <w:rPr>
                <w:rFonts w:ascii="Arial" w:hAnsi="Arial" w:cs="Arial"/>
                <w:sz w:val="22"/>
              </w:rPr>
            </w:pPr>
          </w:p>
        </w:tc>
        <w:tc>
          <w:tcPr>
            <w:tcW w:w="4825" w:type="dxa"/>
            <w:gridSpan w:val="3"/>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86FAAD3" w14:textId="77777777" w:rsidR="004C6BD4" w:rsidRPr="004C6BD4" w:rsidRDefault="004C6BD4" w:rsidP="00653E6B">
            <w:pPr>
              <w:pStyle w:val="TableContents"/>
              <w:jc w:val="center"/>
              <w:rPr>
                <w:rFonts w:ascii="Arial" w:hAnsi="Arial" w:cs="Arial"/>
                <w:b/>
                <w:bCs/>
                <w:sz w:val="22"/>
              </w:rPr>
            </w:pPr>
            <w:r w:rsidRPr="004C6BD4">
              <w:rPr>
                <w:rFonts w:ascii="Arial" w:hAnsi="Arial" w:cs="Arial"/>
                <w:b/>
                <w:bCs/>
                <w:sz w:val="22"/>
              </w:rPr>
              <w:t>Номер проб</w:t>
            </w:r>
          </w:p>
        </w:tc>
      </w:tr>
      <w:tr w:rsidR="004C6BD4" w:rsidRPr="004C6BD4" w14:paraId="110C01E8" w14:textId="77777777" w:rsidTr="004C6BD4">
        <w:trPr>
          <w:trHeight w:val="185"/>
        </w:trPr>
        <w:tc>
          <w:tcPr>
            <w:tcW w:w="2053" w:type="dxa"/>
            <w:vMerge/>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4C95EACE" w14:textId="77777777" w:rsidR="004C6BD4" w:rsidRPr="004C6BD4" w:rsidRDefault="004C6BD4" w:rsidP="00653E6B">
            <w:pPr>
              <w:rPr>
                <w:rFonts w:ascii="Arial" w:hAnsi="Arial" w:cs="Arial"/>
                <w:sz w:val="22"/>
              </w:rPr>
            </w:pPr>
          </w:p>
        </w:tc>
        <w:tc>
          <w:tcPr>
            <w:tcW w:w="1842" w:type="dxa"/>
            <w:vMerge/>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2E5DB548" w14:textId="77777777" w:rsidR="004C6BD4" w:rsidRPr="004C6BD4" w:rsidRDefault="004C6BD4" w:rsidP="00653E6B">
            <w:pPr>
              <w:rPr>
                <w:rFonts w:ascii="Arial" w:hAnsi="Arial" w:cs="Arial"/>
                <w:sz w:val="22"/>
              </w:rPr>
            </w:pPr>
          </w:p>
        </w:tc>
        <w:tc>
          <w:tcPr>
            <w:tcW w:w="1672" w:type="dxa"/>
            <w:vMerge/>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5C0059D4" w14:textId="77777777" w:rsidR="004C6BD4" w:rsidRPr="004C6BD4" w:rsidRDefault="004C6BD4" w:rsidP="00653E6B">
            <w:pPr>
              <w:rPr>
                <w:rFonts w:ascii="Arial" w:hAnsi="Arial" w:cs="Arial"/>
                <w:sz w:val="22"/>
              </w:rPr>
            </w:pP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4830F95" w14:textId="77777777" w:rsidR="004C6BD4" w:rsidRPr="004C6BD4" w:rsidRDefault="004C6BD4" w:rsidP="00653E6B">
            <w:pPr>
              <w:pStyle w:val="TableContents"/>
              <w:jc w:val="center"/>
              <w:rPr>
                <w:rFonts w:ascii="Arial" w:hAnsi="Arial" w:cs="Arial"/>
                <w:b/>
                <w:bCs/>
                <w:sz w:val="22"/>
              </w:rPr>
            </w:pPr>
            <w:r w:rsidRPr="004C6BD4">
              <w:rPr>
                <w:rFonts w:ascii="Arial" w:hAnsi="Arial" w:cs="Arial"/>
                <w:b/>
                <w:bCs/>
                <w:sz w:val="22"/>
              </w:rPr>
              <w:t>№1</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2F97A62" w14:textId="77777777" w:rsidR="004C6BD4" w:rsidRPr="004C6BD4" w:rsidRDefault="004C6BD4" w:rsidP="00653E6B">
            <w:pPr>
              <w:pStyle w:val="TableContents"/>
              <w:jc w:val="center"/>
              <w:rPr>
                <w:rFonts w:ascii="Arial" w:hAnsi="Arial" w:cs="Arial"/>
                <w:b/>
                <w:bCs/>
                <w:sz w:val="22"/>
              </w:rPr>
            </w:pPr>
            <w:r w:rsidRPr="004C6BD4">
              <w:rPr>
                <w:rFonts w:ascii="Arial" w:hAnsi="Arial" w:cs="Arial"/>
                <w:b/>
                <w:bCs/>
                <w:sz w:val="22"/>
              </w:rPr>
              <w:t>№2</w:t>
            </w:r>
          </w:p>
        </w:tc>
        <w:tc>
          <w:tcPr>
            <w:tcW w:w="1613"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7D8BE5F" w14:textId="77777777" w:rsidR="004C6BD4" w:rsidRPr="004C6BD4" w:rsidRDefault="004C6BD4" w:rsidP="00653E6B">
            <w:pPr>
              <w:pStyle w:val="TableContents"/>
              <w:jc w:val="center"/>
              <w:rPr>
                <w:rFonts w:ascii="Arial" w:hAnsi="Arial" w:cs="Arial"/>
                <w:b/>
                <w:bCs/>
                <w:sz w:val="22"/>
              </w:rPr>
            </w:pPr>
            <w:r w:rsidRPr="004C6BD4">
              <w:rPr>
                <w:rFonts w:ascii="Arial" w:hAnsi="Arial" w:cs="Arial"/>
                <w:b/>
                <w:bCs/>
                <w:sz w:val="22"/>
              </w:rPr>
              <w:t>№3</w:t>
            </w:r>
          </w:p>
        </w:tc>
      </w:tr>
      <w:tr w:rsidR="004C6BD4" w:rsidRPr="004C6BD4" w14:paraId="2CF3445A" w14:textId="77777777" w:rsidTr="004C6BD4">
        <w:trPr>
          <w:trHeight w:val="185"/>
        </w:trPr>
        <w:tc>
          <w:tcPr>
            <w:tcW w:w="2053" w:type="dxa"/>
            <w:vMerge w:val="restart"/>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4B1DF06"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«Свалка твердых бытовых отходов, расположенная в районе д. Любогощи муниципального образования Богучаровское Киреевского района Тульской области»</w:t>
            </w:r>
          </w:p>
        </w:tc>
        <w:tc>
          <w:tcPr>
            <w:tcW w:w="184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6C5B66F"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Аммиак</w:t>
            </w:r>
          </w:p>
        </w:tc>
        <w:tc>
          <w:tcPr>
            <w:tcW w:w="167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9F47E36"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0,2</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39ADF2B"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0,02*)</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77050A2"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0,02*)</w:t>
            </w:r>
          </w:p>
        </w:tc>
        <w:tc>
          <w:tcPr>
            <w:tcW w:w="1613"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AD232CA"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w:t>
            </w:r>
          </w:p>
        </w:tc>
      </w:tr>
      <w:tr w:rsidR="004C6BD4" w:rsidRPr="004C6BD4" w14:paraId="3D95982D" w14:textId="77777777" w:rsidTr="004C6BD4">
        <w:trPr>
          <w:trHeight w:val="185"/>
        </w:trPr>
        <w:tc>
          <w:tcPr>
            <w:tcW w:w="2053"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B9209CA" w14:textId="77777777" w:rsidR="004C6BD4" w:rsidRPr="004C6BD4" w:rsidRDefault="004C6BD4" w:rsidP="00653E6B">
            <w:pPr>
              <w:rPr>
                <w:rFonts w:ascii="Arial" w:hAnsi="Arial" w:cs="Arial"/>
                <w:sz w:val="22"/>
              </w:rPr>
            </w:pPr>
          </w:p>
        </w:tc>
        <w:tc>
          <w:tcPr>
            <w:tcW w:w="184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C8E3CBB"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Бензол</w:t>
            </w:r>
          </w:p>
        </w:tc>
        <w:tc>
          <w:tcPr>
            <w:tcW w:w="167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7BCD488"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0,3</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2325653"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0,001*)</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0267DCE"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0,001*)</w:t>
            </w:r>
          </w:p>
        </w:tc>
        <w:tc>
          <w:tcPr>
            <w:tcW w:w="1613"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FB4FE88"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w:t>
            </w:r>
          </w:p>
        </w:tc>
      </w:tr>
      <w:tr w:rsidR="004C6BD4" w:rsidRPr="004C6BD4" w14:paraId="37297297" w14:textId="77777777" w:rsidTr="004C6BD4">
        <w:trPr>
          <w:trHeight w:val="185"/>
        </w:trPr>
        <w:tc>
          <w:tcPr>
            <w:tcW w:w="2053"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EFBC65F" w14:textId="77777777" w:rsidR="004C6BD4" w:rsidRPr="004C6BD4" w:rsidRDefault="004C6BD4" w:rsidP="00653E6B">
            <w:pPr>
              <w:rPr>
                <w:rFonts w:ascii="Arial" w:hAnsi="Arial" w:cs="Arial"/>
                <w:sz w:val="22"/>
              </w:rPr>
            </w:pPr>
          </w:p>
        </w:tc>
        <w:tc>
          <w:tcPr>
            <w:tcW w:w="184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BF6040E"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Сероводород</w:t>
            </w:r>
          </w:p>
        </w:tc>
        <w:tc>
          <w:tcPr>
            <w:tcW w:w="167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80642E2"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0,008</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340C1FA"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0,004*)</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65E60A0"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0,004*)</w:t>
            </w:r>
          </w:p>
        </w:tc>
        <w:tc>
          <w:tcPr>
            <w:tcW w:w="1613"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DAD9491"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w:t>
            </w:r>
          </w:p>
        </w:tc>
      </w:tr>
      <w:tr w:rsidR="004C6BD4" w:rsidRPr="004C6BD4" w14:paraId="0D08FDC8" w14:textId="77777777" w:rsidTr="004C6BD4">
        <w:trPr>
          <w:trHeight w:val="185"/>
        </w:trPr>
        <w:tc>
          <w:tcPr>
            <w:tcW w:w="2053"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C1DE4B2" w14:textId="77777777" w:rsidR="004C6BD4" w:rsidRPr="004C6BD4" w:rsidRDefault="004C6BD4" w:rsidP="00653E6B">
            <w:pPr>
              <w:rPr>
                <w:rFonts w:ascii="Arial" w:hAnsi="Arial" w:cs="Arial"/>
                <w:sz w:val="22"/>
              </w:rPr>
            </w:pPr>
          </w:p>
        </w:tc>
        <w:tc>
          <w:tcPr>
            <w:tcW w:w="184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1DB5256"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Углерод четырех-хлористый</w:t>
            </w:r>
          </w:p>
        </w:tc>
        <w:tc>
          <w:tcPr>
            <w:tcW w:w="167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5F286A2"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4</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423C315"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0,001*)</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AFFA204"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0,001*)</w:t>
            </w:r>
          </w:p>
        </w:tc>
        <w:tc>
          <w:tcPr>
            <w:tcW w:w="1613"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BF765CB"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w:t>
            </w:r>
          </w:p>
        </w:tc>
      </w:tr>
      <w:tr w:rsidR="004C6BD4" w:rsidRPr="004C6BD4" w14:paraId="25069AB0" w14:textId="77777777" w:rsidTr="004C6BD4">
        <w:trPr>
          <w:trHeight w:val="185"/>
        </w:trPr>
        <w:tc>
          <w:tcPr>
            <w:tcW w:w="2053"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CFC9DD3" w14:textId="77777777" w:rsidR="004C6BD4" w:rsidRPr="004C6BD4" w:rsidRDefault="004C6BD4" w:rsidP="00653E6B">
            <w:pPr>
              <w:rPr>
                <w:rFonts w:ascii="Arial" w:hAnsi="Arial" w:cs="Arial"/>
                <w:sz w:val="22"/>
              </w:rPr>
            </w:pPr>
          </w:p>
        </w:tc>
        <w:tc>
          <w:tcPr>
            <w:tcW w:w="184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23F7C05"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Трихлорметан</w:t>
            </w:r>
          </w:p>
        </w:tc>
        <w:tc>
          <w:tcPr>
            <w:tcW w:w="167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885B9E4"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0,1</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D390CDD"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0,001*)</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0AF3421"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0,001*)</w:t>
            </w:r>
          </w:p>
        </w:tc>
        <w:tc>
          <w:tcPr>
            <w:tcW w:w="1613"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C6FB885"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w:t>
            </w:r>
          </w:p>
        </w:tc>
      </w:tr>
      <w:tr w:rsidR="004C6BD4" w:rsidRPr="004C6BD4" w14:paraId="0372392D" w14:textId="77777777" w:rsidTr="004C6BD4">
        <w:trPr>
          <w:trHeight w:val="185"/>
        </w:trPr>
        <w:tc>
          <w:tcPr>
            <w:tcW w:w="2053"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96919A6" w14:textId="77777777" w:rsidR="004C6BD4" w:rsidRPr="004C6BD4" w:rsidRDefault="004C6BD4" w:rsidP="00653E6B">
            <w:pPr>
              <w:rPr>
                <w:rFonts w:ascii="Arial" w:hAnsi="Arial" w:cs="Arial"/>
                <w:sz w:val="22"/>
              </w:rPr>
            </w:pPr>
          </w:p>
        </w:tc>
        <w:tc>
          <w:tcPr>
            <w:tcW w:w="184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009A244"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Хлорбензол</w:t>
            </w:r>
          </w:p>
        </w:tc>
        <w:tc>
          <w:tcPr>
            <w:tcW w:w="167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CA2BD95"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0,1</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A4FBD6A"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0,001*)</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02285DD"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0,001*)</w:t>
            </w:r>
          </w:p>
        </w:tc>
        <w:tc>
          <w:tcPr>
            <w:tcW w:w="1613"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77660F4"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w:t>
            </w:r>
          </w:p>
        </w:tc>
      </w:tr>
      <w:tr w:rsidR="004C6BD4" w:rsidRPr="004C6BD4" w14:paraId="1CA73543" w14:textId="77777777" w:rsidTr="004C6BD4">
        <w:trPr>
          <w:trHeight w:val="185"/>
        </w:trPr>
        <w:tc>
          <w:tcPr>
            <w:tcW w:w="2053" w:type="dxa"/>
            <w:vMerge/>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008203B" w14:textId="77777777" w:rsidR="004C6BD4" w:rsidRPr="004C6BD4" w:rsidRDefault="004C6BD4" w:rsidP="00653E6B">
            <w:pPr>
              <w:rPr>
                <w:rFonts w:ascii="Arial" w:hAnsi="Arial" w:cs="Arial"/>
                <w:sz w:val="22"/>
              </w:rPr>
            </w:pPr>
          </w:p>
        </w:tc>
        <w:tc>
          <w:tcPr>
            <w:tcW w:w="184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2C949B4"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Фенол</w:t>
            </w:r>
          </w:p>
        </w:tc>
        <w:tc>
          <w:tcPr>
            <w:tcW w:w="1672"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F1D6929"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0,01</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65843E2"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0,001*)</w:t>
            </w:r>
          </w:p>
        </w:tc>
        <w:tc>
          <w:tcPr>
            <w:tcW w:w="160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330DD7E"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&lt; 0,001*)</w:t>
            </w:r>
          </w:p>
        </w:tc>
        <w:tc>
          <w:tcPr>
            <w:tcW w:w="1613"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4ADDA95" w14:textId="77777777" w:rsidR="004C6BD4" w:rsidRPr="004C6BD4" w:rsidRDefault="004C6BD4" w:rsidP="00653E6B">
            <w:pPr>
              <w:pStyle w:val="TableContents"/>
              <w:jc w:val="center"/>
              <w:rPr>
                <w:rFonts w:ascii="Arial" w:hAnsi="Arial" w:cs="Arial"/>
                <w:sz w:val="22"/>
              </w:rPr>
            </w:pPr>
            <w:r w:rsidRPr="004C6BD4">
              <w:rPr>
                <w:rFonts w:ascii="Arial" w:hAnsi="Arial" w:cs="Arial"/>
                <w:sz w:val="22"/>
              </w:rPr>
              <w:t>-</w:t>
            </w:r>
          </w:p>
        </w:tc>
      </w:tr>
      <w:tr w:rsidR="004C6BD4" w:rsidRPr="004C6BD4" w14:paraId="53CB553C" w14:textId="77777777" w:rsidTr="004C6BD4">
        <w:trPr>
          <w:trHeight w:val="185"/>
        </w:trPr>
        <w:tc>
          <w:tcPr>
            <w:tcW w:w="10392" w:type="dxa"/>
            <w:gridSpan w:val="6"/>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5B31F79" w14:textId="77777777" w:rsidR="004C6BD4" w:rsidRPr="004C6BD4" w:rsidRDefault="004C6BD4" w:rsidP="00653E6B">
            <w:pPr>
              <w:pStyle w:val="TableContents"/>
              <w:jc w:val="center"/>
              <w:rPr>
                <w:rFonts w:ascii="Arial" w:hAnsi="Arial" w:cs="Arial"/>
                <w:b/>
                <w:bCs/>
                <w:sz w:val="22"/>
              </w:rPr>
            </w:pPr>
            <w:r w:rsidRPr="004C6BD4">
              <w:rPr>
                <w:rFonts w:ascii="Arial" w:hAnsi="Arial" w:cs="Arial"/>
                <w:b/>
                <w:bCs/>
                <w:sz w:val="22"/>
              </w:rPr>
              <w:t>* )- концентрация загрязняющего вещества находится ниже уровня определения его методикой</w:t>
            </w:r>
          </w:p>
        </w:tc>
      </w:tr>
    </w:tbl>
    <w:p w14:paraId="0181F144" w14:textId="77777777" w:rsidR="004C6BD4" w:rsidRPr="001863F0" w:rsidRDefault="004C6BD4" w:rsidP="001863F0">
      <w:pPr>
        <w:pStyle w:val="Standard"/>
        <w:spacing w:line="360" w:lineRule="auto"/>
        <w:ind w:left="-567" w:right="-285" w:firstLine="567"/>
        <w:rPr>
          <w:rFonts w:ascii="Arial" w:hAnsi="Arial" w:cs="Arial"/>
          <w:szCs w:val="24"/>
        </w:rPr>
      </w:pPr>
    </w:p>
    <w:p w14:paraId="5E382888" w14:textId="04E05060" w:rsidR="001863F0" w:rsidRDefault="001863F0" w:rsidP="001863F0">
      <w:pPr>
        <w:pStyle w:val="Standard"/>
        <w:spacing w:line="360" w:lineRule="auto"/>
        <w:ind w:left="-567" w:right="-285" w:firstLine="567"/>
        <w:rPr>
          <w:rFonts w:ascii="Arial" w:hAnsi="Arial" w:cs="Arial"/>
          <w:szCs w:val="24"/>
        </w:rPr>
      </w:pPr>
      <w:r w:rsidRPr="001863F0">
        <w:rPr>
          <w:rFonts w:ascii="Arial" w:hAnsi="Arial" w:cs="Arial"/>
          <w:szCs w:val="24"/>
        </w:rPr>
        <w:t>По инженерно-геологическим, гидрогеологическим, санитарно-гигиеническим и экологическим условиям изученная территория может быть использована для производства работ по рекультивации при условии выполнения вышеизложенных рекомендаций и предложений.</w:t>
      </w:r>
    </w:p>
    <w:p w14:paraId="2C7817F7" w14:textId="163C3533" w:rsidR="005B18C6" w:rsidRDefault="005B18C6" w:rsidP="001863F0">
      <w:pPr>
        <w:pStyle w:val="Standard"/>
        <w:spacing w:line="360" w:lineRule="auto"/>
        <w:ind w:left="-567" w:right="-285" w:firstLine="567"/>
        <w:rPr>
          <w:rFonts w:ascii="Arial" w:hAnsi="Arial" w:cs="Arial"/>
          <w:szCs w:val="24"/>
        </w:rPr>
      </w:pPr>
    </w:p>
    <w:p w14:paraId="1ED1B088" w14:textId="77777777" w:rsidR="005B18C6" w:rsidRPr="001863F0" w:rsidRDefault="005B18C6" w:rsidP="001863F0">
      <w:pPr>
        <w:pStyle w:val="Standard"/>
        <w:spacing w:line="360" w:lineRule="auto"/>
        <w:ind w:left="-567" w:right="-285" w:firstLine="567"/>
        <w:rPr>
          <w:rFonts w:ascii="Arial" w:hAnsi="Arial" w:cs="Arial"/>
          <w:szCs w:val="24"/>
        </w:rPr>
      </w:pPr>
    </w:p>
    <w:p w14:paraId="211A55A4" w14:textId="38E2935A" w:rsidR="00E83A11" w:rsidRPr="001863F0" w:rsidRDefault="001863F0" w:rsidP="004053FF">
      <w:pPr>
        <w:ind w:right="-284"/>
        <w:rPr>
          <w:rFonts w:ascii="Arial" w:hAnsi="Arial" w:cs="Arial"/>
          <w:sz w:val="24"/>
          <w:szCs w:val="24"/>
          <w:u w:val="single"/>
        </w:rPr>
      </w:pPr>
      <w:r w:rsidRPr="001863F0">
        <w:rPr>
          <w:rFonts w:ascii="Arial" w:hAnsi="Arial" w:cs="Arial"/>
          <w:sz w:val="24"/>
          <w:szCs w:val="24"/>
          <w:u w:val="single"/>
        </w:rPr>
        <w:t>4.Гидрометеорологические изыскания</w:t>
      </w:r>
    </w:p>
    <w:p w14:paraId="673BBF8E" w14:textId="77777777" w:rsidR="001863F0" w:rsidRPr="004053FF" w:rsidRDefault="001863F0" w:rsidP="004053FF">
      <w:pPr>
        <w:ind w:right="-284"/>
        <w:rPr>
          <w:rFonts w:ascii="Arial" w:hAnsi="Arial" w:cs="Arial"/>
          <w:sz w:val="24"/>
          <w:szCs w:val="24"/>
        </w:rPr>
      </w:pPr>
    </w:p>
    <w:p w14:paraId="576892A8" w14:textId="77777777" w:rsidR="00602458" w:rsidRPr="00206E39" w:rsidRDefault="00602458" w:rsidP="00206E39">
      <w:pPr>
        <w:pStyle w:val="Default"/>
        <w:spacing w:line="360" w:lineRule="auto"/>
        <w:ind w:left="-567" w:right="-283" w:firstLine="567"/>
        <w:jc w:val="both"/>
        <w:rPr>
          <w:rFonts w:ascii="Arial" w:hAnsi="Arial" w:cs="Arial"/>
        </w:rPr>
      </w:pPr>
      <w:r w:rsidRPr="00206E39">
        <w:rPr>
          <w:rFonts w:ascii="Arial" w:hAnsi="Arial" w:cs="Arial"/>
        </w:rPr>
        <w:t xml:space="preserve">В административном отношении участок изысканий находится в д. Любогощи Киреевского района Тульской области. Местность участка работ представляет собой холмистую равнину. Почвы серые лесные и черноземные. Леса смешанные (осина, береза, липа, дуб). Климат района умеренно-континентальный, достаточно увлажненный. Среднегодовая температура воздуха 5.2-5.6° С, среднеиюльская 18.8-19.1° С, среднеянварская - минус 7.5-6.7° С мороза. Абсолютный минимум температуры составляет минус 40° С, абсолютный максимум плюс 38.8° С. Многолетняя сумма осадков составляет 598 мм. Средняя сумма осадков за теплый период составляет 237 мм, за холодный период 361 мм. Расчетная глубина промерзания почвы составляет 1.105 м для глин и 1.345 м для песков. Среднегодовая скорость ветра составляет 3.1 м/с, в течении года преобладают юго-западные ветра. Гололедный район для района изысканий – II, толщина стенки гололеда не менее 5 мм. Участок изысканий находится в I снеговом районе, вес снегового покрова </w:t>
      </w:r>
      <w:r w:rsidRPr="00206E39">
        <w:rPr>
          <w:rFonts w:ascii="Arial" w:hAnsi="Arial" w:cs="Arial"/>
          <w:i/>
          <w:iCs/>
        </w:rPr>
        <w:t xml:space="preserve">Sg </w:t>
      </w:r>
      <w:r w:rsidRPr="00206E39">
        <w:rPr>
          <w:rFonts w:ascii="Arial" w:hAnsi="Arial" w:cs="Arial"/>
        </w:rPr>
        <w:t xml:space="preserve">на 1 м2 горизонтальной поверхности земли составляет 1.5 кПа. Нормативное значение ветрового давления </w:t>
      </w:r>
      <w:r w:rsidRPr="00206E39">
        <w:rPr>
          <w:rFonts w:ascii="Arial" w:hAnsi="Arial" w:cs="Arial"/>
          <w:i/>
          <w:iCs/>
        </w:rPr>
        <w:t>w</w:t>
      </w:r>
      <w:r w:rsidRPr="00206E39">
        <w:rPr>
          <w:rFonts w:ascii="Arial" w:hAnsi="Arial" w:cs="Arial"/>
        </w:rPr>
        <w:t xml:space="preserve">0 для I ветрового района, к которому относится участок изысканий, </w:t>
      </w:r>
      <w:r w:rsidRPr="00206E39">
        <w:rPr>
          <w:rFonts w:ascii="Arial" w:hAnsi="Arial" w:cs="Arial"/>
          <w:i/>
          <w:iCs/>
        </w:rPr>
        <w:t>w</w:t>
      </w:r>
      <w:r w:rsidRPr="00206E39">
        <w:rPr>
          <w:rFonts w:ascii="Arial" w:hAnsi="Arial" w:cs="Arial"/>
        </w:rPr>
        <w:t xml:space="preserve">0=0.23 кПа. </w:t>
      </w:r>
    </w:p>
    <w:p w14:paraId="22230D00" w14:textId="4CECC3E5" w:rsidR="00206E39" w:rsidRPr="00206E39" w:rsidRDefault="00206E39" w:rsidP="00206E39">
      <w:pPr>
        <w:spacing w:line="360" w:lineRule="auto"/>
        <w:ind w:left="-709" w:right="-283" w:firstLine="567"/>
        <w:jc w:val="both"/>
        <w:rPr>
          <w:rFonts w:ascii="Arial" w:hAnsi="Arial" w:cs="Arial"/>
          <w:sz w:val="24"/>
          <w:szCs w:val="24"/>
        </w:rPr>
      </w:pPr>
      <w:r>
        <w:rPr>
          <w:rFonts w:ascii="Arial" w:hAnsi="Arial" w:cs="Arial"/>
          <w:sz w:val="24"/>
          <w:szCs w:val="24"/>
        </w:rPr>
        <w:t xml:space="preserve">  </w:t>
      </w:r>
      <w:r w:rsidRPr="00206E39">
        <w:rPr>
          <w:rFonts w:ascii="Arial" w:hAnsi="Arial" w:cs="Arial"/>
          <w:sz w:val="24"/>
          <w:szCs w:val="24"/>
        </w:rPr>
        <w:t>Основными водными артериями района работ являются реки Упа и Лебягожка.</w:t>
      </w:r>
    </w:p>
    <w:p w14:paraId="35B6879A" w14:textId="77777777" w:rsidR="00206E39" w:rsidRPr="00206E39" w:rsidRDefault="00206E39" w:rsidP="00206E39">
      <w:pPr>
        <w:spacing w:line="360" w:lineRule="auto"/>
        <w:ind w:left="-567" w:right="-283" w:firstLine="567"/>
        <w:jc w:val="both"/>
        <w:rPr>
          <w:rFonts w:ascii="Arial" w:hAnsi="Arial" w:cs="Arial"/>
          <w:sz w:val="24"/>
          <w:szCs w:val="24"/>
          <w:u w:val="single"/>
        </w:rPr>
      </w:pPr>
      <w:r w:rsidRPr="00206E39">
        <w:rPr>
          <w:rFonts w:ascii="Arial" w:hAnsi="Arial" w:cs="Arial"/>
          <w:sz w:val="24"/>
          <w:szCs w:val="24"/>
        </w:rPr>
        <w:lastRenderedPageBreak/>
        <w:t>На западе, на расстоянии 2,7 км в от площадки проектируемого объекта протекает река Упа.</w:t>
      </w:r>
    </w:p>
    <w:p w14:paraId="367CE72D" w14:textId="77777777" w:rsidR="00206E39" w:rsidRPr="00206E39" w:rsidRDefault="00206E39" w:rsidP="00206E39">
      <w:pPr>
        <w:spacing w:line="360" w:lineRule="auto"/>
        <w:ind w:left="-567" w:right="-283" w:firstLine="567"/>
        <w:jc w:val="both"/>
        <w:rPr>
          <w:rFonts w:ascii="Arial" w:hAnsi="Arial" w:cs="Arial"/>
          <w:sz w:val="24"/>
          <w:szCs w:val="24"/>
        </w:rPr>
      </w:pPr>
      <w:r w:rsidRPr="00206E39">
        <w:rPr>
          <w:rFonts w:ascii="Arial" w:hAnsi="Arial" w:cs="Arial"/>
          <w:sz w:val="24"/>
          <w:szCs w:val="24"/>
          <w:u w:val="single"/>
        </w:rPr>
        <w:t>Река Упа</w:t>
      </w:r>
      <w:r w:rsidRPr="00206E39">
        <w:rPr>
          <w:rFonts w:ascii="Arial" w:hAnsi="Arial" w:cs="Arial"/>
          <w:sz w:val="24"/>
          <w:szCs w:val="24"/>
        </w:rPr>
        <w:t xml:space="preserve"> - правобережный приток р. Оки. Долина реки хорошо разработанная, асимметричная.  Для реки Упы характерны излучины, коэффициент извилистости 2.2. Ширина русла до </w:t>
      </w:r>
      <w:smartTag w:uri="urn:schemas-microsoft-com:office:smarttags" w:element="metricconverter">
        <w:smartTagPr>
          <w:attr w:name="ProductID" w:val="70 м"/>
        </w:smartTagPr>
        <w:r w:rsidRPr="00206E39">
          <w:rPr>
            <w:rFonts w:ascii="Arial" w:hAnsi="Arial" w:cs="Arial"/>
            <w:sz w:val="24"/>
            <w:szCs w:val="24"/>
          </w:rPr>
          <w:t>70 м</w:t>
        </w:r>
      </w:smartTag>
      <w:r w:rsidRPr="00206E39">
        <w:rPr>
          <w:rFonts w:ascii="Arial" w:hAnsi="Arial" w:cs="Arial"/>
          <w:sz w:val="24"/>
          <w:szCs w:val="24"/>
        </w:rPr>
        <w:t xml:space="preserve">, глубина до </w:t>
      </w:r>
      <w:smartTag w:uri="urn:schemas-microsoft-com:office:smarttags" w:element="metricconverter">
        <w:smartTagPr>
          <w:attr w:name="ProductID" w:val="5.5 м"/>
        </w:smartTagPr>
        <w:r w:rsidRPr="00206E39">
          <w:rPr>
            <w:rFonts w:ascii="Arial" w:hAnsi="Arial" w:cs="Arial"/>
            <w:sz w:val="24"/>
            <w:szCs w:val="24"/>
          </w:rPr>
          <w:t>5.5 м</w:t>
        </w:r>
      </w:smartTag>
      <w:r w:rsidRPr="00206E39">
        <w:rPr>
          <w:rFonts w:ascii="Arial" w:hAnsi="Arial" w:cs="Arial"/>
          <w:sz w:val="24"/>
          <w:szCs w:val="24"/>
        </w:rPr>
        <w:t>, средняя глубина 2-</w:t>
      </w:r>
      <w:smartTag w:uri="urn:schemas-microsoft-com:office:smarttags" w:element="metricconverter">
        <w:smartTagPr>
          <w:attr w:name="ProductID" w:val="3 м"/>
        </w:smartTagPr>
        <w:r w:rsidRPr="00206E39">
          <w:rPr>
            <w:rFonts w:ascii="Arial" w:hAnsi="Arial" w:cs="Arial"/>
            <w:sz w:val="24"/>
            <w:szCs w:val="24"/>
          </w:rPr>
          <w:t>3 м</w:t>
        </w:r>
      </w:smartTag>
      <w:r w:rsidRPr="00206E39">
        <w:rPr>
          <w:rFonts w:ascii="Arial" w:hAnsi="Arial" w:cs="Arial"/>
          <w:sz w:val="24"/>
          <w:szCs w:val="24"/>
        </w:rPr>
        <w:t>. Берега русла крутые, одернованные.</w:t>
      </w:r>
    </w:p>
    <w:p w14:paraId="70BD8715" w14:textId="77777777" w:rsidR="00206E39" w:rsidRPr="00206E39" w:rsidRDefault="00206E39" w:rsidP="00206E39">
      <w:pPr>
        <w:spacing w:line="360" w:lineRule="auto"/>
        <w:ind w:left="-567" w:right="-283" w:firstLine="567"/>
        <w:jc w:val="both"/>
        <w:rPr>
          <w:rFonts w:ascii="Arial" w:hAnsi="Arial" w:cs="Arial"/>
          <w:sz w:val="24"/>
          <w:szCs w:val="24"/>
        </w:rPr>
      </w:pPr>
      <w:r w:rsidRPr="00206E39">
        <w:rPr>
          <w:rFonts w:ascii="Arial" w:hAnsi="Arial" w:cs="Arial"/>
          <w:sz w:val="24"/>
          <w:szCs w:val="24"/>
        </w:rPr>
        <w:t>Режим реки Упы характеризуется высоким весенним половодьем и низкой меженью в летне-осенний и зимний периоды.</w:t>
      </w:r>
    </w:p>
    <w:p w14:paraId="31F41363" w14:textId="77777777" w:rsidR="00206E39" w:rsidRPr="00206E39" w:rsidRDefault="00206E39" w:rsidP="00206E39">
      <w:pPr>
        <w:spacing w:line="360" w:lineRule="auto"/>
        <w:ind w:left="-567" w:right="-283" w:firstLine="567"/>
        <w:jc w:val="both"/>
        <w:rPr>
          <w:rFonts w:ascii="Arial" w:hAnsi="Arial" w:cs="Arial"/>
          <w:sz w:val="24"/>
          <w:szCs w:val="24"/>
        </w:rPr>
      </w:pPr>
      <w:r w:rsidRPr="00206E39">
        <w:rPr>
          <w:rFonts w:ascii="Arial" w:hAnsi="Arial" w:cs="Arial"/>
          <w:sz w:val="24"/>
          <w:szCs w:val="24"/>
        </w:rPr>
        <w:t>Начало половодья наблюдается обычно в последней декаде марта, наибольших значений достигает в первой декаде апреля.</w:t>
      </w:r>
    </w:p>
    <w:p w14:paraId="7B988006" w14:textId="77777777" w:rsidR="00206E39" w:rsidRPr="00206E39" w:rsidRDefault="00206E39" w:rsidP="00206E39">
      <w:pPr>
        <w:spacing w:line="360" w:lineRule="auto"/>
        <w:ind w:left="-567" w:right="-283" w:firstLine="567"/>
        <w:jc w:val="both"/>
        <w:rPr>
          <w:rFonts w:ascii="Arial" w:hAnsi="Arial" w:cs="Arial"/>
          <w:sz w:val="24"/>
          <w:szCs w:val="24"/>
        </w:rPr>
      </w:pPr>
      <w:r w:rsidRPr="00206E39">
        <w:rPr>
          <w:rFonts w:ascii="Arial" w:hAnsi="Arial" w:cs="Arial"/>
          <w:sz w:val="24"/>
          <w:szCs w:val="24"/>
        </w:rPr>
        <w:t xml:space="preserve">По многолетним наблюдениям средняя дата прохождения пика половодья на р. Упе - 5 апреля. Средний многолетний максимальный уровень проходит на абсолютной отметке </w:t>
      </w:r>
      <w:smartTag w:uri="urn:schemas-microsoft-com:office:smarttags" w:element="metricconverter">
        <w:smartTagPr>
          <w:attr w:name="ProductID" w:val="155.33 м"/>
        </w:smartTagPr>
        <w:r w:rsidRPr="00206E39">
          <w:rPr>
            <w:rFonts w:ascii="Arial" w:hAnsi="Arial" w:cs="Arial"/>
            <w:sz w:val="24"/>
            <w:szCs w:val="24"/>
          </w:rPr>
          <w:t>155.33 м</w:t>
        </w:r>
      </w:smartTag>
      <w:r w:rsidRPr="00206E39">
        <w:rPr>
          <w:rFonts w:ascii="Arial" w:hAnsi="Arial" w:cs="Arial"/>
          <w:sz w:val="24"/>
          <w:szCs w:val="24"/>
        </w:rPr>
        <w:t xml:space="preserve">. </w:t>
      </w:r>
    </w:p>
    <w:p w14:paraId="247455D3" w14:textId="77777777" w:rsidR="00206E39" w:rsidRPr="00206E39" w:rsidRDefault="00206E39" w:rsidP="00206E39">
      <w:pPr>
        <w:spacing w:line="360" w:lineRule="auto"/>
        <w:ind w:left="-567" w:right="-283" w:firstLine="567"/>
        <w:jc w:val="both"/>
        <w:rPr>
          <w:rFonts w:ascii="Arial" w:hAnsi="Arial" w:cs="Arial"/>
          <w:sz w:val="24"/>
          <w:szCs w:val="24"/>
        </w:rPr>
      </w:pPr>
      <w:r w:rsidRPr="00206E39">
        <w:rPr>
          <w:rFonts w:ascii="Arial" w:hAnsi="Arial" w:cs="Arial"/>
          <w:sz w:val="24"/>
          <w:szCs w:val="24"/>
        </w:rPr>
        <w:t xml:space="preserve">Заканчивается половодье в среднем к 23 апреля, средняя продолжительность его около 30 дней. Летом низкие горизонты наблюдаются в конце мая и июне месяцах, зимой - в декабре-январе. Горизонт воды в межень изменяется мало. Годовая амплитуда колебания уровня составляет в среднем </w:t>
      </w:r>
      <w:smartTag w:uri="urn:schemas-microsoft-com:office:smarttags" w:element="metricconverter">
        <w:smartTagPr>
          <w:attr w:name="ProductID" w:val="2.79 м"/>
        </w:smartTagPr>
        <w:r w:rsidRPr="00206E39">
          <w:rPr>
            <w:rFonts w:ascii="Arial" w:hAnsi="Arial" w:cs="Arial"/>
            <w:sz w:val="24"/>
            <w:szCs w:val="24"/>
          </w:rPr>
          <w:t>2.79 м</w:t>
        </w:r>
      </w:smartTag>
      <w:r w:rsidRPr="00206E39">
        <w:rPr>
          <w:rFonts w:ascii="Arial" w:hAnsi="Arial" w:cs="Arial"/>
          <w:sz w:val="24"/>
          <w:szCs w:val="24"/>
        </w:rPr>
        <w:t xml:space="preserve">, наибольшая - </w:t>
      </w:r>
      <w:smartTag w:uri="urn:schemas-microsoft-com:office:smarttags" w:element="metricconverter">
        <w:smartTagPr>
          <w:attr w:name="ProductID" w:val="3.55 м"/>
        </w:smartTagPr>
        <w:r w:rsidRPr="00206E39">
          <w:rPr>
            <w:rFonts w:ascii="Arial" w:hAnsi="Arial" w:cs="Arial"/>
            <w:sz w:val="24"/>
            <w:szCs w:val="24"/>
          </w:rPr>
          <w:t>3.55 м</w:t>
        </w:r>
      </w:smartTag>
      <w:r w:rsidRPr="00206E39">
        <w:rPr>
          <w:rFonts w:ascii="Arial" w:hAnsi="Arial" w:cs="Arial"/>
          <w:sz w:val="24"/>
          <w:szCs w:val="24"/>
        </w:rPr>
        <w:t xml:space="preserve">, наименьшая - </w:t>
      </w:r>
      <w:smartTag w:uri="urn:schemas-microsoft-com:office:smarttags" w:element="metricconverter">
        <w:smartTagPr>
          <w:attr w:name="ProductID" w:val="1.71 м"/>
        </w:smartTagPr>
        <w:r w:rsidRPr="00206E39">
          <w:rPr>
            <w:rFonts w:ascii="Arial" w:hAnsi="Arial" w:cs="Arial"/>
            <w:sz w:val="24"/>
            <w:szCs w:val="24"/>
          </w:rPr>
          <w:t>1.71 м</w:t>
        </w:r>
      </w:smartTag>
      <w:r w:rsidRPr="00206E39">
        <w:rPr>
          <w:rFonts w:ascii="Arial" w:hAnsi="Arial" w:cs="Arial"/>
          <w:sz w:val="24"/>
          <w:szCs w:val="24"/>
        </w:rPr>
        <w:t>.</w:t>
      </w:r>
    </w:p>
    <w:p w14:paraId="7F299FB8" w14:textId="77777777" w:rsidR="00206E39" w:rsidRPr="00206E39" w:rsidRDefault="00206E39" w:rsidP="00206E39">
      <w:pPr>
        <w:spacing w:line="360" w:lineRule="auto"/>
        <w:ind w:left="-567" w:right="-283" w:firstLine="567"/>
        <w:jc w:val="both"/>
        <w:rPr>
          <w:rFonts w:ascii="Arial" w:hAnsi="Arial" w:cs="Arial"/>
          <w:sz w:val="24"/>
          <w:szCs w:val="24"/>
          <w:u w:val="single"/>
        </w:rPr>
      </w:pPr>
      <w:r w:rsidRPr="00206E39">
        <w:rPr>
          <w:rFonts w:ascii="Arial" w:hAnsi="Arial" w:cs="Arial"/>
          <w:sz w:val="24"/>
          <w:szCs w:val="24"/>
        </w:rPr>
        <w:t>На юго-востоке, на расстоянии 357 метров от площадки проектируемого объекта протекает река Лебягожка.</w:t>
      </w:r>
    </w:p>
    <w:p w14:paraId="7AE1627B" w14:textId="77777777" w:rsidR="00206E39" w:rsidRPr="00206E39" w:rsidRDefault="00206E39" w:rsidP="00206E39">
      <w:pPr>
        <w:spacing w:line="360" w:lineRule="auto"/>
        <w:ind w:left="-567" w:right="-283" w:firstLine="567"/>
        <w:jc w:val="both"/>
        <w:rPr>
          <w:rFonts w:ascii="Arial" w:hAnsi="Arial" w:cs="Arial"/>
          <w:sz w:val="24"/>
          <w:szCs w:val="24"/>
        </w:rPr>
      </w:pPr>
      <w:r w:rsidRPr="00206E39">
        <w:rPr>
          <w:rFonts w:ascii="Arial" w:hAnsi="Arial" w:cs="Arial"/>
          <w:sz w:val="24"/>
          <w:szCs w:val="24"/>
          <w:u w:val="single"/>
        </w:rPr>
        <w:t xml:space="preserve">Река Лебягожка </w:t>
      </w:r>
      <w:r w:rsidRPr="00206E39">
        <w:rPr>
          <w:rFonts w:ascii="Arial" w:hAnsi="Arial" w:cs="Arial"/>
          <w:sz w:val="24"/>
          <w:szCs w:val="24"/>
        </w:rPr>
        <w:t xml:space="preserve">– правый приток реки Упы - берет начало в деревне Любогощи. Течет на юг по открытой местности. Устье реки находится у деревни Луговая в </w:t>
      </w:r>
      <w:smartTag w:uri="urn:schemas-microsoft-com:office:smarttags" w:element="metricconverter">
        <w:smartTagPr>
          <w:attr w:name="ProductID" w:val="286 км"/>
        </w:smartTagPr>
        <w:r w:rsidRPr="00206E39">
          <w:rPr>
            <w:rFonts w:ascii="Arial" w:hAnsi="Arial" w:cs="Arial"/>
            <w:sz w:val="24"/>
            <w:szCs w:val="24"/>
          </w:rPr>
          <w:t>286 км</w:t>
        </w:r>
      </w:smartTag>
      <w:r w:rsidRPr="00206E39">
        <w:rPr>
          <w:rFonts w:ascii="Arial" w:hAnsi="Arial" w:cs="Arial"/>
          <w:sz w:val="24"/>
          <w:szCs w:val="24"/>
        </w:rPr>
        <w:t xml:space="preserve"> по правому берегу реки Упы. Длина реки составляет </w:t>
      </w:r>
      <w:smartTag w:uri="urn:schemas-microsoft-com:office:smarttags" w:element="metricconverter">
        <w:smartTagPr>
          <w:attr w:name="ProductID" w:val="10 км"/>
        </w:smartTagPr>
        <w:r w:rsidRPr="00206E39">
          <w:rPr>
            <w:rFonts w:ascii="Arial" w:hAnsi="Arial" w:cs="Arial"/>
            <w:sz w:val="24"/>
            <w:szCs w:val="24"/>
          </w:rPr>
          <w:t>10 км</w:t>
        </w:r>
      </w:smartTag>
      <w:r w:rsidRPr="00206E39">
        <w:rPr>
          <w:rFonts w:ascii="Arial" w:hAnsi="Arial" w:cs="Arial"/>
          <w:sz w:val="24"/>
          <w:szCs w:val="24"/>
        </w:rPr>
        <w:t xml:space="preserve">. </w:t>
      </w:r>
    </w:p>
    <w:p w14:paraId="338C06A4" w14:textId="77777777" w:rsidR="00206E39" w:rsidRPr="00206E39" w:rsidRDefault="00206E39" w:rsidP="00206E39">
      <w:pPr>
        <w:pStyle w:val="Standard"/>
        <w:spacing w:line="360" w:lineRule="auto"/>
        <w:ind w:left="-567" w:right="-283" w:firstLine="567"/>
        <w:rPr>
          <w:rFonts w:ascii="Arial" w:hAnsi="Arial" w:cs="Arial"/>
          <w:szCs w:val="24"/>
        </w:rPr>
      </w:pPr>
      <w:r w:rsidRPr="00206E39">
        <w:rPr>
          <w:rFonts w:ascii="Arial" w:hAnsi="Arial" w:cs="Arial"/>
          <w:szCs w:val="24"/>
        </w:rPr>
        <w:t>Питание имеет преимущественно снеговое, частично от атмосферных осадков. Половодье с конца марта до начала мая. Водоем замерзает в конце ноября — декабре, вскрывается в конце марта — начале апреля.</w:t>
      </w:r>
    </w:p>
    <w:p w14:paraId="3AD94DC4" w14:textId="77777777" w:rsidR="008D7321" w:rsidRPr="00206E39" w:rsidRDefault="008D7321" w:rsidP="00206E39">
      <w:pPr>
        <w:spacing w:line="360" w:lineRule="auto"/>
        <w:ind w:left="-567" w:right="-283" w:firstLine="567"/>
        <w:jc w:val="both"/>
        <w:rPr>
          <w:rFonts w:ascii="Arial" w:hAnsi="Arial" w:cs="Arial"/>
          <w:sz w:val="24"/>
          <w:szCs w:val="24"/>
        </w:rPr>
      </w:pPr>
      <w:r w:rsidRPr="00206E39">
        <w:rPr>
          <w:rFonts w:ascii="Arial" w:hAnsi="Arial" w:cs="Arial"/>
          <w:sz w:val="24"/>
          <w:szCs w:val="24"/>
        </w:rPr>
        <w:t>Поверхность исследуемой площадки очень пологая с общим уклоном на юго-восток до 1</w:t>
      </w:r>
      <w:r w:rsidRPr="00206E39">
        <w:rPr>
          <w:rFonts w:ascii="Arial" w:hAnsi="Arial" w:cs="Arial"/>
          <w:sz w:val="24"/>
          <w:szCs w:val="24"/>
          <w:vertAlign w:val="superscript"/>
        </w:rPr>
        <w:t>0</w:t>
      </w:r>
      <w:r w:rsidRPr="00206E39">
        <w:rPr>
          <w:rFonts w:ascii="Arial" w:hAnsi="Arial" w:cs="Arial"/>
          <w:sz w:val="24"/>
          <w:szCs w:val="24"/>
        </w:rPr>
        <w:t xml:space="preserve">, абсолютные отметки по устьям выработок изменяются от </w:t>
      </w:r>
      <w:smartTag w:uri="urn:schemas-microsoft-com:office:smarttags" w:element="metricconverter">
        <w:smartTagPr>
          <w:attr w:name="ProductID" w:val="251.70 м"/>
        </w:smartTagPr>
        <w:r w:rsidRPr="00206E39">
          <w:rPr>
            <w:rFonts w:ascii="Arial" w:hAnsi="Arial" w:cs="Arial"/>
            <w:sz w:val="24"/>
            <w:szCs w:val="24"/>
          </w:rPr>
          <w:t>251.70 м</w:t>
        </w:r>
      </w:smartTag>
      <w:r w:rsidRPr="00206E39">
        <w:rPr>
          <w:rFonts w:ascii="Arial" w:hAnsi="Arial" w:cs="Arial"/>
          <w:sz w:val="24"/>
          <w:szCs w:val="24"/>
        </w:rPr>
        <w:t xml:space="preserve"> до </w:t>
      </w:r>
      <w:smartTag w:uri="urn:schemas-microsoft-com:office:smarttags" w:element="metricconverter">
        <w:smartTagPr>
          <w:attr w:name="ProductID" w:val="253.78 м"/>
        </w:smartTagPr>
        <w:r w:rsidRPr="00206E39">
          <w:rPr>
            <w:rFonts w:ascii="Arial" w:hAnsi="Arial" w:cs="Arial"/>
            <w:sz w:val="24"/>
            <w:szCs w:val="24"/>
          </w:rPr>
          <w:t>253.78 м</w:t>
        </w:r>
      </w:smartTag>
      <w:r w:rsidRPr="00206E39">
        <w:rPr>
          <w:rFonts w:ascii="Arial" w:hAnsi="Arial" w:cs="Arial"/>
          <w:sz w:val="24"/>
          <w:szCs w:val="24"/>
        </w:rPr>
        <w:t>.</w:t>
      </w:r>
    </w:p>
    <w:p w14:paraId="3D891DF6" w14:textId="77777777" w:rsidR="008D7321" w:rsidRPr="00206E39" w:rsidRDefault="008D7321" w:rsidP="00206E39">
      <w:pPr>
        <w:spacing w:line="360" w:lineRule="auto"/>
        <w:ind w:left="-567" w:right="-283" w:firstLine="567"/>
        <w:jc w:val="both"/>
        <w:rPr>
          <w:rFonts w:ascii="Arial" w:hAnsi="Arial" w:cs="Arial"/>
          <w:sz w:val="24"/>
          <w:szCs w:val="24"/>
        </w:rPr>
      </w:pPr>
      <w:r w:rsidRPr="00206E39">
        <w:rPr>
          <w:rFonts w:ascii="Arial" w:hAnsi="Arial" w:cs="Arial"/>
          <w:sz w:val="24"/>
          <w:szCs w:val="24"/>
        </w:rPr>
        <w:t xml:space="preserve">По данным рекогносцировочного обследования исследуемая площадка с северо-востока и юго-запада обнесена земляной обваловкой высотой от </w:t>
      </w:r>
      <w:smartTag w:uri="urn:schemas-microsoft-com:office:smarttags" w:element="metricconverter">
        <w:smartTagPr>
          <w:attr w:name="ProductID" w:val="0.70 м"/>
        </w:smartTagPr>
        <w:r w:rsidRPr="00206E39">
          <w:rPr>
            <w:rFonts w:ascii="Arial" w:hAnsi="Arial" w:cs="Arial"/>
            <w:sz w:val="24"/>
            <w:szCs w:val="24"/>
          </w:rPr>
          <w:t>0.70 м</w:t>
        </w:r>
      </w:smartTag>
      <w:r w:rsidRPr="00206E39">
        <w:rPr>
          <w:rFonts w:ascii="Arial" w:hAnsi="Arial" w:cs="Arial"/>
          <w:sz w:val="24"/>
          <w:szCs w:val="24"/>
        </w:rPr>
        <w:t xml:space="preserve"> до </w:t>
      </w:r>
      <w:smartTag w:uri="urn:schemas-microsoft-com:office:smarttags" w:element="metricconverter">
        <w:smartTagPr>
          <w:attr w:name="ProductID" w:val="2.00 м"/>
        </w:smartTagPr>
        <w:r w:rsidRPr="00206E39">
          <w:rPr>
            <w:rFonts w:ascii="Arial" w:hAnsi="Arial" w:cs="Arial"/>
            <w:sz w:val="24"/>
            <w:szCs w:val="24"/>
          </w:rPr>
          <w:t>2.00 м</w:t>
        </w:r>
      </w:smartTag>
      <w:r w:rsidRPr="00206E39">
        <w:rPr>
          <w:rFonts w:ascii="Arial" w:hAnsi="Arial" w:cs="Arial"/>
          <w:sz w:val="24"/>
          <w:szCs w:val="24"/>
        </w:rPr>
        <w:t xml:space="preserve"> с водоотводными канавами глубиной </w:t>
      </w:r>
      <w:smartTag w:uri="urn:schemas-microsoft-com:office:smarttags" w:element="metricconverter">
        <w:smartTagPr>
          <w:attr w:name="ProductID" w:val="1.0 м"/>
        </w:smartTagPr>
        <w:r w:rsidRPr="00206E39">
          <w:rPr>
            <w:rFonts w:ascii="Arial" w:hAnsi="Arial" w:cs="Arial"/>
            <w:sz w:val="24"/>
            <w:szCs w:val="24"/>
          </w:rPr>
          <w:t>1.0 м</w:t>
        </w:r>
      </w:smartTag>
      <w:r w:rsidRPr="00206E39">
        <w:rPr>
          <w:rFonts w:ascii="Arial" w:hAnsi="Arial" w:cs="Arial"/>
          <w:sz w:val="24"/>
          <w:szCs w:val="24"/>
        </w:rPr>
        <w:t>. Прилегающая территория к площадке изысканий с юго-запада захломлена твердыми бытовыми отходами и, частично, залесена.</w:t>
      </w:r>
    </w:p>
    <w:p w14:paraId="504F4454" w14:textId="77777777" w:rsidR="008D7321" w:rsidRPr="00206E39" w:rsidRDefault="008D7321" w:rsidP="00206E39">
      <w:pPr>
        <w:spacing w:line="360" w:lineRule="auto"/>
        <w:ind w:left="-567" w:right="-283" w:firstLine="567"/>
        <w:jc w:val="both"/>
        <w:rPr>
          <w:rFonts w:ascii="Arial" w:hAnsi="Arial" w:cs="Arial"/>
          <w:sz w:val="24"/>
          <w:szCs w:val="24"/>
        </w:rPr>
      </w:pPr>
      <w:r w:rsidRPr="00206E39">
        <w:rPr>
          <w:rFonts w:ascii="Arial" w:hAnsi="Arial" w:cs="Arial"/>
          <w:sz w:val="24"/>
          <w:szCs w:val="24"/>
        </w:rPr>
        <w:t xml:space="preserve">Видимых проявлений опасных геологических процессов и явлений на дневной поверхности участка изысканий и прилегающей территории не обнаружено. </w:t>
      </w:r>
    </w:p>
    <w:p w14:paraId="0BFD1BD1" w14:textId="77777777" w:rsidR="008D7321" w:rsidRPr="00206E39" w:rsidRDefault="008D7321" w:rsidP="00206E39">
      <w:pPr>
        <w:spacing w:line="360" w:lineRule="auto"/>
        <w:ind w:left="-567" w:right="-283" w:firstLine="567"/>
        <w:jc w:val="both"/>
        <w:rPr>
          <w:rFonts w:ascii="Arial" w:hAnsi="Arial" w:cs="Arial"/>
          <w:sz w:val="24"/>
          <w:szCs w:val="24"/>
        </w:rPr>
      </w:pPr>
      <w:r w:rsidRPr="00206E39">
        <w:rPr>
          <w:rFonts w:ascii="Arial" w:hAnsi="Arial" w:cs="Arial"/>
          <w:sz w:val="24"/>
          <w:szCs w:val="24"/>
        </w:rPr>
        <w:t>С северной и западной стороны участок ограничен дорогой, с южной стороны пашней, с восточной стороны ограничен лесополосой.</w:t>
      </w:r>
    </w:p>
    <w:p w14:paraId="0820D77A" w14:textId="77777777" w:rsidR="008D7321" w:rsidRPr="00206E39" w:rsidRDefault="008D7321" w:rsidP="00206E39">
      <w:pPr>
        <w:spacing w:line="360" w:lineRule="auto"/>
        <w:ind w:left="-567" w:right="-283" w:firstLine="567"/>
        <w:jc w:val="both"/>
        <w:rPr>
          <w:rFonts w:ascii="Arial" w:hAnsi="Arial" w:cs="Arial"/>
          <w:sz w:val="24"/>
          <w:szCs w:val="24"/>
        </w:rPr>
      </w:pPr>
      <w:r w:rsidRPr="00206E39">
        <w:rPr>
          <w:rFonts w:ascii="Arial" w:hAnsi="Arial" w:cs="Arial"/>
          <w:sz w:val="24"/>
          <w:szCs w:val="24"/>
        </w:rPr>
        <w:lastRenderedPageBreak/>
        <w:t xml:space="preserve">Общий уклон рельефа с запада на восток. </w:t>
      </w:r>
    </w:p>
    <w:p w14:paraId="2DCE74E9" w14:textId="2FA53E44" w:rsidR="00E83A11" w:rsidRDefault="00E83A11" w:rsidP="003D1F21">
      <w:pPr>
        <w:ind w:right="-284"/>
        <w:jc w:val="center"/>
        <w:rPr>
          <w:rFonts w:ascii="Arial" w:hAnsi="Arial" w:cs="Arial"/>
          <w:b/>
          <w:sz w:val="32"/>
          <w:szCs w:val="24"/>
        </w:rPr>
      </w:pPr>
    </w:p>
    <w:p w14:paraId="4009E82A" w14:textId="17D9B2B9" w:rsidR="00DD034F" w:rsidRPr="00DC0775" w:rsidRDefault="004D3249" w:rsidP="00DC0775">
      <w:pPr>
        <w:pStyle w:val="2"/>
        <w:jc w:val="center"/>
        <w:rPr>
          <w:rFonts w:ascii="Arial" w:hAnsi="Arial" w:cs="Arial"/>
          <w:b/>
          <w:bCs/>
          <w:color w:val="auto"/>
          <w:sz w:val="24"/>
          <w:szCs w:val="24"/>
        </w:rPr>
      </w:pPr>
      <w:bookmarkStart w:id="53" w:name="_Toc63975212"/>
      <w:r w:rsidRPr="00DC0775">
        <w:rPr>
          <w:rFonts w:ascii="Arial" w:hAnsi="Arial" w:cs="Arial"/>
          <w:b/>
          <w:bCs/>
          <w:color w:val="auto"/>
          <w:sz w:val="24"/>
          <w:szCs w:val="24"/>
        </w:rPr>
        <w:t>3</w:t>
      </w:r>
      <w:r w:rsidR="00D220A2" w:rsidRPr="00DC0775">
        <w:rPr>
          <w:rFonts w:ascii="Arial" w:hAnsi="Arial" w:cs="Arial"/>
          <w:b/>
          <w:bCs/>
          <w:color w:val="auto"/>
          <w:sz w:val="24"/>
          <w:szCs w:val="24"/>
        </w:rPr>
        <w:t>.</w:t>
      </w:r>
      <w:r w:rsidR="001F2BBE" w:rsidRPr="00DC0775">
        <w:rPr>
          <w:rFonts w:ascii="Arial" w:hAnsi="Arial" w:cs="Arial"/>
          <w:b/>
          <w:bCs/>
          <w:color w:val="auto"/>
          <w:sz w:val="24"/>
          <w:szCs w:val="24"/>
        </w:rPr>
        <w:t>2</w:t>
      </w:r>
      <w:r w:rsidR="00D220A2" w:rsidRPr="00DC0775">
        <w:rPr>
          <w:rFonts w:ascii="Arial" w:hAnsi="Arial" w:cs="Arial"/>
          <w:b/>
          <w:bCs/>
          <w:color w:val="auto"/>
          <w:sz w:val="24"/>
          <w:szCs w:val="24"/>
        </w:rPr>
        <w:t>.</w:t>
      </w:r>
      <w:bookmarkStart w:id="54" w:name="bookmark9"/>
      <w:bookmarkStart w:id="55" w:name="_Toc526340292"/>
      <w:bookmarkStart w:id="56" w:name="_Toc533254504"/>
      <w:r w:rsidR="003D1F21" w:rsidRPr="00DC0775">
        <w:rPr>
          <w:rFonts w:ascii="Arial" w:hAnsi="Arial" w:cs="Arial"/>
          <w:b/>
          <w:bCs/>
          <w:color w:val="auto"/>
          <w:sz w:val="24"/>
          <w:szCs w:val="24"/>
        </w:rPr>
        <w:t xml:space="preserve"> </w:t>
      </w:r>
      <w:bookmarkEnd w:id="54"/>
      <w:bookmarkEnd w:id="55"/>
      <w:bookmarkEnd w:id="56"/>
      <w:r w:rsidRPr="00DC0775">
        <w:rPr>
          <w:rFonts w:ascii="Arial" w:hAnsi="Arial" w:cs="Arial"/>
          <w:b/>
          <w:bCs/>
          <w:color w:val="auto"/>
          <w:sz w:val="24"/>
          <w:szCs w:val="24"/>
          <w:shd w:val="clear" w:color="auto" w:fill="FFFFFF"/>
        </w:rPr>
        <w:t>Со</w:t>
      </w:r>
      <w:r w:rsidRPr="00DC0775">
        <w:rPr>
          <w:rFonts w:ascii="Arial" w:hAnsi="Arial" w:cs="Arial"/>
          <w:b/>
          <w:bCs/>
          <w:color w:val="auto"/>
          <w:sz w:val="24"/>
          <w:szCs w:val="24"/>
          <w:shd w:val="clear" w:color="auto" w:fill="FFFFFF"/>
        </w:rPr>
        <w:t>став работ по рекультивации земель, консервации земель, определяемый на основе результатов обследования земель, которое проводится в объеме, необходимом для обоснования состава работ по рекультивации, консервации земель, включая почвенные и иные полевые обследования, лабораторные исследования, в том числе физические, химические и биологические показатели состояния почв, а также результатов инженерно-геологических изысканий</w:t>
      </w:r>
      <w:bookmarkEnd w:id="53"/>
    </w:p>
    <w:p w14:paraId="72EDEEAF" w14:textId="2CEAA9EF" w:rsidR="003D1F21" w:rsidRDefault="003D1F21" w:rsidP="003D1F21">
      <w:pPr>
        <w:ind w:right="-284"/>
        <w:jc w:val="center"/>
        <w:rPr>
          <w:rFonts w:ascii="Arial" w:hAnsi="Arial" w:cs="Arial"/>
          <w:b/>
          <w:sz w:val="28"/>
        </w:rPr>
      </w:pPr>
    </w:p>
    <w:p w14:paraId="2719589C" w14:textId="77777777" w:rsidR="00514370" w:rsidRPr="00C44182" w:rsidRDefault="00514370" w:rsidP="00C44182">
      <w:pPr>
        <w:spacing w:line="360" w:lineRule="auto"/>
        <w:ind w:left="-567" w:right="-284" w:firstLine="567"/>
        <w:jc w:val="both"/>
        <w:rPr>
          <w:rFonts w:ascii="Arial" w:hAnsi="Arial" w:cs="Arial"/>
          <w:sz w:val="24"/>
          <w:szCs w:val="24"/>
        </w:rPr>
      </w:pPr>
      <w:r w:rsidRPr="00C44182">
        <w:rPr>
          <w:rFonts w:ascii="Arial" w:hAnsi="Arial" w:cs="Arial"/>
          <w:sz w:val="24"/>
          <w:szCs w:val="24"/>
        </w:rPr>
        <w:t>Загрязнение территории происходило в результате размещения на участке отходов ТБО и связывания в почвах компонентов отходов при функционировании свалки.</w:t>
      </w:r>
    </w:p>
    <w:p w14:paraId="12692C5F" w14:textId="77777777" w:rsidR="00514370" w:rsidRPr="00C44182" w:rsidRDefault="00514370" w:rsidP="00C44182">
      <w:pPr>
        <w:spacing w:line="360" w:lineRule="auto"/>
        <w:ind w:left="-567" w:right="-284" w:firstLine="567"/>
        <w:jc w:val="both"/>
        <w:rPr>
          <w:rFonts w:ascii="Arial" w:hAnsi="Arial" w:cs="Arial"/>
          <w:sz w:val="24"/>
          <w:szCs w:val="24"/>
        </w:rPr>
      </w:pPr>
      <w:r w:rsidRPr="00C44182">
        <w:rPr>
          <w:rFonts w:ascii="Arial" w:hAnsi="Arial" w:cs="Arial"/>
          <w:sz w:val="24"/>
          <w:szCs w:val="24"/>
        </w:rPr>
        <w:t>В результате эколого-геохимических исследований грунтов участка, рассчитана категория загрязнения грунтов в зависимости от показателя химического загрязнения Zc. Почвогрунт на землях, прилегающих к свалке ТБО в районе д.Любогощи, по фактическому содержанию химических загрязняющих веществ относится к категории загрязнения «</w:t>
      </w:r>
      <w:r w:rsidRPr="00C44182">
        <w:rPr>
          <w:rFonts w:ascii="Arial" w:hAnsi="Arial" w:cs="Arial"/>
          <w:b/>
          <w:sz w:val="24"/>
          <w:szCs w:val="24"/>
        </w:rPr>
        <w:t>допустимая</w:t>
      </w:r>
      <w:r w:rsidRPr="00C44182">
        <w:rPr>
          <w:rFonts w:ascii="Arial" w:hAnsi="Arial" w:cs="Arial"/>
          <w:sz w:val="24"/>
          <w:szCs w:val="24"/>
        </w:rPr>
        <w:t>».</w:t>
      </w:r>
    </w:p>
    <w:p w14:paraId="67D7E7DD" w14:textId="77777777" w:rsidR="00514370" w:rsidRPr="00C44182" w:rsidRDefault="00514370" w:rsidP="00C44182">
      <w:pPr>
        <w:spacing w:line="360" w:lineRule="auto"/>
        <w:ind w:left="-567" w:right="-284" w:firstLine="567"/>
        <w:jc w:val="both"/>
        <w:rPr>
          <w:rFonts w:ascii="Arial" w:hAnsi="Arial" w:cs="Arial"/>
          <w:sz w:val="24"/>
          <w:szCs w:val="24"/>
        </w:rPr>
      </w:pPr>
      <w:r w:rsidRPr="00C44182">
        <w:rPr>
          <w:rFonts w:ascii="Arial" w:hAnsi="Arial" w:cs="Arial"/>
          <w:sz w:val="24"/>
          <w:szCs w:val="24"/>
        </w:rPr>
        <w:t>В рамках инженерно-экологических изысканий было произведено опробование подземных вод для оценки химического загрязнения состояния водных объектов.</w:t>
      </w:r>
    </w:p>
    <w:p w14:paraId="60E701B1" w14:textId="77777777" w:rsidR="00514370" w:rsidRPr="00C44182" w:rsidRDefault="00514370" w:rsidP="00C44182">
      <w:pPr>
        <w:spacing w:line="360" w:lineRule="auto"/>
        <w:ind w:left="-567" w:right="-284" w:firstLine="567"/>
        <w:jc w:val="both"/>
        <w:rPr>
          <w:rFonts w:ascii="Arial" w:hAnsi="Arial" w:cs="Arial"/>
          <w:sz w:val="24"/>
          <w:szCs w:val="24"/>
        </w:rPr>
      </w:pPr>
      <w:r w:rsidRPr="00C44182">
        <w:rPr>
          <w:rFonts w:ascii="Arial" w:hAnsi="Arial" w:cs="Arial"/>
          <w:sz w:val="24"/>
          <w:szCs w:val="24"/>
        </w:rPr>
        <w:t>Исследованная подземная вода не соответствует требованиям СанПиН 2.1.4.1175-02 «Гигиенические требования к качеству воды нецентрализованного водоснабжения. Санитарная охрана источников» и ГН 2.1.5.1315-03 «Предельно допустимые концентрации (ПДК) химических веществ в воде водных объектов хозяйственно-питьевого и культурно-бытового водопользования».</w:t>
      </w:r>
    </w:p>
    <w:p w14:paraId="1938DF89" w14:textId="77777777" w:rsidR="00514370" w:rsidRPr="00C44182" w:rsidRDefault="00514370" w:rsidP="00C44182">
      <w:pPr>
        <w:spacing w:line="360" w:lineRule="auto"/>
        <w:ind w:left="-567" w:right="-284" w:firstLine="567"/>
        <w:jc w:val="both"/>
        <w:rPr>
          <w:rFonts w:ascii="Arial" w:hAnsi="Arial" w:cs="Arial"/>
          <w:sz w:val="24"/>
          <w:szCs w:val="24"/>
        </w:rPr>
      </w:pPr>
      <w:r w:rsidRPr="00C44182">
        <w:rPr>
          <w:rFonts w:ascii="Arial" w:hAnsi="Arial" w:cs="Arial"/>
          <w:sz w:val="24"/>
          <w:szCs w:val="24"/>
        </w:rPr>
        <w:t>Природные суглинки, залегающие в основании и имеющие низкие фильтрационные свойства, являются естественным водоупором и препятствуют проникновению загрязнения на глубину в коренные грунты основания.</w:t>
      </w:r>
    </w:p>
    <w:p w14:paraId="35E44464" w14:textId="77777777" w:rsidR="00514370" w:rsidRPr="00C44182" w:rsidRDefault="00514370" w:rsidP="00C44182">
      <w:pPr>
        <w:spacing w:line="360" w:lineRule="auto"/>
        <w:ind w:left="-567" w:right="-284" w:firstLine="567"/>
        <w:jc w:val="both"/>
        <w:rPr>
          <w:rFonts w:ascii="Arial" w:hAnsi="Arial" w:cs="Arial"/>
          <w:sz w:val="24"/>
          <w:szCs w:val="24"/>
        </w:rPr>
      </w:pPr>
      <w:r w:rsidRPr="00C44182">
        <w:rPr>
          <w:rFonts w:ascii="Arial" w:hAnsi="Arial" w:cs="Arial"/>
          <w:sz w:val="24"/>
          <w:szCs w:val="24"/>
        </w:rPr>
        <w:t>На основании ниже приведенного анализа геологических и гидрогеологических условий участка и сложившейся экологической обстановки, принято решение о рекуль</w:t>
      </w:r>
      <w:r w:rsidRPr="00C44182">
        <w:rPr>
          <w:rFonts w:ascii="Arial" w:hAnsi="Arial" w:cs="Arial"/>
          <w:sz w:val="24"/>
          <w:szCs w:val="24"/>
        </w:rPr>
        <w:softHyphen/>
        <w:t>тивации тела свалки с изоляцией (консервацией) отходов на месте без вывоза.</w:t>
      </w:r>
    </w:p>
    <w:p w14:paraId="41860121" w14:textId="7E5C11A0" w:rsidR="003D1F21" w:rsidRDefault="003D1F21" w:rsidP="00C44182">
      <w:pPr>
        <w:ind w:right="-284"/>
        <w:rPr>
          <w:rFonts w:ascii="Arial" w:hAnsi="Arial" w:cs="Arial"/>
          <w:b/>
          <w:sz w:val="32"/>
          <w:szCs w:val="24"/>
        </w:rPr>
      </w:pPr>
    </w:p>
    <w:p w14:paraId="050930CD" w14:textId="10F069D9" w:rsidR="00CF14B1" w:rsidRDefault="00CF14B1" w:rsidP="009C083F">
      <w:pPr>
        <w:jc w:val="center"/>
        <w:rPr>
          <w:rFonts w:ascii="Arial" w:hAnsi="Arial" w:cs="Arial"/>
          <w:b/>
          <w:sz w:val="24"/>
        </w:rPr>
      </w:pPr>
      <w:bookmarkStart w:id="57" w:name="_Toc526340294"/>
      <w:bookmarkStart w:id="58" w:name="_Toc533254506"/>
      <w:r w:rsidRPr="009C083F">
        <w:rPr>
          <w:rFonts w:ascii="Arial" w:hAnsi="Arial" w:cs="Arial"/>
          <w:b/>
          <w:sz w:val="24"/>
        </w:rPr>
        <w:t>Назначение и направление рекультивации</w:t>
      </w:r>
      <w:bookmarkEnd w:id="57"/>
      <w:bookmarkEnd w:id="58"/>
    </w:p>
    <w:p w14:paraId="72196A1E" w14:textId="77777777" w:rsidR="009C083F" w:rsidRPr="009C083F" w:rsidRDefault="009C083F" w:rsidP="009C083F">
      <w:pPr>
        <w:jc w:val="center"/>
        <w:rPr>
          <w:rFonts w:ascii="Arial" w:hAnsi="Arial" w:cs="Arial"/>
          <w:b/>
          <w:sz w:val="24"/>
        </w:rPr>
      </w:pPr>
    </w:p>
    <w:p w14:paraId="4CA1D6EE"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t>Проведение рекультивации нарушенных площадей связано с необходимостью ликвидации отрицательного их воздействия на состояние окружающей среды.</w:t>
      </w:r>
    </w:p>
    <w:p w14:paraId="77BF339C"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t>Рекультивация свалки ТБО в районе д.Любогощи  производится с целью улучшения состояния окружающей среды и возвращения занятой территории в состояние, пригодное для хозяйственного использования.</w:t>
      </w:r>
    </w:p>
    <w:p w14:paraId="7D2BEEFD"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lastRenderedPageBreak/>
        <w:t>Выбор направления рекультивации земель определен следующими факторами:</w:t>
      </w:r>
    </w:p>
    <w:p w14:paraId="197C61EA"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t>- физико-географические и климатические условия района;</w:t>
      </w:r>
    </w:p>
    <w:p w14:paraId="53C5072D"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t>- фактическое состояние нарушенных земель к моменту рекультивации.</w:t>
      </w:r>
    </w:p>
    <w:p w14:paraId="48B139E4"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t>Основным направлением рекультивации нарушенных земель принято санитарно</w:t>
      </w:r>
      <w:r w:rsidRPr="009C083F">
        <w:rPr>
          <w:rFonts w:ascii="Arial" w:hAnsi="Arial" w:cs="Arial"/>
          <w:sz w:val="24"/>
        </w:rPr>
        <w:softHyphen/>
        <w:t>гигиеническое направление.</w:t>
      </w:r>
    </w:p>
    <w:p w14:paraId="5206B2EC"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t>Принятые направление и технология рекультивации нарушенных земель решают следующие проблемы:</w:t>
      </w:r>
    </w:p>
    <w:p w14:paraId="660AF26E"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t>- снижение или предотвращение последствий механических нарушений растительности и почв;</w:t>
      </w:r>
    </w:p>
    <w:p w14:paraId="4D0358FA"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t>- закрепление (выполаживание) откосов, предотвращение или локализация их эрозии;</w:t>
      </w:r>
    </w:p>
    <w:p w14:paraId="147941B2"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t>- предотвращение поступления загрязняющих веществ в поверхностные и грунтовые воды;</w:t>
      </w:r>
    </w:p>
    <w:p w14:paraId="0AD9F919"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t>- создание экологически, эстетически и санитарно-гигиенически приемлемого ландшафта;</w:t>
      </w:r>
    </w:p>
    <w:p w14:paraId="6735E6BB" w14:textId="77777777" w:rsidR="00CF14B1" w:rsidRPr="009C083F" w:rsidRDefault="00CF14B1" w:rsidP="009C083F">
      <w:pPr>
        <w:spacing w:line="355" w:lineRule="auto"/>
        <w:ind w:left="-567" w:right="-284" w:firstLine="567"/>
        <w:jc w:val="both"/>
        <w:rPr>
          <w:rFonts w:ascii="Arial" w:hAnsi="Arial" w:cs="Arial"/>
          <w:sz w:val="24"/>
        </w:rPr>
      </w:pPr>
      <w:r w:rsidRPr="009C083F">
        <w:rPr>
          <w:rFonts w:ascii="Arial" w:hAnsi="Arial" w:cs="Arial"/>
          <w:sz w:val="24"/>
        </w:rPr>
        <w:t>- восстановление на техногенных угодьях растительного и почвенного покрова.</w:t>
      </w:r>
    </w:p>
    <w:p w14:paraId="2FA583B9" w14:textId="2B897688" w:rsidR="00266A88" w:rsidRDefault="00266A88" w:rsidP="009C083F">
      <w:pPr>
        <w:tabs>
          <w:tab w:val="left" w:pos="4195"/>
        </w:tabs>
        <w:spacing w:line="360" w:lineRule="auto"/>
        <w:ind w:left="-567" w:right="-284" w:firstLine="567"/>
        <w:jc w:val="both"/>
        <w:rPr>
          <w:rFonts w:ascii="Arial" w:hAnsi="Arial" w:cs="Arial"/>
          <w:sz w:val="24"/>
          <w:szCs w:val="24"/>
        </w:rPr>
      </w:pPr>
    </w:p>
    <w:p w14:paraId="62CE5A6A" w14:textId="47B74589" w:rsidR="00361CA4" w:rsidRDefault="00361CA4" w:rsidP="009C083F">
      <w:pPr>
        <w:pStyle w:val="2"/>
        <w:jc w:val="center"/>
        <w:rPr>
          <w:rFonts w:ascii="Arial" w:hAnsi="Arial" w:cs="Arial"/>
          <w:b/>
          <w:color w:val="auto"/>
          <w:sz w:val="24"/>
          <w:szCs w:val="24"/>
        </w:rPr>
      </w:pPr>
      <w:bookmarkStart w:id="59" w:name="_Toc24617089"/>
      <w:bookmarkStart w:id="60" w:name="_Toc526340303"/>
      <w:bookmarkStart w:id="61" w:name="_Toc533254513"/>
      <w:bookmarkStart w:id="62" w:name="_Toc63975023"/>
      <w:bookmarkStart w:id="63" w:name="_Toc63975213"/>
      <w:r w:rsidRPr="009C083F">
        <w:rPr>
          <w:rFonts w:ascii="Arial" w:hAnsi="Arial" w:cs="Arial"/>
          <w:b/>
          <w:color w:val="auto"/>
          <w:sz w:val="24"/>
          <w:szCs w:val="24"/>
        </w:rPr>
        <w:t>Биологическая рекультивация</w:t>
      </w:r>
      <w:bookmarkEnd w:id="59"/>
      <w:bookmarkEnd w:id="60"/>
      <w:bookmarkEnd w:id="61"/>
      <w:bookmarkEnd w:id="62"/>
      <w:bookmarkEnd w:id="63"/>
    </w:p>
    <w:p w14:paraId="5CF36A98" w14:textId="77777777" w:rsidR="005B23B4" w:rsidRPr="005B23B4" w:rsidRDefault="005B23B4" w:rsidP="005B23B4"/>
    <w:p w14:paraId="216F8C78"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Исходя из социальных, экономических и природных условий района работ, проектной документацией предусмотрено восстановление плодородия и растительного покрова рекультивируемых земель — биологический этап рекультивации.</w:t>
      </w:r>
    </w:p>
    <w:p w14:paraId="4F6CAA04" w14:textId="5598347B"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Биологическая рекультивация земель свалки ТБО в районе д.Любогощи проводится после завершения технической рекультивации и включает комплекс работ по восстановлению пло</w:t>
      </w:r>
      <w:r w:rsidRPr="009C083F">
        <w:rPr>
          <w:rFonts w:ascii="Arial" w:hAnsi="Arial" w:cs="Arial"/>
          <w:sz w:val="24"/>
        </w:rPr>
        <w:softHyphen/>
        <w:t>дородия земель, нарушенных деятельностью предприятия.</w:t>
      </w:r>
    </w:p>
    <w:p w14:paraId="16C32DCD"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В состав работ биологического этапа рекультивации земель входят:</w:t>
      </w:r>
    </w:p>
    <w:p w14:paraId="58C0DCD9"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 подбор ассортимента многолетних трав;</w:t>
      </w:r>
    </w:p>
    <w:p w14:paraId="79E566B1"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 подготовка почвы;</w:t>
      </w:r>
    </w:p>
    <w:p w14:paraId="70A189C9"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 внесение минеральных удобрений;</w:t>
      </w:r>
    </w:p>
    <w:p w14:paraId="002FDD08"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 посев многолетних бобовых трав на рекультивируемой поверхности;</w:t>
      </w:r>
    </w:p>
    <w:p w14:paraId="473F3CDE"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 посев многолетних злаковых трав;</w:t>
      </w:r>
    </w:p>
    <w:p w14:paraId="600EFCFF"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 уход за посевами.</w:t>
      </w:r>
    </w:p>
    <w:p w14:paraId="3A0C9D87"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Для улучшения агрохимических свойств субстрата, а также для восстановления, в его составе микробиологических компонентов предусматривается проведение мероприятий по мелиорации рекультивационного слоя.</w:t>
      </w:r>
    </w:p>
    <w:p w14:paraId="1104042F"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 xml:space="preserve">Для повышения плодородия нарушенных земель, при их подготовке под посев многолетних злаковых, предусматривается проведение мелиорации по системе </w:t>
      </w:r>
      <w:r w:rsidRPr="009C083F">
        <w:rPr>
          <w:rFonts w:ascii="Arial" w:hAnsi="Arial" w:cs="Arial"/>
          <w:sz w:val="24"/>
        </w:rPr>
        <w:lastRenderedPageBreak/>
        <w:t>сидерального пара, включающей выполнение агротехнических и гидромелиоративных мероприятий (поверхностное рыхление, вспашка, дискование, посев бобовых видов трав и др.).</w:t>
      </w:r>
    </w:p>
    <w:p w14:paraId="62214521"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Биологическая рекультивация проводится в течение 4 лет. Биологический этап рекультивации целесообразно проводить специализированными предприятиями сельскохозяйственного профиля.</w:t>
      </w:r>
    </w:p>
    <w:p w14:paraId="3165FCD3"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В первый год проведения биологического этапа рекультивации производится подготовка почвы, включающая в себя боронование в 2 следа, внесение основного удобрения в соответствии с нормой, предпосевная культивация и прикатывание почвы кольчатыми катками.</w:t>
      </w:r>
    </w:p>
    <w:p w14:paraId="30A0EB77"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Для обогащения субстрата питательными веществами, под посев вносят комплекс минеральных удобрений. Каждый из видов минеральных удобрений, выпускаемых промышленностью, содержит определенное количество действующего вещества, выражаемое в процентах.</w:t>
      </w:r>
    </w:p>
    <w:p w14:paraId="287612A4"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Норма внесения удобрений рассчитывается по формуле</w:t>
      </w:r>
    </w:p>
    <w:p w14:paraId="54B5F252"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H=(100 x n) / d,</w:t>
      </w:r>
    </w:p>
    <w:p w14:paraId="631E1E56"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где Н - норма минеральных удобрений, кг/га;</w:t>
      </w:r>
    </w:p>
    <w:p w14:paraId="157EAE53" w14:textId="77777777"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 xml:space="preserve">       n - норма действующего вещества, кг/га («Инструкция по проектированию, эксплуатации и рекультивации полигонов для твердых бытовых отходов», Москва 1998 г., Приложение 6);</w:t>
      </w:r>
    </w:p>
    <w:p w14:paraId="37F25AE7" w14:textId="431EC9FA" w:rsidR="00361CA4" w:rsidRPr="009C083F" w:rsidRDefault="00361CA4" w:rsidP="009C083F">
      <w:pPr>
        <w:spacing w:line="360" w:lineRule="auto"/>
        <w:ind w:left="-567" w:right="-284" w:firstLine="567"/>
        <w:jc w:val="both"/>
        <w:rPr>
          <w:rFonts w:ascii="Arial" w:hAnsi="Arial" w:cs="Arial"/>
          <w:sz w:val="24"/>
        </w:rPr>
      </w:pPr>
      <w:r w:rsidRPr="009C083F">
        <w:rPr>
          <w:rFonts w:ascii="Arial" w:hAnsi="Arial" w:cs="Arial"/>
          <w:sz w:val="24"/>
        </w:rPr>
        <w:t xml:space="preserve">      d - содержание действующего вещества в данном удобрении, %.</w:t>
      </w:r>
    </w:p>
    <w:p w14:paraId="0F375104" w14:textId="77777777" w:rsidR="00565004" w:rsidRPr="009C083F" w:rsidRDefault="00565004" w:rsidP="009C083F">
      <w:pPr>
        <w:spacing w:line="360" w:lineRule="auto"/>
        <w:ind w:left="-567" w:right="-284" w:firstLine="567"/>
        <w:jc w:val="both"/>
        <w:rPr>
          <w:rFonts w:ascii="Arial" w:hAnsi="Arial" w:cs="Arial"/>
          <w:sz w:val="24"/>
        </w:rPr>
      </w:pPr>
    </w:p>
    <w:p w14:paraId="5F393D3D" w14:textId="4B2236DD" w:rsidR="00565004" w:rsidRDefault="00565004" w:rsidP="009C083F">
      <w:pPr>
        <w:spacing w:line="360" w:lineRule="auto"/>
        <w:ind w:left="-567" w:right="-284" w:firstLine="567"/>
        <w:jc w:val="both"/>
        <w:rPr>
          <w:rFonts w:ascii="Arial" w:hAnsi="Arial" w:cs="Arial"/>
          <w:sz w:val="24"/>
        </w:rPr>
      </w:pPr>
      <w:r w:rsidRPr="009C083F">
        <w:rPr>
          <w:rFonts w:ascii="Arial" w:hAnsi="Arial" w:cs="Arial"/>
          <w:sz w:val="24"/>
        </w:rPr>
        <w:t>Расчет норм внесения минеральных удобрений при рекультивации сведен в таблицу 3.</w:t>
      </w:r>
    </w:p>
    <w:p w14:paraId="31EF445F" w14:textId="16A413CC" w:rsidR="00565004" w:rsidRPr="009C083F" w:rsidRDefault="00565004" w:rsidP="009C083F">
      <w:pPr>
        <w:spacing w:line="360" w:lineRule="auto"/>
        <w:ind w:left="-567" w:right="-284" w:firstLine="567"/>
        <w:jc w:val="both"/>
        <w:rPr>
          <w:rFonts w:ascii="Arial" w:hAnsi="Arial" w:cs="Arial"/>
          <w:sz w:val="24"/>
        </w:rPr>
      </w:pPr>
      <w:r w:rsidRPr="009C083F">
        <w:rPr>
          <w:rFonts w:ascii="Arial" w:hAnsi="Arial" w:cs="Arial"/>
          <w:sz w:val="24"/>
        </w:rPr>
        <w:t>Таблица 3 - Нормы внесения минеральных удобрений</w:t>
      </w:r>
    </w:p>
    <w:tbl>
      <w:tblPr>
        <w:tblW w:w="9508" w:type="dxa"/>
        <w:tblLayout w:type="fixed"/>
        <w:tblCellMar>
          <w:left w:w="10" w:type="dxa"/>
          <w:right w:w="10" w:type="dxa"/>
        </w:tblCellMar>
        <w:tblLook w:val="0000" w:firstRow="0" w:lastRow="0" w:firstColumn="0" w:lastColumn="0" w:noHBand="0" w:noVBand="0"/>
      </w:tblPr>
      <w:tblGrid>
        <w:gridCol w:w="1709"/>
        <w:gridCol w:w="2554"/>
        <w:gridCol w:w="1984"/>
        <w:gridCol w:w="1843"/>
        <w:gridCol w:w="1418"/>
      </w:tblGrid>
      <w:tr w:rsidR="009C085F" w:rsidRPr="00DC4350" w14:paraId="78734853" w14:textId="77777777" w:rsidTr="00653E6B">
        <w:trPr>
          <w:trHeight w:hRule="exact" w:val="350"/>
          <w:tblHeader/>
        </w:trPr>
        <w:tc>
          <w:tcPr>
            <w:tcW w:w="1709" w:type="dxa"/>
            <w:vMerge w:val="restart"/>
            <w:tcBorders>
              <w:top w:val="single" w:sz="4" w:space="0" w:color="auto"/>
              <w:left w:val="single" w:sz="4" w:space="0" w:color="auto"/>
            </w:tcBorders>
            <w:shd w:val="clear" w:color="auto" w:fill="FFFFFF"/>
            <w:vAlign w:val="center"/>
          </w:tcPr>
          <w:p w14:paraId="10B3FA91"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Тип</w:t>
            </w:r>
          </w:p>
          <w:p w14:paraId="63A04BFD"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удобрения</w:t>
            </w:r>
          </w:p>
        </w:tc>
        <w:tc>
          <w:tcPr>
            <w:tcW w:w="2554" w:type="dxa"/>
            <w:vMerge w:val="restart"/>
            <w:tcBorders>
              <w:top w:val="single" w:sz="4" w:space="0" w:color="auto"/>
              <w:left w:val="single" w:sz="4" w:space="0" w:color="auto"/>
            </w:tcBorders>
            <w:shd w:val="clear" w:color="auto" w:fill="FFFFFF"/>
            <w:vAlign w:val="center"/>
          </w:tcPr>
          <w:p w14:paraId="17901569" w14:textId="77777777" w:rsidR="009C085F" w:rsidRPr="00DC4350" w:rsidRDefault="009C085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Наименование</w:t>
            </w:r>
          </w:p>
          <w:p w14:paraId="0D921139"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удобрения</w:t>
            </w:r>
          </w:p>
        </w:tc>
        <w:tc>
          <w:tcPr>
            <w:tcW w:w="1984" w:type="dxa"/>
            <w:vMerge w:val="restart"/>
            <w:tcBorders>
              <w:top w:val="single" w:sz="4" w:space="0" w:color="auto"/>
              <w:left w:val="single" w:sz="4" w:space="0" w:color="auto"/>
            </w:tcBorders>
            <w:shd w:val="clear" w:color="auto" w:fill="FFFFFF"/>
            <w:vAlign w:val="center"/>
          </w:tcPr>
          <w:p w14:paraId="37AB7466"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Содержание действующего вещества в удобрении, %</w:t>
            </w:r>
          </w:p>
        </w:tc>
        <w:tc>
          <w:tcPr>
            <w:tcW w:w="3261" w:type="dxa"/>
            <w:gridSpan w:val="2"/>
            <w:tcBorders>
              <w:top w:val="single" w:sz="4" w:space="0" w:color="auto"/>
              <w:left w:val="single" w:sz="4" w:space="0" w:color="auto"/>
              <w:right w:val="single" w:sz="4" w:space="0" w:color="auto"/>
            </w:tcBorders>
            <w:shd w:val="clear" w:color="auto" w:fill="FFFFFF"/>
            <w:vAlign w:val="center"/>
          </w:tcPr>
          <w:p w14:paraId="479D4BD7"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Нормы внесения, кг/га</w:t>
            </w:r>
          </w:p>
        </w:tc>
      </w:tr>
      <w:tr w:rsidR="009C085F" w:rsidRPr="00DC4350" w14:paraId="462F65B0" w14:textId="77777777" w:rsidTr="00653E6B">
        <w:trPr>
          <w:trHeight w:hRule="exact" w:val="710"/>
          <w:tblHeader/>
        </w:trPr>
        <w:tc>
          <w:tcPr>
            <w:tcW w:w="1709" w:type="dxa"/>
            <w:vMerge/>
            <w:tcBorders>
              <w:left w:val="single" w:sz="4" w:space="0" w:color="auto"/>
            </w:tcBorders>
            <w:shd w:val="clear" w:color="auto" w:fill="FFFFFF"/>
            <w:vAlign w:val="center"/>
          </w:tcPr>
          <w:p w14:paraId="79AA9475" w14:textId="77777777" w:rsidR="009C085F" w:rsidRPr="00DC4350" w:rsidRDefault="009C085F" w:rsidP="00653E6B">
            <w:pPr>
              <w:jc w:val="center"/>
              <w:rPr>
                <w:rFonts w:cs="Arial"/>
                <w:szCs w:val="22"/>
              </w:rPr>
            </w:pPr>
          </w:p>
        </w:tc>
        <w:tc>
          <w:tcPr>
            <w:tcW w:w="2554" w:type="dxa"/>
            <w:vMerge/>
            <w:tcBorders>
              <w:left w:val="single" w:sz="4" w:space="0" w:color="auto"/>
            </w:tcBorders>
            <w:shd w:val="clear" w:color="auto" w:fill="FFFFFF"/>
            <w:vAlign w:val="center"/>
          </w:tcPr>
          <w:p w14:paraId="200E3388" w14:textId="77777777" w:rsidR="009C085F" w:rsidRPr="00DC4350" w:rsidRDefault="009C085F" w:rsidP="00653E6B">
            <w:pPr>
              <w:jc w:val="center"/>
              <w:rPr>
                <w:rFonts w:cs="Arial"/>
                <w:szCs w:val="22"/>
              </w:rPr>
            </w:pPr>
          </w:p>
        </w:tc>
        <w:tc>
          <w:tcPr>
            <w:tcW w:w="1984" w:type="dxa"/>
            <w:vMerge/>
            <w:tcBorders>
              <w:left w:val="single" w:sz="4" w:space="0" w:color="auto"/>
            </w:tcBorders>
            <w:shd w:val="clear" w:color="auto" w:fill="FFFFFF"/>
            <w:vAlign w:val="center"/>
          </w:tcPr>
          <w:p w14:paraId="5BDBB8F4" w14:textId="77777777" w:rsidR="009C085F" w:rsidRPr="00DC4350" w:rsidRDefault="009C085F" w:rsidP="00653E6B">
            <w:pPr>
              <w:pStyle w:val="9"/>
              <w:shd w:val="clear" w:color="auto" w:fill="auto"/>
              <w:spacing w:after="0" w:line="240" w:lineRule="auto"/>
              <w:ind w:firstLine="0"/>
              <w:rPr>
                <w:rFonts w:ascii="Arial" w:hAnsi="Arial" w:cs="Arial"/>
                <w:lang w:eastAsia="ru-RU"/>
              </w:rPr>
            </w:pPr>
          </w:p>
        </w:tc>
        <w:tc>
          <w:tcPr>
            <w:tcW w:w="1843" w:type="dxa"/>
            <w:tcBorders>
              <w:top w:val="single" w:sz="4" w:space="0" w:color="auto"/>
              <w:left w:val="single" w:sz="4" w:space="0" w:color="auto"/>
            </w:tcBorders>
            <w:shd w:val="clear" w:color="auto" w:fill="FFFFFF"/>
            <w:vAlign w:val="center"/>
          </w:tcPr>
          <w:p w14:paraId="17534C99"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по действую</w:t>
            </w:r>
            <w:r w:rsidRPr="00DC4350">
              <w:rPr>
                <w:rStyle w:val="6"/>
                <w:rFonts w:ascii="Arial" w:hAnsi="Arial" w:cs="Arial"/>
                <w:lang w:eastAsia="ru-RU"/>
              </w:rPr>
              <w:softHyphen/>
              <w:t>щему веществу</w:t>
            </w:r>
          </w:p>
        </w:tc>
        <w:tc>
          <w:tcPr>
            <w:tcW w:w="1418" w:type="dxa"/>
            <w:tcBorders>
              <w:top w:val="single" w:sz="4" w:space="0" w:color="auto"/>
              <w:left w:val="single" w:sz="4" w:space="0" w:color="auto"/>
              <w:right w:val="single" w:sz="4" w:space="0" w:color="auto"/>
            </w:tcBorders>
            <w:shd w:val="clear" w:color="auto" w:fill="FFFFFF"/>
            <w:vAlign w:val="center"/>
          </w:tcPr>
          <w:p w14:paraId="71AE48E5"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удобрения</w:t>
            </w:r>
          </w:p>
        </w:tc>
      </w:tr>
      <w:tr w:rsidR="009C085F" w:rsidRPr="00DC4350" w14:paraId="3EBEA4EE" w14:textId="77777777" w:rsidTr="00653E6B">
        <w:trPr>
          <w:trHeight w:hRule="exact" w:val="350"/>
        </w:trPr>
        <w:tc>
          <w:tcPr>
            <w:tcW w:w="9508" w:type="dxa"/>
            <w:gridSpan w:val="5"/>
            <w:tcBorders>
              <w:top w:val="single" w:sz="4" w:space="0" w:color="auto"/>
              <w:left w:val="single" w:sz="4" w:space="0" w:color="auto"/>
              <w:right w:val="single" w:sz="4" w:space="0" w:color="auto"/>
            </w:tcBorders>
            <w:shd w:val="clear" w:color="auto" w:fill="FFFFFF"/>
            <w:vAlign w:val="center"/>
          </w:tcPr>
          <w:p w14:paraId="235CEB61"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Основное допосевное внесение</w:t>
            </w:r>
          </w:p>
        </w:tc>
      </w:tr>
      <w:tr w:rsidR="009C085F" w:rsidRPr="00DC4350" w14:paraId="0805FFDC" w14:textId="77777777" w:rsidTr="00653E6B">
        <w:trPr>
          <w:trHeight w:hRule="exact" w:val="350"/>
        </w:trPr>
        <w:tc>
          <w:tcPr>
            <w:tcW w:w="1709" w:type="dxa"/>
            <w:tcBorders>
              <w:top w:val="single" w:sz="4" w:space="0" w:color="auto"/>
              <w:left w:val="single" w:sz="4" w:space="0" w:color="auto"/>
            </w:tcBorders>
            <w:shd w:val="clear" w:color="auto" w:fill="FFFFFF"/>
            <w:vAlign w:val="center"/>
          </w:tcPr>
          <w:p w14:paraId="32CA1D3F"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Азотное</w:t>
            </w:r>
          </w:p>
        </w:tc>
        <w:tc>
          <w:tcPr>
            <w:tcW w:w="2554" w:type="dxa"/>
            <w:tcBorders>
              <w:top w:val="single" w:sz="4" w:space="0" w:color="auto"/>
              <w:left w:val="single" w:sz="4" w:space="0" w:color="auto"/>
            </w:tcBorders>
            <w:shd w:val="clear" w:color="auto" w:fill="FFFFFF"/>
            <w:vAlign w:val="center"/>
          </w:tcPr>
          <w:p w14:paraId="0ED0CB1D"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Древесная зола</w:t>
            </w:r>
          </w:p>
        </w:tc>
        <w:tc>
          <w:tcPr>
            <w:tcW w:w="1984" w:type="dxa"/>
            <w:tcBorders>
              <w:top w:val="single" w:sz="4" w:space="0" w:color="auto"/>
              <w:left w:val="single" w:sz="4" w:space="0" w:color="auto"/>
            </w:tcBorders>
            <w:shd w:val="clear" w:color="auto" w:fill="FFFFFF"/>
            <w:vAlign w:val="center"/>
          </w:tcPr>
          <w:p w14:paraId="7B0CC71D"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100</w:t>
            </w:r>
          </w:p>
        </w:tc>
        <w:tc>
          <w:tcPr>
            <w:tcW w:w="1843" w:type="dxa"/>
            <w:tcBorders>
              <w:top w:val="single" w:sz="4" w:space="0" w:color="auto"/>
              <w:left w:val="single" w:sz="4" w:space="0" w:color="auto"/>
            </w:tcBorders>
            <w:shd w:val="clear" w:color="auto" w:fill="FFFFFF"/>
            <w:vAlign w:val="center"/>
          </w:tcPr>
          <w:p w14:paraId="343F8A7D"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500</w:t>
            </w:r>
          </w:p>
        </w:tc>
        <w:tc>
          <w:tcPr>
            <w:tcW w:w="1418" w:type="dxa"/>
            <w:tcBorders>
              <w:top w:val="single" w:sz="4" w:space="0" w:color="auto"/>
              <w:left w:val="single" w:sz="4" w:space="0" w:color="auto"/>
              <w:right w:val="single" w:sz="4" w:space="0" w:color="auto"/>
            </w:tcBorders>
            <w:shd w:val="clear" w:color="auto" w:fill="FFFFFF"/>
            <w:vAlign w:val="center"/>
          </w:tcPr>
          <w:p w14:paraId="04B0A712"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500</w:t>
            </w:r>
          </w:p>
        </w:tc>
      </w:tr>
      <w:tr w:rsidR="009C085F" w:rsidRPr="00DC4350" w14:paraId="4FC7CE02" w14:textId="77777777" w:rsidTr="00653E6B">
        <w:trPr>
          <w:trHeight w:hRule="exact" w:val="811"/>
        </w:trPr>
        <w:tc>
          <w:tcPr>
            <w:tcW w:w="1709" w:type="dxa"/>
            <w:tcBorders>
              <w:top w:val="single" w:sz="4" w:space="0" w:color="auto"/>
              <w:left w:val="single" w:sz="4" w:space="0" w:color="auto"/>
              <w:bottom w:val="single" w:sz="4" w:space="0" w:color="auto"/>
            </w:tcBorders>
            <w:shd w:val="clear" w:color="auto" w:fill="FFFFFF"/>
            <w:vAlign w:val="center"/>
          </w:tcPr>
          <w:p w14:paraId="693555BD"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Фосфорное</w:t>
            </w:r>
          </w:p>
        </w:tc>
        <w:tc>
          <w:tcPr>
            <w:tcW w:w="2554" w:type="dxa"/>
            <w:tcBorders>
              <w:top w:val="single" w:sz="4" w:space="0" w:color="auto"/>
              <w:left w:val="single" w:sz="4" w:space="0" w:color="auto"/>
              <w:bottom w:val="single" w:sz="4" w:space="0" w:color="auto"/>
            </w:tcBorders>
            <w:shd w:val="clear" w:color="auto" w:fill="FFFFFF"/>
            <w:vAlign w:val="center"/>
          </w:tcPr>
          <w:p w14:paraId="3E27240E"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Двойной суперфосфат гранулированный ГОСТ 5956-78</w:t>
            </w:r>
          </w:p>
        </w:tc>
        <w:tc>
          <w:tcPr>
            <w:tcW w:w="1984" w:type="dxa"/>
            <w:tcBorders>
              <w:top w:val="single" w:sz="4" w:space="0" w:color="auto"/>
              <w:left w:val="single" w:sz="4" w:space="0" w:color="auto"/>
              <w:bottom w:val="single" w:sz="4" w:space="0" w:color="auto"/>
            </w:tcBorders>
            <w:shd w:val="clear" w:color="auto" w:fill="FFFFFF"/>
            <w:vAlign w:val="center"/>
          </w:tcPr>
          <w:p w14:paraId="7E9EF23E"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46</w:t>
            </w:r>
          </w:p>
        </w:tc>
        <w:tc>
          <w:tcPr>
            <w:tcW w:w="1843" w:type="dxa"/>
            <w:tcBorders>
              <w:top w:val="single" w:sz="4" w:space="0" w:color="auto"/>
              <w:left w:val="single" w:sz="4" w:space="0" w:color="auto"/>
              <w:bottom w:val="single" w:sz="4" w:space="0" w:color="auto"/>
            </w:tcBorders>
            <w:shd w:val="clear" w:color="auto" w:fill="FFFFFF"/>
            <w:vAlign w:val="center"/>
          </w:tcPr>
          <w:p w14:paraId="32C02777"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70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0B6CC49"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150</w:t>
            </w:r>
          </w:p>
        </w:tc>
      </w:tr>
      <w:tr w:rsidR="009C085F" w:rsidRPr="00DC4350" w14:paraId="1DF75509" w14:textId="77777777" w:rsidTr="00653E6B">
        <w:trPr>
          <w:trHeight w:hRule="exact" w:val="811"/>
        </w:trPr>
        <w:tc>
          <w:tcPr>
            <w:tcW w:w="1709" w:type="dxa"/>
            <w:tcBorders>
              <w:top w:val="single" w:sz="4" w:space="0" w:color="auto"/>
              <w:left w:val="single" w:sz="4" w:space="0" w:color="auto"/>
              <w:bottom w:val="single" w:sz="4" w:space="0" w:color="auto"/>
            </w:tcBorders>
            <w:shd w:val="clear" w:color="auto" w:fill="FFFFFF"/>
            <w:vAlign w:val="center"/>
          </w:tcPr>
          <w:p w14:paraId="3F36F320" w14:textId="77777777" w:rsidR="009C085F" w:rsidRPr="00DC4350" w:rsidRDefault="009C085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Калийное</w:t>
            </w:r>
          </w:p>
        </w:tc>
        <w:tc>
          <w:tcPr>
            <w:tcW w:w="2554" w:type="dxa"/>
            <w:tcBorders>
              <w:top w:val="single" w:sz="4" w:space="0" w:color="auto"/>
              <w:left w:val="single" w:sz="4" w:space="0" w:color="auto"/>
              <w:bottom w:val="single" w:sz="4" w:space="0" w:color="auto"/>
            </w:tcBorders>
            <w:shd w:val="clear" w:color="auto" w:fill="FFFFFF"/>
            <w:vAlign w:val="center"/>
          </w:tcPr>
          <w:p w14:paraId="3A19E8A5" w14:textId="77777777" w:rsidR="009C085F" w:rsidRPr="00DC4350" w:rsidRDefault="009C085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Хлористый калий ГОСТ 4568-95</w:t>
            </w:r>
          </w:p>
        </w:tc>
        <w:tc>
          <w:tcPr>
            <w:tcW w:w="1984" w:type="dxa"/>
            <w:tcBorders>
              <w:top w:val="single" w:sz="4" w:space="0" w:color="auto"/>
              <w:left w:val="single" w:sz="4" w:space="0" w:color="auto"/>
              <w:bottom w:val="single" w:sz="4" w:space="0" w:color="auto"/>
            </w:tcBorders>
            <w:shd w:val="clear" w:color="auto" w:fill="FFFFFF"/>
            <w:vAlign w:val="center"/>
          </w:tcPr>
          <w:p w14:paraId="0EFEC980" w14:textId="77777777" w:rsidR="009C085F" w:rsidRPr="00DC4350" w:rsidRDefault="009C085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59</w:t>
            </w:r>
          </w:p>
        </w:tc>
        <w:tc>
          <w:tcPr>
            <w:tcW w:w="1843" w:type="dxa"/>
            <w:tcBorders>
              <w:top w:val="single" w:sz="4" w:space="0" w:color="auto"/>
              <w:left w:val="single" w:sz="4" w:space="0" w:color="auto"/>
              <w:bottom w:val="single" w:sz="4" w:space="0" w:color="auto"/>
            </w:tcBorders>
            <w:shd w:val="clear" w:color="auto" w:fill="FFFFFF"/>
            <w:vAlign w:val="center"/>
          </w:tcPr>
          <w:p w14:paraId="5F84F8E2" w14:textId="77777777" w:rsidR="009C085F" w:rsidRPr="00DC4350" w:rsidRDefault="009C085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70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B4CD796" w14:textId="77777777" w:rsidR="009C085F" w:rsidRPr="00DC4350" w:rsidRDefault="009C085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120</w:t>
            </w:r>
          </w:p>
        </w:tc>
      </w:tr>
      <w:tr w:rsidR="009C085F" w:rsidRPr="00DC4350" w14:paraId="112C87FE" w14:textId="77777777" w:rsidTr="00653E6B">
        <w:trPr>
          <w:trHeight w:hRule="exact" w:val="260"/>
        </w:trPr>
        <w:tc>
          <w:tcPr>
            <w:tcW w:w="95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485EEF2" w14:textId="77777777" w:rsidR="009C085F" w:rsidRPr="00DC4350" w:rsidRDefault="009C085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Подкормка</w:t>
            </w:r>
          </w:p>
        </w:tc>
      </w:tr>
      <w:tr w:rsidR="009C085F" w:rsidRPr="00DC4350" w14:paraId="24C56DEC" w14:textId="77777777" w:rsidTr="00653E6B">
        <w:trPr>
          <w:trHeight w:hRule="exact" w:val="811"/>
        </w:trPr>
        <w:tc>
          <w:tcPr>
            <w:tcW w:w="1709" w:type="dxa"/>
            <w:tcBorders>
              <w:top w:val="single" w:sz="4" w:space="0" w:color="auto"/>
              <w:left w:val="single" w:sz="4" w:space="0" w:color="auto"/>
              <w:bottom w:val="single" w:sz="4" w:space="0" w:color="auto"/>
            </w:tcBorders>
            <w:shd w:val="clear" w:color="auto" w:fill="FFFFFF"/>
            <w:vAlign w:val="center"/>
          </w:tcPr>
          <w:p w14:paraId="7469D916"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lastRenderedPageBreak/>
              <w:t>Азотное</w:t>
            </w:r>
          </w:p>
        </w:tc>
        <w:tc>
          <w:tcPr>
            <w:tcW w:w="2554" w:type="dxa"/>
            <w:tcBorders>
              <w:top w:val="single" w:sz="4" w:space="0" w:color="auto"/>
              <w:left w:val="single" w:sz="4" w:space="0" w:color="auto"/>
              <w:bottom w:val="single" w:sz="4" w:space="0" w:color="auto"/>
            </w:tcBorders>
            <w:shd w:val="clear" w:color="auto" w:fill="FFFFFF"/>
            <w:vAlign w:val="center"/>
          </w:tcPr>
          <w:p w14:paraId="1BBA1B94"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Карбамид ГОСТ 2081-2010</w:t>
            </w:r>
          </w:p>
        </w:tc>
        <w:tc>
          <w:tcPr>
            <w:tcW w:w="1984" w:type="dxa"/>
            <w:tcBorders>
              <w:top w:val="single" w:sz="4" w:space="0" w:color="auto"/>
              <w:left w:val="single" w:sz="4" w:space="0" w:color="auto"/>
              <w:bottom w:val="single" w:sz="4" w:space="0" w:color="auto"/>
            </w:tcBorders>
            <w:shd w:val="clear" w:color="auto" w:fill="FFFFFF"/>
            <w:vAlign w:val="center"/>
          </w:tcPr>
          <w:p w14:paraId="4DC0B689"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46,2</w:t>
            </w:r>
          </w:p>
        </w:tc>
        <w:tc>
          <w:tcPr>
            <w:tcW w:w="1843" w:type="dxa"/>
            <w:tcBorders>
              <w:top w:val="single" w:sz="4" w:space="0" w:color="auto"/>
              <w:left w:val="single" w:sz="4" w:space="0" w:color="auto"/>
              <w:bottom w:val="single" w:sz="4" w:space="0" w:color="auto"/>
            </w:tcBorders>
            <w:shd w:val="clear" w:color="auto" w:fill="FFFFFF"/>
            <w:vAlign w:val="center"/>
          </w:tcPr>
          <w:p w14:paraId="75278154"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50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799725F"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110</w:t>
            </w:r>
          </w:p>
        </w:tc>
      </w:tr>
      <w:tr w:rsidR="009C085F" w:rsidRPr="00DC4350" w14:paraId="5C370B09" w14:textId="77777777" w:rsidTr="00653E6B">
        <w:trPr>
          <w:trHeight w:hRule="exact" w:val="811"/>
        </w:trPr>
        <w:tc>
          <w:tcPr>
            <w:tcW w:w="1709" w:type="dxa"/>
            <w:tcBorders>
              <w:top w:val="single" w:sz="4" w:space="0" w:color="auto"/>
              <w:left w:val="single" w:sz="4" w:space="0" w:color="auto"/>
              <w:bottom w:val="single" w:sz="4" w:space="0" w:color="auto"/>
            </w:tcBorders>
            <w:shd w:val="clear" w:color="auto" w:fill="FFFFFF"/>
            <w:vAlign w:val="center"/>
          </w:tcPr>
          <w:p w14:paraId="4516AE2E"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Фосфорное</w:t>
            </w:r>
          </w:p>
        </w:tc>
        <w:tc>
          <w:tcPr>
            <w:tcW w:w="2554" w:type="dxa"/>
            <w:tcBorders>
              <w:top w:val="single" w:sz="4" w:space="0" w:color="auto"/>
              <w:left w:val="single" w:sz="4" w:space="0" w:color="auto"/>
              <w:bottom w:val="single" w:sz="4" w:space="0" w:color="auto"/>
            </w:tcBorders>
            <w:shd w:val="clear" w:color="auto" w:fill="FFFFFF"/>
            <w:vAlign w:val="center"/>
          </w:tcPr>
          <w:p w14:paraId="12250470"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Двойной суперфосфат гранулированный ГОСТ 5956-78</w:t>
            </w:r>
          </w:p>
        </w:tc>
        <w:tc>
          <w:tcPr>
            <w:tcW w:w="1984" w:type="dxa"/>
            <w:tcBorders>
              <w:top w:val="single" w:sz="4" w:space="0" w:color="auto"/>
              <w:left w:val="single" w:sz="4" w:space="0" w:color="auto"/>
              <w:bottom w:val="single" w:sz="4" w:space="0" w:color="auto"/>
            </w:tcBorders>
            <w:shd w:val="clear" w:color="auto" w:fill="FFFFFF"/>
            <w:vAlign w:val="center"/>
          </w:tcPr>
          <w:p w14:paraId="3127FB7B"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46</w:t>
            </w:r>
          </w:p>
        </w:tc>
        <w:tc>
          <w:tcPr>
            <w:tcW w:w="1843" w:type="dxa"/>
            <w:tcBorders>
              <w:top w:val="single" w:sz="4" w:space="0" w:color="auto"/>
              <w:left w:val="single" w:sz="4" w:space="0" w:color="auto"/>
              <w:bottom w:val="single" w:sz="4" w:space="0" w:color="auto"/>
            </w:tcBorders>
            <w:shd w:val="clear" w:color="auto" w:fill="FFFFFF"/>
            <w:vAlign w:val="center"/>
          </w:tcPr>
          <w:p w14:paraId="65E75966"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70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75D9556"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150</w:t>
            </w:r>
          </w:p>
        </w:tc>
      </w:tr>
      <w:tr w:rsidR="009C085F" w:rsidRPr="00DC4350" w14:paraId="1F9167E1" w14:textId="77777777" w:rsidTr="00653E6B">
        <w:trPr>
          <w:trHeight w:hRule="exact" w:val="811"/>
        </w:trPr>
        <w:tc>
          <w:tcPr>
            <w:tcW w:w="1709" w:type="dxa"/>
            <w:tcBorders>
              <w:top w:val="single" w:sz="4" w:space="0" w:color="auto"/>
              <w:left w:val="single" w:sz="4" w:space="0" w:color="auto"/>
              <w:bottom w:val="single" w:sz="4" w:space="0" w:color="auto"/>
            </w:tcBorders>
            <w:shd w:val="clear" w:color="auto" w:fill="FFFFFF"/>
            <w:vAlign w:val="center"/>
          </w:tcPr>
          <w:p w14:paraId="46AF4FC8"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Калийное</w:t>
            </w:r>
          </w:p>
        </w:tc>
        <w:tc>
          <w:tcPr>
            <w:tcW w:w="2554" w:type="dxa"/>
            <w:tcBorders>
              <w:top w:val="single" w:sz="4" w:space="0" w:color="auto"/>
              <w:left w:val="single" w:sz="4" w:space="0" w:color="auto"/>
              <w:bottom w:val="single" w:sz="4" w:space="0" w:color="auto"/>
            </w:tcBorders>
            <w:shd w:val="clear" w:color="auto" w:fill="FFFFFF"/>
            <w:vAlign w:val="center"/>
          </w:tcPr>
          <w:p w14:paraId="4E947AA1"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Хлористый калий ГОСТ 4568-95</w:t>
            </w:r>
          </w:p>
        </w:tc>
        <w:tc>
          <w:tcPr>
            <w:tcW w:w="1984" w:type="dxa"/>
            <w:tcBorders>
              <w:top w:val="single" w:sz="4" w:space="0" w:color="auto"/>
              <w:left w:val="single" w:sz="4" w:space="0" w:color="auto"/>
              <w:bottom w:val="single" w:sz="4" w:space="0" w:color="auto"/>
            </w:tcBorders>
            <w:shd w:val="clear" w:color="auto" w:fill="FFFFFF"/>
            <w:vAlign w:val="center"/>
          </w:tcPr>
          <w:p w14:paraId="31315D90"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59</w:t>
            </w:r>
          </w:p>
        </w:tc>
        <w:tc>
          <w:tcPr>
            <w:tcW w:w="1843" w:type="dxa"/>
            <w:tcBorders>
              <w:top w:val="single" w:sz="4" w:space="0" w:color="auto"/>
              <w:left w:val="single" w:sz="4" w:space="0" w:color="auto"/>
              <w:bottom w:val="single" w:sz="4" w:space="0" w:color="auto"/>
            </w:tcBorders>
            <w:shd w:val="clear" w:color="auto" w:fill="FFFFFF"/>
            <w:vAlign w:val="center"/>
          </w:tcPr>
          <w:p w14:paraId="4DDF2671"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50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4D2A1AF" w14:textId="77777777" w:rsidR="009C085F" w:rsidRPr="00DC4350" w:rsidRDefault="009C085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85</w:t>
            </w:r>
          </w:p>
        </w:tc>
      </w:tr>
    </w:tbl>
    <w:p w14:paraId="7F708015" w14:textId="28DECBBC" w:rsidR="00CF1B92" w:rsidRDefault="00CF1B92" w:rsidP="00185D38">
      <w:pPr>
        <w:jc w:val="center"/>
        <w:rPr>
          <w:rFonts w:ascii="Arial" w:hAnsi="Arial" w:cs="Arial"/>
          <w:sz w:val="32"/>
          <w:szCs w:val="24"/>
        </w:rPr>
      </w:pPr>
    </w:p>
    <w:p w14:paraId="13DE0D1A" w14:textId="77777777" w:rsidR="00F85C7E" w:rsidRPr="009C083F" w:rsidRDefault="00F85C7E" w:rsidP="009C083F">
      <w:pPr>
        <w:spacing w:before="120" w:line="360" w:lineRule="auto"/>
        <w:ind w:left="-567" w:firstLine="567"/>
        <w:jc w:val="both"/>
        <w:rPr>
          <w:rFonts w:ascii="Arial" w:hAnsi="Arial" w:cs="Arial"/>
          <w:sz w:val="24"/>
        </w:rPr>
      </w:pPr>
      <w:r w:rsidRPr="009C083F">
        <w:rPr>
          <w:rFonts w:ascii="Arial" w:hAnsi="Arial" w:cs="Arial"/>
          <w:sz w:val="24"/>
        </w:rPr>
        <w:t>Для восстановления утраченного плодородия и структурного состояния субстрата, перед возделыванием более требовательных к почвенному питанию многолетних трав рекомендуется высевать многолетние бобовые травы. Эти травы накапливают в почве ежегодно до 80 кг азота, оставляя в ней от 70 до 150 ц/га органического вещества корневых остатков, в значительной степени улучшают структурное состояние, сложение почвы и ускоряют процесс гумусонакопления.</w:t>
      </w:r>
    </w:p>
    <w:p w14:paraId="48A95D4F" w14:textId="77777777" w:rsidR="00F85C7E" w:rsidRPr="009C083F" w:rsidRDefault="00F85C7E" w:rsidP="009C083F">
      <w:pPr>
        <w:spacing w:line="360" w:lineRule="auto"/>
        <w:ind w:left="-567" w:firstLine="567"/>
        <w:jc w:val="both"/>
        <w:rPr>
          <w:rFonts w:ascii="Arial" w:hAnsi="Arial" w:cs="Arial"/>
          <w:sz w:val="24"/>
        </w:rPr>
      </w:pPr>
      <w:r w:rsidRPr="009C083F">
        <w:rPr>
          <w:rFonts w:ascii="Arial" w:hAnsi="Arial" w:cs="Arial"/>
          <w:sz w:val="24"/>
        </w:rPr>
        <w:t>Весной проводится посев донника белого. Посев семян на пологих участках производят механизированным способом. Посев травосмеси на крутые откосы производится вручную.</w:t>
      </w:r>
    </w:p>
    <w:p w14:paraId="246D88C0" w14:textId="77777777" w:rsidR="00F85C7E" w:rsidRPr="009C083F" w:rsidRDefault="00F85C7E" w:rsidP="009C083F">
      <w:pPr>
        <w:spacing w:line="360" w:lineRule="auto"/>
        <w:ind w:left="-567" w:firstLine="567"/>
        <w:jc w:val="both"/>
        <w:rPr>
          <w:rFonts w:ascii="Arial" w:hAnsi="Arial" w:cs="Arial"/>
          <w:sz w:val="24"/>
        </w:rPr>
      </w:pPr>
      <w:r w:rsidRPr="009C083F">
        <w:rPr>
          <w:rFonts w:ascii="Arial" w:hAnsi="Arial" w:cs="Arial"/>
          <w:sz w:val="24"/>
        </w:rPr>
        <w:t>Осенью первого года производят скашивание трав и вносят дополнительно минеральные удобрения. Зеленую массу скошенных трав оставляют на рекультивируемом участке в качестве сидерального удобрения.</w:t>
      </w:r>
    </w:p>
    <w:p w14:paraId="1923FA8E" w14:textId="77777777" w:rsidR="00F85C7E" w:rsidRPr="009C083F" w:rsidRDefault="00F85C7E" w:rsidP="009C083F">
      <w:pPr>
        <w:spacing w:line="360" w:lineRule="auto"/>
        <w:ind w:left="-567" w:firstLine="567"/>
        <w:jc w:val="both"/>
        <w:rPr>
          <w:rFonts w:ascii="Arial" w:hAnsi="Arial" w:cs="Arial"/>
          <w:sz w:val="24"/>
        </w:rPr>
      </w:pPr>
      <w:r w:rsidRPr="009C083F">
        <w:rPr>
          <w:rFonts w:ascii="Arial" w:hAnsi="Arial" w:cs="Arial"/>
          <w:sz w:val="24"/>
        </w:rPr>
        <w:t>На второй год работ после весенней обработки рекультивационного слоя проводится посев травосмеси многолетних злаковых трав. Одновременно под посев вносятся азотные удобрения. Осенью осуществляют подкормку фосфорными и калийными удобрениями.</w:t>
      </w:r>
    </w:p>
    <w:p w14:paraId="03CDFA03" w14:textId="169056A8" w:rsidR="00DA7E13" w:rsidRPr="009C083F" w:rsidRDefault="00F85C7E" w:rsidP="009C083F">
      <w:pPr>
        <w:spacing w:line="360" w:lineRule="auto"/>
        <w:ind w:left="-567" w:firstLine="567"/>
        <w:jc w:val="both"/>
        <w:rPr>
          <w:rFonts w:ascii="Arial" w:hAnsi="Arial" w:cs="Arial"/>
          <w:sz w:val="24"/>
        </w:rPr>
      </w:pPr>
      <w:r w:rsidRPr="009C083F">
        <w:rPr>
          <w:rFonts w:ascii="Arial" w:hAnsi="Arial" w:cs="Arial"/>
          <w:sz w:val="24"/>
        </w:rPr>
        <w:t>В проекте принята травосмесь следующего состава: мятлик луговой, тимофеевка луговая, овсяница красная. Видовой состав и нормы высева семян многолетних трав представлены в таблице 4</w:t>
      </w:r>
      <w:r w:rsidR="00DA7E13" w:rsidRPr="009C083F">
        <w:rPr>
          <w:rFonts w:ascii="Arial" w:hAnsi="Arial" w:cs="Arial"/>
          <w:sz w:val="24"/>
        </w:rPr>
        <w:t>.</w:t>
      </w:r>
    </w:p>
    <w:p w14:paraId="0FFCEB62" w14:textId="69289225" w:rsidR="00DA7E13" w:rsidRPr="009C083F" w:rsidRDefault="00DA7E13" w:rsidP="009C083F">
      <w:pPr>
        <w:spacing w:line="360" w:lineRule="auto"/>
        <w:ind w:left="-567" w:firstLine="567"/>
        <w:jc w:val="both"/>
        <w:rPr>
          <w:rFonts w:ascii="Arial" w:hAnsi="Arial" w:cs="Arial"/>
          <w:sz w:val="24"/>
        </w:rPr>
      </w:pPr>
      <w:r w:rsidRPr="009C083F">
        <w:rPr>
          <w:rFonts w:ascii="Arial" w:hAnsi="Arial" w:cs="Arial"/>
          <w:sz w:val="24"/>
        </w:rPr>
        <w:t>Таблица 4 - Нормы высева семян многолетних трав</w:t>
      </w:r>
    </w:p>
    <w:tbl>
      <w:tblPr>
        <w:tblW w:w="9508" w:type="dxa"/>
        <w:tblLayout w:type="fixed"/>
        <w:tblCellMar>
          <w:left w:w="10" w:type="dxa"/>
          <w:right w:w="10" w:type="dxa"/>
        </w:tblCellMar>
        <w:tblLook w:val="0000" w:firstRow="0" w:lastRow="0" w:firstColumn="0" w:lastColumn="0" w:noHBand="0" w:noVBand="0"/>
      </w:tblPr>
      <w:tblGrid>
        <w:gridCol w:w="4147"/>
        <w:gridCol w:w="2338"/>
        <w:gridCol w:w="3023"/>
      </w:tblGrid>
      <w:tr w:rsidR="00DA7E13" w:rsidRPr="00DC4350" w14:paraId="59DA536C" w14:textId="77777777" w:rsidTr="00653E6B">
        <w:trPr>
          <w:trHeight w:hRule="exact" w:val="840"/>
          <w:tblHeader/>
        </w:trPr>
        <w:tc>
          <w:tcPr>
            <w:tcW w:w="4147" w:type="dxa"/>
            <w:tcBorders>
              <w:top w:val="single" w:sz="4" w:space="0" w:color="auto"/>
              <w:left w:val="single" w:sz="4" w:space="0" w:color="auto"/>
            </w:tcBorders>
            <w:shd w:val="clear" w:color="auto" w:fill="FFFFFF"/>
            <w:vAlign w:val="center"/>
          </w:tcPr>
          <w:p w14:paraId="74DEBB1B"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Наименование трав</w:t>
            </w:r>
          </w:p>
        </w:tc>
        <w:tc>
          <w:tcPr>
            <w:tcW w:w="2338" w:type="dxa"/>
            <w:tcBorders>
              <w:top w:val="single" w:sz="4" w:space="0" w:color="auto"/>
              <w:left w:val="single" w:sz="4" w:space="0" w:color="auto"/>
            </w:tcBorders>
            <w:shd w:val="clear" w:color="auto" w:fill="FFFFFF"/>
            <w:vAlign w:val="center"/>
          </w:tcPr>
          <w:p w14:paraId="1FBCF6F8" w14:textId="77777777" w:rsidR="00DA7E13" w:rsidRPr="00DC4350" w:rsidRDefault="00DA7E13"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Норма высева</w:t>
            </w:r>
          </w:p>
          <w:p w14:paraId="2F5B3AD2"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по видам трав, кг/га</w:t>
            </w:r>
          </w:p>
        </w:tc>
        <w:tc>
          <w:tcPr>
            <w:tcW w:w="3023" w:type="dxa"/>
            <w:tcBorders>
              <w:top w:val="single" w:sz="4" w:space="0" w:color="auto"/>
              <w:left w:val="single" w:sz="4" w:space="0" w:color="auto"/>
              <w:right w:val="single" w:sz="4" w:space="0" w:color="auto"/>
            </w:tcBorders>
            <w:shd w:val="clear" w:color="auto" w:fill="FFFFFF"/>
            <w:vAlign w:val="center"/>
          </w:tcPr>
          <w:p w14:paraId="59EC6301" w14:textId="77777777" w:rsidR="00DA7E13" w:rsidRPr="00DC4350" w:rsidRDefault="00DA7E13"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Норма высева</w:t>
            </w:r>
          </w:p>
          <w:p w14:paraId="5C9EF999"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для травосмеси, кг/га</w:t>
            </w:r>
          </w:p>
        </w:tc>
      </w:tr>
      <w:tr w:rsidR="00DA7E13" w:rsidRPr="00DC4350" w14:paraId="20315D3B" w14:textId="77777777" w:rsidTr="00653E6B">
        <w:trPr>
          <w:trHeight w:hRule="exact" w:val="350"/>
        </w:trPr>
        <w:tc>
          <w:tcPr>
            <w:tcW w:w="4147" w:type="dxa"/>
            <w:tcBorders>
              <w:top w:val="single" w:sz="4" w:space="0" w:color="auto"/>
              <w:left w:val="single" w:sz="4" w:space="0" w:color="auto"/>
            </w:tcBorders>
            <w:shd w:val="clear" w:color="auto" w:fill="FFFFFF"/>
            <w:vAlign w:val="center"/>
          </w:tcPr>
          <w:p w14:paraId="27BF4534"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Мятлик луговой</w:t>
            </w:r>
          </w:p>
        </w:tc>
        <w:tc>
          <w:tcPr>
            <w:tcW w:w="2338" w:type="dxa"/>
            <w:tcBorders>
              <w:top w:val="single" w:sz="4" w:space="0" w:color="auto"/>
              <w:left w:val="single" w:sz="4" w:space="0" w:color="auto"/>
            </w:tcBorders>
            <w:shd w:val="clear" w:color="auto" w:fill="FFFFFF"/>
            <w:vAlign w:val="center"/>
          </w:tcPr>
          <w:p w14:paraId="6FCEB61A"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20</w:t>
            </w:r>
          </w:p>
        </w:tc>
        <w:tc>
          <w:tcPr>
            <w:tcW w:w="3023" w:type="dxa"/>
            <w:tcBorders>
              <w:top w:val="single" w:sz="4" w:space="0" w:color="auto"/>
              <w:left w:val="single" w:sz="4" w:space="0" w:color="auto"/>
              <w:right w:val="single" w:sz="4" w:space="0" w:color="auto"/>
            </w:tcBorders>
            <w:shd w:val="clear" w:color="auto" w:fill="FFFFFF"/>
            <w:vAlign w:val="center"/>
          </w:tcPr>
          <w:p w14:paraId="682CF7F5"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10</w:t>
            </w:r>
          </w:p>
        </w:tc>
      </w:tr>
      <w:tr w:rsidR="00DA7E13" w:rsidRPr="00DC4350" w14:paraId="66DA4FA6" w14:textId="77777777" w:rsidTr="00653E6B">
        <w:trPr>
          <w:trHeight w:hRule="exact" w:val="350"/>
        </w:trPr>
        <w:tc>
          <w:tcPr>
            <w:tcW w:w="4147" w:type="dxa"/>
            <w:tcBorders>
              <w:top w:val="single" w:sz="4" w:space="0" w:color="auto"/>
              <w:left w:val="single" w:sz="4" w:space="0" w:color="auto"/>
            </w:tcBorders>
            <w:shd w:val="clear" w:color="auto" w:fill="FFFFFF"/>
            <w:vAlign w:val="center"/>
          </w:tcPr>
          <w:p w14:paraId="20D25124"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Тимофеевка луговая</w:t>
            </w:r>
          </w:p>
        </w:tc>
        <w:tc>
          <w:tcPr>
            <w:tcW w:w="2338" w:type="dxa"/>
            <w:tcBorders>
              <w:top w:val="single" w:sz="4" w:space="0" w:color="auto"/>
              <w:left w:val="single" w:sz="4" w:space="0" w:color="auto"/>
            </w:tcBorders>
            <w:shd w:val="clear" w:color="auto" w:fill="FFFFFF"/>
            <w:vAlign w:val="center"/>
          </w:tcPr>
          <w:p w14:paraId="3F7F881A"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16</w:t>
            </w:r>
          </w:p>
        </w:tc>
        <w:tc>
          <w:tcPr>
            <w:tcW w:w="3023" w:type="dxa"/>
            <w:tcBorders>
              <w:top w:val="single" w:sz="4" w:space="0" w:color="auto"/>
              <w:left w:val="single" w:sz="4" w:space="0" w:color="auto"/>
              <w:right w:val="single" w:sz="4" w:space="0" w:color="auto"/>
            </w:tcBorders>
            <w:shd w:val="clear" w:color="auto" w:fill="FFFFFF"/>
            <w:vAlign w:val="center"/>
          </w:tcPr>
          <w:p w14:paraId="1A9525DD"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8</w:t>
            </w:r>
          </w:p>
        </w:tc>
      </w:tr>
      <w:tr w:rsidR="00DA7E13" w:rsidRPr="00DC4350" w14:paraId="5F51F85D" w14:textId="77777777" w:rsidTr="00653E6B">
        <w:trPr>
          <w:trHeight w:hRule="exact" w:val="350"/>
        </w:trPr>
        <w:tc>
          <w:tcPr>
            <w:tcW w:w="4147" w:type="dxa"/>
            <w:tcBorders>
              <w:top w:val="single" w:sz="4" w:space="0" w:color="auto"/>
              <w:left w:val="single" w:sz="4" w:space="0" w:color="auto"/>
            </w:tcBorders>
            <w:shd w:val="clear" w:color="auto" w:fill="FFFFFF"/>
            <w:vAlign w:val="center"/>
          </w:tcPr>
          <w:p w14:paraId="602E6E44"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Овсяница красная</w:t>
            </w:r>
          </w:p>
        </w:tc>
        <w:tc>
          <w:tcPr>
            <w:tcW w:w="2338" w:type="dxa"/>
            <w:tcBorders>
              <w:top w:val="single" w:sz="4" w:space="0" w:color="auto"/>
              <w:left w:val="single" w:sz="4" w:space="0" w:color="auto"/>
            </w:tcBorders>
            <w:shd w:val="clear" w:color="auto" w:fill="FFFFFF"/>
            <w:vAlign w:val="center"/>
          </w:tcPr>
          <w:p w14:paraId="7049142C"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30</w:t>
            </w:r>
          </w:p>
        </w:tc>
        <w:tc>
          <w:tcPr>
            <w:tcW w:w="3023" w:type="dxa"/>
            <w:tcBorders>
              <w:top w:val="single" w:sz="4" w:space="0" w:color="auto"/>
              <w:left w:val="single" w:sz="4" w:space="0" w:color="auto"/>
              <w:right w:val="single" w:sz="4" w:space="0" w:color="auto"/>
            </w:tcBorders>
            <w:shd w:val="clear" w:color="auto" w:fill="FFFFFF"/>
            <w:vAlign w:val="center"/>
          </w:tcPr>
          <w:p w14:paraId="3E97C449"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15</w:t>
            </w:r>
          </w:p>
        </w:tc>
      </w:tr>
      <w:tr w:rsidR="00DA7E13" w:rsidRPr="00DC4350" w14:paraId="76D8AE49" w14:textId="77777777" w:rsidTr="00653E6B">
        <w:trPr>
          <w:trHeight w:hRule="exact" w:val="360"/>
        </w:trPr>
        <w:tc>
          <w:tcPr>
            <w:tcW w:w="4147" w:type="dxa"/>
            <w:tcBorders>
              <w:top w:val="single" w:sz="4" w:space="0" w:color="auto"/>
              <w:left w:val="single" w:sz="4" w:space="0" w:color="auto"/>
              <w:bottom w:val="single" w:sz="4" w:space="0" w:color="auto"/>
            </w:tcBorders>
            <w:shd w:val="clear" w:color="auto" w:fill="FFFFFF"/>
            <w:vAlign w:val="center"/>
          </w:tcPr>
          <w:p w14:paraId="66B1EB70"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lastRenderedPageBreak/>
              <w:t>Донник белый</w:t>
            </w:r>
          </w:p>
        </w:tc>
        <w:tc>
          <w:tcPr>
            <w:tcW w:w="2338" w:type="dxa"/>
            <w:tcBorders>
              <w:top w:val="single" w:sz="4" w:space="0" w:color="auto"/>
              <w:left w:val="single" w:sz="4" w:space="0" w:color="auto"/>
              <w:bottom w:val="single" w:sz="4" w:space="0" w:color="auto"/>
            </w:tcBorders>
            <w:shd w:val="clear" w:color="auto" w:fill="FFFFFF"/>
            <w:vAlign w:val="center"/>
          </w:tcPr>
          <w:p w14:paraId="52A217DB"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30</w:t>
            </w:r>
          </w:p>
        </w:tc>
        <w:tc>
          <w:tcPr>
            <w:tcW w:w="3023" w:type="dxa"/>
            <w:tcBorders>
              <w:top w:val="single" w:sz="4" w:space="0" w:color="auto"/>
              <w:left w:val="single" w:sz="4" w:space="0" w:color="auto"/>
              <w:bottom w:val="single" w:sz="4" w:space="0" w:color="auto"/>
              <w:right w:val="single" w:sz="4" w:space="0" w:color="auto"/>
            </w:tcBorders>
            <w:shd w:val="clear" w:color="auto" w:fill="FFFFFF"/>
            <w:vAlign w:val="center"/>
          </w:tcPr>
          <w:p w14:paraId="2F7A032D" w14:textId="77777777" w:rsidR="00DA7E13" w:rsidRPr="00DC4350" w:rsidRDefault="00DA7E1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w:t>
            </w:r>
          </w:p>
        </w:tc>
      </w:tr>
    </w:tbl>
    <w:p w14:paraId="71A317A9" w14:textId="77777777" w:rsidR="00DA7E13" w:rsidRPr="009C083F" w:rsidRDefault="00DA7E13" w:rsidP="009C083F">
      <w:pPr>
        <w:spacing w:before="120" w:line="360" w:lineRule="auto"/>
        <w:ind w:left="-567" w:right="-284" w:firstLine="567"/>
        <w:jc w:val="both"/>
        <w:rPr>
          <w:rFonts w:ascii="Arial" w:hAnsi="Arial" w:cs="Arial"/>
          <w:sz w:val="24"/>
        </w:rPr>
      </w:pPr>
      <w:r w:rsidRPr="009C083F">
        <w:rPr>
          <w:rFonts w:ascii="Arial" w:hAnsi="Arial" w:cs="Arial"/>
          <w:sz w:val="24"/>
        </w:rPr>
        <w:t>При посеве травосмеси компоненты берутся в равных соотношениях, а норма высева каждого компонента уменьшена на 50% по сравнению с одновидовыми. Общая расчетная норма высева семян составит 33,0 кг/га. Норма высева травосмеси (подсев трав) на третий год биологической рекультивации принята 23,1 кг/га (70% от нормы).</w:t>
      </w:r>
    </w:p>
    <w:p w14:paraId="18CF9307" w14:textId="77777777" w:rsidR="00DA7E13" w:rsidRPr="009C083F" w:rsidRDefault="00DA7E13" w:rsidP="009C083F">
      <w:pPr>
        <w:spacing w:line="360" w:lineRule="auto"/>
        <w:ind w:left="-567" w:right="-284" w:firstLine="567"/>
        <w:jc w:val="both"/>
        <w:rPr>
          <w:rFonts w:ascii="Arial" w:hAnsi="Arial" w:cs="Arial"/>
          <w:sz w:val="24"/>
        </w:rPr>
      </w:pPr>
      <w:r w:rsidRPr="009C083F">
        <w:rPr>
          <w:rFonts w:ascii="Arial" w:hAnsi="Arial" w:cs="Arial"/>
          <w:sz w:val="24"/>
        </w:rPr>
        <w:t>Глубина заделки семян 1-1,25 см, а крупных — на глубину 3-4 см. Расстояние между одноименными рядками 45 см, а между общими рядками — 22,5 см. Уход за посевами включает в себя полив из расчета обеспечения 35-40% влажности почвы, скашивание на высоте 10-15 см и боронование на глубину 3-5 см.</w:t>
      </w:r>
    </w:p>
    <w:p w14:paraId="6E4824EB" w14:textId="77777777" w:rsidR="00DA7E13" w:rsidRPr="009C083F" w:rsidRDefault="00DA7E13" w:rsidP="009C083F">
      <w:pPr>
        <w:spacing w:line="360" w:lineRule="auto"/>
        <w:ind w:left="-567" w:right="-284" w:firstLine="567"/>
        <w:jc w:val="both"/>
        <w:rPr>
          <w:rFonts w:ascii="Arial" w:hAnsi="Arial" w:cs="Arial"/>
          <w:sz w:val="24"/>
        </w:rPr>
      </w:pPr>
      <w:r w:rsidRPr="009C083F">
        <w:rPr>
          <w:rFonts w:ascii="Arial" w:hAnsi="Arial" w:cs="Arial"/>
          <w:sz w:val="24"/>
        </w:rPr>
        <w:t>На третий год работ проводят оценку качества посевов. На участках с неудовлетворительным травяным покровом осуществляют подсев семян травосмеси и одновременно подкормку азотными удобрениями.</w:t>
      </w:r>
    </w:p>
    <w:p w14:paraId="60BD401C" w14:textId="77777777" w:rsidR="00DA7E13" w:rsidRPr="009C083F" w:rsidRDefault="00DA7E13" w:rsidP="009C083F">
      <w:pPr>
        <w:spacing w:line="360" w:lineRule="auto"/>
        <w:ind w:left="-567" w:right="-284" w:firstLine="567"/>
        <w:jc w:val="both"/>
        <w:rPr>
          <w:rFonts w:ascii="Arial" w:hAnsi="Arial" w:cs="Arial"/>
          <w:sz w:val="24"/>
        </w:rPr>
      </w:pPr>
      <w:r w:rsidRPr="009C083F">
        <w:rPr>
          <w:rFonts w:ascii="Arial" w:hAnsi="Arial" w:cs="Arial"/>
          <w:sz w:val="24"/>
        </w:rPr>
        <w:t>На четвертый год выращивания многолетних трав производится боронование на глубину 3-5 см, скашивание на высоту 5-6 см и подкормка полным минеральным удобрением 137,5 кг/га с последующим боронованием и поливом из расчета 200 м</w:t>
      </w:r>
      <w:r w:rsidRPr="009C083F">
        <w:rPr>
          <w:rFonts w:ascii="Arial" w:hAnsi="Arial" w:cs="Arial"/>
          <w:sz w:val="24"/>
          <w:vertAlign w:val="superscript"/>
        </w:rPr>
        <w:t>3</w:t>
      </w:r>
      <w:r w:rsidRPr="009C083F">
        <w:rPr>
          <w:rFonts w:ascii="Arial" w:hAnsi="Arial" w:cs="Arial"/>
          <w:sz w:val="24"/>
        </w:rPr>
        <w:t>/га при одноразовом поливе.</w:t>
      </w:r>
    </w:p>
    <w:p w14:paraId="57514C03" w14:textId="77777777" w:rsidR="00DA7E13" w:rsidRPr="009C083F" w:rsidRDefault="00DA7E13" w:rsidP="009C083F">
      <w:pPr>
        <w:spacing w:line="360" w:lineRule="auto"/>
        <w:ind w:left="-567" w:right="-284" w:firstLine="567"/>
        <w:jc w:val="both"/>
        <w:rPr>
          <w:rFonts w:ascii="Arial" w:hAnsi="Arial" w:cs="Arial"/>
          <w:sz w:val="24"/>
        </w:rPr>
      </w:pPr>
      <w:r w:rsidRPr="009C083F">
        <w:rPr>
          <w:rFonts w:ascii="Arial" w:hAnsi="Arial" w:cs="Arial"/>
          <w:sz w:val="24"/>
        </w:rPr>
        <w:t>Биологическая рекультивация считается завершенной, если рост трав и формирование травостоя с агрономической точки зрения проходит нормально — зарастает не менее 80% площади.</w:t>
      </w:r>
    </w:p>
    <w:p w14:paraId="1FE4FAE6" w14:textId="744F7235" w:rsidR="007042A5" w:rsidRPr="009C083F" w:rsidRDefault="007042A5" w:rsidP="009C083F">
      <w:pPr>
        <w:spacing w:line="360" w:lineRule="auto"/>
        <w:ind w:left="-567" w:right="-284" w:firstLine="567"/>
        <w:jc w:val="both"/>
        <w:rPr>
          <w:rFonts w:ascii="Arial" w:hAnsi="Arial" w:cs="Arial"/>
          <w:sz w:val="24"/>
        </w:rPr>
      </w:pPr>
      <w:r w:rsidRPr="009C083F">
        <w:rPr>
          <w:rFonts w:ascii="Arial" w:hAnsi="Arial" w:cs="Arial"/>
          <w:sz w:val="24"/>
        </w:rPr>
        <w:t>Перечень и объемы работ по биологической рекультивации приведены в таблице 5.</w:t>
      </w:r>
    </w:p>
    <w:p w14:paraId="5E4DD323" w14:textId="69DD1064" w:rsidR="009C083F" w:rsidRDefault="009C083F" w:rsidP="009C083F">
      <w:pPr>
        <w:spacing w:line="360" w:lineRule="auto"/>
        <w:ind w:left="-567" w:right="-284" w:firstLine="567"/>
        <w:jc w:val="both"/>
        <w:rPr>
          <w:rFonts w:ascii="Arial" w:hAnsi="Arial" w:cs="Arial"/>
          <w:sz w:val="24"/>
        </w:rPr>
      </w:pPr>
    </w:p>
    <w:p w14:paraId="60CAC449" w14:textId="5DD91D4D" w:rsidR="008A5EA0" w:rsidRDefault="008A5EA0" w:rsidP="009C083F">
      <w:pPr>
        <w:spacing w:line="360" w:lineRule="auto"/>
        <w:ind w:left="-567" w:right="-284" w:firstLine="567"/>
        <w:jc w:val="both"/>
        <w:rPr>
          <w:rFonts w:ascii="Arial" w:hAnsi="Arial" w:cs="Arial"/>
          <w:sz w:val="24"/>
        </w:rPr>
      </w:pPr>
    </w:p>
    <w:p w14:paraId="6D460BAE" w14:textId="77777777" w:rsidR="008A5EA0" w:rsidRDefault="008A5EA0" w:rsidP="009C083F">
      <w:pPr>
        <w:spacing w:line="360" w:lineRule="auto"/>
        <w:ind w:left="-567" w:right="-284" w:firstLine="567"/>
        <w:jc w:val="both"/>
        <w:rPr>
          <w:rFonts w:ascii="Arial" w:hAnsi="Arial" w:cs="Arial"/>
          <w:sz w:val="24"/>
        </w:rPr>
      </w:pPr>
    </w:p>
    <w:p w14:paraId="2E7A008E" w14:textId="14E98988" w:rsidR="007042A5" w:rsidRPr="009C083F" w:rsidRDefault="007042A5" w:rsidP="009C083F">
      <w:pPr>
        <w:spacing w:line="360" w:lineRule="auto"/>
        <w:ind w:left="-567" w:right="-284" w:firstLine="567"/>
        <w:jc w:val="both"/>
        <w:rPr>
          <w:rFonts w:ascii="Arial" w:hAnsi="Arial" w:cs="Arial"/>
          <w:sz w:val="24"/>
        </w:rPr>
      </w:pPr>
      <w:r w:rsidRPr="009C083F">
        <w:rPr>
          <w:rFonts w:ascii="Arial" w:hAnsi="Arial" w:cs="Arial"/>
          <w:sz w:val="24"/>
        </w:rPr>
        <w:t>Таблица 5 - Перечень и объемы работ по биологической рекультивации (срок освоения 4 года)</w:t>
      </w:r>
    </w:p>
    <w:p w14:paraId="25F24F94" w14:textId="475FA7E4" w:rsidR="009C083F" w:rsidRPr="009C083F" w:rsidRDefault="009C083F" w:rsidP="009C083F">
      <w:pPr>
        <w:tabs>
          <w:tab w:val="left" w:pos="3646"/>
        </w:tabs>
        <w:rPr>
          <w:rFonts w:ascii="Arial" w:hAnsi="Arial" w:cs="Arial"/>
          <w:sz w:val="32"/>
          <w:szCs w:val="24"/>
        </w:rPr>
      </w:pPr>
    </w:p>
    <w:tbl>
      <w:tblPr>
        <w:tblW w:w="9649" w:type="dxa"/>
        <w:tblLayout w:type="fixed"/>
        <w:tblCellMar>
          <w:left w:w="10" w:type="dxa"/>
          <w:right w:w="10" w:type="dxa"/>
        </w:tblCellMar>
        <w:tblLook w:val="0000" w:firstRow="0" w:lastRow="0" w:firstColumn="0" w:lastColumn="0" w:noHBand="0" w:noVBand="0"/>
      </w:tblPr>
      <w:tblGrid>
        <w:gridCol w:w="436"/>
        <w:gridCol w:w="3685"/>
        <w:gridCol w:w="709"/>
        <w:gridCol w:w="992"/>
        <w:gridCol w:w="1559"/>
        <w:gridCol w:w="1418"/>
        <w:gridCol w:w="850"/>
      </w:tblGrid>
      <w:tr w:rsidR="009C083F" w:rsidRPr="00DC4350" w14:paraId="05A34474" w14:textId="77777777" w:rsidTr="00653E6B">
        <w:trPr>
          <w:cantSplit/>
          <w:trHeight w:hRule="exact" w:val="2093"/>
          <w:tblHeader/>
        </w:trPr>
        <w:tc>
          <w:tcPr>
            <w:tcW w:w="436" w:type="dxa"/>
            <w:tcBorders>
              <w:top w:val="single" w:sz="4" w:space="0" w:color="auto"/>
              <w:left w:val="single" w:sz="4" w:space="0" w:color="auto"/>
            </w:tcBorders>
            <w:shd w:val="clear" w:color="auto" w:fill="FFFFFF"/>
            <w:vAlign w:val="center"/>
          </w:tcPr>
          <w:p w14:paraId="5BE39A1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w:t>
            </w:r>
          </w:p>
          <w:p w14:paraId="459B161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п/п</w:t>
            </w:r>
          </w:p>
        </w:tc>
        <w:tc>
          <w:tcPr>
            <w:tcW w:w="3685" w:type="dxa"/>
            <w:tcBorders>
              <w:top w:val="single" w:sz="4" w:space="0" w:color="auto"/>
              <w:left w:val="single" w:sz="4" w:space="0" w:color="auto"/>
            </w:tcBorders>
            <w:shd w:val="clear" w:color="auto" w:fill="FFFFFF"/>
            <w:vAlign w:val="center"/>
          </w:tcPr>
          <w:p w14:paraId="69ABFB0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Наименование работ</w:t>
            </w:r>
          </w:p>
        </w:tc>
        <w:tc>
          <w:tcPr>
            <w:tcW w:w="709" w:type="dxa"/>
            <w:tcBorders>
              <w:top w:val="single" w:sz="4" w:space="0" w:color="auto"/>
              <w:left w:val="single" w:sz="4" w:space="0" w:color="auto"/>
            </w:tcBorders>
            <w:shd w:val="clear" w:color="auto" w:fill="FFFFFF"/>
            <w:vAlign w:val="center"/>
          </w:tcPr>
          <w:p w14:paraId="05CA00A1"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Ед.</w:t>
            </w:r>
          </w:p>
          <w:p w14:paraId="3186E61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изм.</w:t>
            </w:r>
          </w:p>
        </w:tc>
        <w:tc>
          <w:tcPr>
            <w:tcW w:w="992" w:type="dxa"/>
            <w:tcBorders>
              <w:top w:val="single" w:sz="4" w:space="0" w:color="auto"/>
              <w:left w:val="single" w:sz="4" w:space="0" w:color="auto"/>
            </w:tcBorders>
            <w:shd w:val="clear" w:color="auto" w:fill="FFFFFF"/>
            <w:vAlign w:val="center"/>
          </w:tcPr>
          <w:p w14:paraId="1F361D1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Объем</w:t>
            </w:r>
          </w:p>
          <w:p w14:paraId="7A076E5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работ</w:t>
            </w:r>
          </w:p>
        </w:tc>
        <w:tc>
          <w:tcPr>
            <w:tcW w:w="1559" w:type="dxa"/>
            <w:tcBorders>
              <w:top w:val="single" w:sz="4" w:space="0" w:color="auto"/>
              <w:left w:val="single" w:sz="4" w:space="0" w:color="auto"/>
            </w:tcBorders>
            <w:shd w:val="clear" w:color="auto" w:fill="FFFFFF"/>
            <w:textDirection w:val="btLr"/>
            <w:vAlign w:val="center"/>
          </w:tcPr>
          <w:p w14:paraId="0A21287F" w14:textId="77777777" w:rsidR="009C083F" w:rsidRPr="00DC4350" w:rsidRDefault="009C083F" w:rsidP="00653E6B">
            <w:pPr>
              <w:pStyle w:val="9"/>
              <w:shd w:val="clear" w:color="auto" w:fill="auto"/>
              <w:spacing w:after="0" w:line="240" w:lineRule="auto"/>
              <w:ind w:left="113" w:right="113" w:firstLine="0"/>
              <w:rPr>
                <w:rFonts w:ascii="Arial" w:hAnsi="Arial" w:cs="Arial"/>
                <w:lang w:eastAsia="ru-RU"/>
              </w:rPr>
            </w:pPr>
            <w:r w:rsidRPr="00DC4350">
              <w:rPr>
                <w:rStyle w:val="6"/>
                <w:rFonts w:ascii="Arial" w:hAnsi="Arial" w:cs="Arial"/>
                <w:lang w:eastAsia="ru-RU"/>
              </w:rPr>
              <w:t>Агрономическое требование</w:t>
            </w:r>
          </w:p>
        </w:tc>
        <w:tc>
          <w:tcPr>
            <w:tcW w:w="1418" w:type="dxa"/>
            <w:tcBorders>
              <w:top w:val="single" w:sz="4" w:space="0" w:color="auto"/>
              <w:left w:val="single" w:sz="4" w:space="0" w:color="auto"/>
            </w:tcBorders>
            <w:shd w:val="clear" w:color="auto" w:fill="FFFFFF"/>
            <w:textDirection w:val="btLr"/>
            <w:vAlign w:val="center"/>
          </w:tcPr>
          <w:p w14:paraId="351B53C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Марка машин и орудий</w:t>
            </w:r>
          </w:p>
        </w:tc>
        <w:tc>
          <w:tcPr>
            <w:tcW w:w="850" w:type="dxa"/>
            <w:tcBorders>
              <w:top w:val="single" w:sz="4" w:space="0" w:color="auto"/>
              <w:left w:val="single" w:sz="4" w:space="0" w:color="auto"/>
              <w:right w:val="single" w:sz="4" w:space="0" w:color="auto"/>
            </w:tcBorders>
            <w:shd w:val="clear" w:color="auto" w:fill="FFFFFF"/>
            <w:textDirection w:val="btLr"/>
            <w:vAlign w:val="center"/>
          </w:tcPr>
          <w:p w14:paraId="746A93C5"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Количество</w:t>
            </w:r>
          </w:p>
          <w:p w14:paraId="37B3E48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обслуживающего</w:t>
            </w:r>
          </w:p>
          <w:p w14:paraId="0B52E18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персонала</w:t>
            </w:r>
          </w:p>
        </w:tc>
      </w:tr>
      <w:tr w:rsidR="009C083F" w:rsidRPr="00DC4350" w14:paraId="32F1F470" w14:textId="77777777" w:rsidTr="00653E6B">
        <w:trPr>
          <w:trHeight w:hRule="exact" w:val="298"/>
          <w:tblHeader/>
        </w:trPr>
        <w:tc>
          <w:tcPr>
            <w:tcW w:w="436" w:type="dxa"/>
            <w:tcBorders>
              <w:top w:val="single" w:sz="4" w:space="0" w:color="auto"/>
              <w:left w:val="single" w:sz="4" w:space="0" w:color="auto"/>
            </w:tcBorders>
            <w:shd w:val="clear" w:color="auto" w:fill="FFFFFF"/>
            <w:vAlign w:val="center"/>
          </w:tcPr>
          <w:p w14:paraId="6385B70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c>
          <w:tcPr>
            <w:tcW w:w="3685" w:type="dxa"/>
            <w:tcBorders>
              <w:top w:val="single" w:sz="4" w:space="0" w:color="auto"/>
              <w:left w:val="single" w:sz="4" w:space="0" w:color="auto"/>
            </w:tcBorders>
            <w:shd w:val="clear" w:color="auto" w:fill="FFFFFF"/>
            <w:vAlign w:val="center"/>
          </w:tcPr>
          <w:p w14:paraId="1BCBA425"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w:t>
            </w:r>
          </w:p>
        </w:tc>
        <w:tc>
          <w:tcPr>
            <w:tcW w:w="709" w:type="dxa"/>
            <w:tcBorders>
              <w:top w:val="single" w:sz="4" w:space="0" w:color="auto"/>
              <w:left w:val="single" w:sz="4" w:space="0" w:color="auto"/>
            </w:tcBorders>
            <w:shd w:val="clear" w:color="auto" w:fill="FFFFFF"/>
            <w:vAlign w:val="center"/>
          </w:tcPr>
          <w:p w14:paraId="6E64EB0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w:t>
            </w:r>
          </w:p>
        </w:tc>
        <w:tc>
          <w:tcPr>
            <w:tcW w:w="992" w:type="dxa"/>
            <w:tcBorders>
              <w:top w:val="single" w:sz="4" w:space="0" w:color="auto"/>
              <w:left w:val="single" w:sz="4" w:space="0" w:color="auto"/>
            </w:tcBorders>
            <w:shd w:val="clear" w:color="auto" w:fill="FFFFFF"/>
            <w:vAlign w:val="center"/>
          </w:tcPr>
          <w:p w14:paraId="3099E96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4</w:t>
            </w:r>
          </w:p>
        </w:tc>
        <w:tc>
          <w:tcPr>
            <w:tcW w:w="1559" w:type="dxa"/>
            <w:tcBorders>
              <w:top w:val="single" w:sz="4" w:space="0" w:color="auto"/>
              <w:left w:val="single" w:sz="4" w:space="0" w:color="auto"/>
            </w:tcBorders>
            <w:shd w:val="clear" w:color="auto" w:fill="FFFFFF"/>
            <w:vAlign w:val="center"/>
          </w:tcPr>
          <w:p w14:paraId="1B9BD72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5</w:t>
            </w:r>
          </w:p>
        </w:tc>
        <w:tc>
          <w:tcPr>
            <w:tcW w:w="1418" w:type="dxa"/>
            <w:tcBorders>
              <w:top w:val="single" w:sz="4" w:space="0" w:color="auto"/>
              <w:left w:val="single" w:sz="4" w:space="0" w:color="auto"/>
            </w:tcBorders>
            <w:shd w:val="clear" w:color="auto" w:fill="FFFFFF"/>
            <w:vAlign w:val="center"/>
          </w:tcPr>
          <w:p w14:paraId="449AD37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6</w:t>
            </w:r>
          </w:p>
        </w:tc>
        <w:tc>
          <w:tcPr>
            <w:tcW w:w="850" w:type="dxa"/>
            <w:tcBorders>
              <w:top w:val="single" w:sz="4" w:space="0" w:color="auto"/>
              <w:left w:val="single" w:sz="4" w:space="0" w:color="auto"/>
              <w:right w:val="single" w:sz="4" w:space="0" w:color="auto"/>
            </w:tcBorders>
            <w:shd w:val="clear" w:color="auto" w:fill="FFFFFF"/>
            <w:vAlign w:val="center"/>
          </w:tcPr>
          <w:p w14:paraId="02AFF260"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7</w:t>
            </w:r>
          </w:p>
        </w:tc>
      </w:tr>
      <w:tr w:rsidR="009C083F" w:rsidRPr="00DC4350" w14:paraId="078397EE" w14:textId="77777777" w:rsidTr="00653E6B">
        <w:trPr>
          <w:trHeight w:hRule="exact" w:val="413"/>
        </w:trPr>
        <w:tc>
          <w:tcPr>
            <w:tcW w:w="9649" w:type="dxa"/>
            <w:gridSpan w:val="7"/>
            <w:tcBorders>
              <w:top w:val="single" w:sz="4" w:space="0" w:color="auto"/>
              <w:left w:val="single" w:sz="4" w:space="0" w:color="auto"/>
              <w:right w:val="single" w:sz="4" w:space="0" w:color="auto"/>
            </w:tcBorders>
            <w:shd w:val="clear" w:color="auto" w:fill="FFFFFF"/>
            <w:vAlign w:val="center"/>
          </w:tcPr>
          <w:p w14:paraId="073B42F0" w14:textId="77777777" w:rsidR="009C083F" w:rsidRPr="00DC4350" w:rsidRDefault="009C083F" w:rsidP="00653E6B">
            <w:pPr>
              <w:pStyle w:val="9"/>
              <w:shd w:val="clear" w:color="auto" w:fill="auto"/>
              <w:spacing w:after="0" w:line="240" w:lineRule="auto"/>
              <w:ind w:firstLine="0"/>
              <w:rPr>
                <w:rFonts w:ascii="Arial" w:hAnsi="Arial" w:cs="Arial"/>
                <w:b/>
                <w:lang w:eastAsia="ru-RU"/>
              </w:rPr>
            </w:pPr>
            <w:r w:rsidRPr="00DC4350">
              <w:rPr>
                <w:rStyle w:val="2pt"/>
                <w:rFonts w:ascii="Arial" w:hAnsi="Arial" w:cs="Arial"/>
                <w:b/>
                <w:lang w:eastAsia="ru-RU"/>
              </w:rPr>
              <w:t>Первый год освоения</w:t>
            </w:r>
          </w:p>
        </w:tc>
      </w:tr>
      <w:tr w:rsidR="009C083F" w:rsidRPr="00DC4350" w14:paraId="21BC1F0D" w14:textId="77777777" w:rsidTr="00653E6B">
        <w:trPr>
          <w:trHeight w:hRule="exact" w:val="840"/>
        </w:trPr>
        <w:tc>
          <w:tcPr>
            <w:tcW w:w="436" w:type="dxa"/>
            <w:tcBorders>
              <w:top w:val="single" w:sz="4" w:space="0" w:color="auto"/>
              <w:left w:val="single" w:sz="4" w:space="0" w:color="auto"/>
            </w:tcBorders>
            <w:shd w:val="clear" w:color="auto" w:fill="FFFFFF"/>
            <w:vAlign w:val="center"/>
          </w:tcPr>
          <w:p w14:paraId="5E68356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lastRenderedPageBreak/>
              <w:t>1.</w:t>
            </w:r>
          </w:p>
        </w:tc>
        <w:tc>
          <w:tcPr>
            <w:tcW w:w="3685" w:type="dxa"/>
            <w:tcBorders>
              <w:top w:val="single" w:sz="4" w:space="0" w:color="auto"/>
              <w:left w:val="single" w:sz="4" w:space="0" w:color="auto"/>
            </w:tcBorders>
            <w:shd w:val="clear" w:color="auto" w:fill="FFFFFF"/>
            <w:vAlign w:val="center"/>
          </w:tcPr>
          <w:p w14:paraId="5ED606F0"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Двукратное снегозадержание путем устройства валиков через 6 м</w:t>
            </w:r>
          </w:p>
        </w:tc>
        <w:tc>
          <w:tcPr>
            <w:tcW w:w="709" w:type="dxa"/>
            <w:tcBorders>
              <w:top w:val="single" w:sz="4" w:space="0" w:color="auto"/>
              <w:left w:val="single" w:sz="4" w:space="0" w:color="auto"/>
            </w:tcBorders>
            <w:shd w:val="clear" w:color="auto" w:fill="FFFFFF"/>
            <w:vAlign w:val="center"/>
          </w:tcPr>
          <w:p w14:paraId="53D5007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w:t>
            </w:r>
          </w:p>
        </w:tc>
        <w:tc>
          <w:tcPr>
            <w:tcW w:w="992" w:type="dxa"/>
            <w:tcBorders>
              <w:top w:val="single" w:sz="4" w:space="0" w:color="auto"/>
              <w:left w:val="single" w:sz="4" w:space="0" w:color="auto"/>
            </w:tcBorders>
            <w:shd w:val="clear" w:color="auto" w:fill="FFFFFF"/>
            <w:vAlign w:val="center"/>
          </w:tcPr>
          <w:p w14:paraId="2D7F1EC2" w14:textId="0EA3FAD2" w:rsidR="009C083F" w:rsidRPr="00DC4350" w:rsidRDefault="0060570D" w:rsidP="00653E6B">
            <w:pPr>
              <w:pStyle w:val="9"/>
              <w:shd w:val="clear" w:color="auto" w:fill="auto"/>
              <w:spacing w:after="0" w:line="240" w:lineRule="auto"/>
              <w:ind w:firstLine="0"/>
              <w:rPr>
                <w:rFonts w:ascii="Arial" w:hAnsi="Arial" w:cs="Arial"/>
                <w:lang w:eastAsia="ru-RU"/>
              </w:rPr>
            </w:pPr>
            <w:r w:rsidRPr="008177DF">
              <w:rPr>
                <w:rStyle w:val="6"/>
                <w:rFonts w:ascii="Arial" w:hAnsi="Arial" w:cs="Arial"/>
                <w:lang w:eastAsia="ru-RU"/>
              </w:rPr>
              <w:t>467</w:t>
            </w:r>
          </w:p>
        </w:tc>
        <w:tc>
          <w:tcPr>
            <w:tcW w:w="1559" w:type="dxa"/>
            <w:tcBorders>
              <w:top w:val="single" w:sz="4" w:space="0" w:color="auto"/>
              <w:left w:val="single" w:sz="4" w:space="0" w:color="auto"/>
            </w:tcBorders>
            <w:shd w:val="clear" w:color="auto" w:fill="FFFFFF"/>
            <w:vAlign w:val="center"/>
          </w:tcPr>
          <w:p w14:paraId="00CBD04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поперек гос</w:t>
            </w:r>
            <w:r w:rsidRPr="00DC4350">
              <w:rPr>
                <w:rStyle w:val="6"/>
                <w:rFonts w:ascii="Arial" w:hAnsi="Arial" w:cs="Arial"/>
                <w:lang w:eastAsia="ru-RU"/>
              </w:rPr>
              <w:softHyphen/>
              <w:t>подствующих ветров</w:t>
            </w:r>
          </w:p>
        </w:tc>
        <w:tc>
          <w:tcPr>
            <w:tcW w:w="1418" w:type="dxa"/>
            <w:tcBorders>
              <w:top w:val="single" w:sz="4" w:space="0" w:color="auto"/>
              <w:left w:val="single" w:sz="4" w:space="0" w:color="auto"/>
            </w:tcBorders>
            <w:shd w:val="clear" w:color="auto" w:fill="FFFFFF"/>
            <w:vAlign w:val="center"/>
          </w:tcPr>
          <w:p w14:paraId="2602A29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ДТ-75М</w:t>
            </w:r>
          </w:p>
          <w:p w14:paraId="4E24506D"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СВУ-2,6</w:t>
            </w:r>
          </w:p>
        </w:tc>
        <w:tc>
          <w:tcPr>
            <w:tcW w:w="850" w:type="dxa"/>
            <w:tcBorders>
              <w:top w:val="single" w:sz="4" w:space="0" w:color="auto"/>
              <w:left w:val="single" w:sz="4" w:space="0" w:color="auto"/>
              <w:right w:val="single" w:sz="4" w:space="0" w:color="auto"/>
            </w:tcBorders>
            <w:shd w:val="clear" w:color="auto" w:fill="FFFFFF"/>
            <w:vAlign w:val="center"/>
          </w:tcPr>
          <w:p w14:paraId="622E3535"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2D5F90AD" w14:textId="77777777" w:rsidTr="00653E6B">
        <w:trPr>
          <w:trHeight w:hRule="exact" w:val="566"/>
        </w:trPr>
        <w:tc>
          <w:tcPr>
            <w:tcW w:w="436" w:type="dxa"/>
            <w:tcBorders>
              <w:top w:val="single" w:sz="4" w:space="0" w:color="auto"/>
              <w:left w:val="single" w:sz="4" w:space="0" w:color="auto"/>
            </w:tcBorders>
            <w:shd w:val="clear" w:color="auto" w:fill="FFFFFF"/>
            <w:vAlign w:val="center"/>
          </w:tcPr>
          <w:p w14:paraId="490005A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w:t>
            </w:r>
          </w:p>
        </w:tc>
        <w:tc>
          <w:tcPr>
            <w:tcW w:w="3685" w:type="dxa"/>
            <w:tcBorders>
              <w:top w:val="single" w:sz="4" w:space="0" w:color="auto"/>
              <w:left w:val="single" w:sz="4" w:space="0" w:color="auto"/>
            </w:tcBorders>
            <w:shd w:val="clear" w:color="auto" w:fill="FFFFFF"/>
            <w:vAlign w:val="center"/>
          </w:tcPr>
          <w:p w14:paraId="20E66A0F"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Ранневесеннее влагозащитное боронование в два следа</w:t>
            </w:r>
          </w:p>
        </w:tc>
        <w:tc>
          <w:tcPr>
            <w:tcW w:w="709" w:type="dxa"/>
            <w:tcBorders>
              <w:top w:val="single" w:sz="4" w:space="0" w:color="auto"/>
              <w:left w:val="single" w:sz="4" w:space="0" w:color="auto"/>
            </w:tcBorders>
            <w:shd w:val="clear" w:color="auto" w:fill="FFFFFF"/>
            <w:vAlign w:val="center"/>
          </w:tcPr>
          <w:p w14:paraId="427F7B5E" w14:textId="7F77E65F" w:rsidR="009C083F" w:rsidRPr="00DC4350" w:rsidRDefault="002832C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tcBorders>
            <w:shd w:val="clear" w:color="auto" w:fill="FFFFFF"/>
            <w:vAlign w:val="center"/>
          </w:tcPr>
          <w:p w14:paraId="2FACAEA6" w14:textId="01618F3D" w:rsidR="009C083F" w:rsidRPr="002832CF" w:rsidRDefault="002832CF" w:rsidP="00653E6B">
            <w:pPr>
              <w:pStyle w:val="9"/>
              <w:shd w:val="clear" w:color="auto" w:fill="auto"/>
              <w:spacing w:after="0" w:line="240" w:lineRule="auto"/>
              <w:ind w:firstLine="0"/>
              <w:rPr>
                <w:rFonts w:ascii="Arial" w:hAnsi="Arial" w:cs="Arial"/>
                <w:b/>
                <w:lang w:eastAsia="ru-RU"/>
              </w:rPr>
            </w:pPr>
            <w:r w:rsidRPr="002832CF">
              <w:rPr>
                <w:rFonts w:ascii="Arial" w:hAnsi="Arial" w:cs="Arial"/>
                <w:b/>
                <w:szCs w:val="24"/>
              </w:rPr>
              <w:t>2,575</w:t>
            </w:r>
          </w:p>
        </w:tc>
        <w:tc>
          <w:tcPr>
            <w:tcW w:w="1559" w:type="dxa"/>
            <w:tcBorders>
              <w:top w:val="single" w:sz="4" w:space="0" w:color="auto"/>
              <w:left w:val="single" w:sz="4" w:space="0" w:color="auto"/>
            </w:tcBorders>
            <w:shd w:val="clear" w:color="auto" w:fill="FFFFFF"/>
            <w:vAlign w:val="center"/>
          </w:tcPr>
          <w:p w14:paraId="0EB4E68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4-8 см</w:t>
            </w:r>
          </w:p>
        </w:tc>
        <w:tc>
          <w:tcPr>
            <w:tcW w:w="1418" w:type="dxa"/>
            <w:tcBorders>
              <w:top w:val="single" w:sz="4" w:space="0" w:color="auto"/>
              <w:left w:val="single" w:sz="4" w:space="0" w:color="auto"/>
            </w:tcBorders>
            <w:shd w:val="clear" w:color="auto" w:fill="FFFFFF"/>
            <w:vAlign w:val="center"/>
          </w:tcPr>
          <w:p w14:paraId="4CFD9DA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ДТ-75М</w:t>
            </w:r>
          </w:p>
          <w:p w14:paraId="389678E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БЗТС-1,0</w:t>
            </w:r>
          </w:p>
        </w:tc>
        <w:tc>
          <w:tcPr>
            <w:tcW w:w="850" w:type="dxa"/>
            <w:tcBorders>
              <w:top w:val="single" w:sz="4" w:space="0" w:color="auto"/>
              <w:left w:val="single" w:sz="4" w:space="0" w:color="auto"/>
              <w:right w:val="single" w:sz="4" w:space="0" w:color="auto"/>
            </w:tcBorders>
            <w:shd w:val="clear" w:color="auto" w:fill="FFFFFF"/>
            <w:vAlign w:val="center"/>
          </w:tcPr>
          <w:p w14:paraId="7FA9BA5D"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50DB230D" w14:textId="77777777" w:rsidTr="00653E6B">
        <w:trPr>
          <w:trHeight w:hRule="exact" w:val="1695"/>
        </w:trPr>
        <w:tc>
          <w:tcPr>
            <w:tcW w:w="436" w:type="dxa"/>
            <w:tcBorders>
              <w:top w:val="single" w:sz="4" w:space="0" w:color="auto"/>
              <w:left w:val="single" w:sz="4" w:space="0" w:color="auto"/>
            </w:tcBorders>
            <w:shd w:val="clear" w:color="auto" w:fill="FFFFFF"/>
            <w:vAlign w:val="center"/>
          </w:tcPr>
          <w:p w14:paraId="463DFF4F"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w:t>
            </w:r>
          </w:p>
        </w:tc>
        <w:tc>
          <w:tcPr>
            <w:tcW w:w="3685" w:type="dxa"/>
            <w:tcBorders>
              <w:top w:val="single" w:sz="4" w:space="0" w:color="auto"/>
              <w:left w:val="single" w:sz="4" w:space="0" w:color="auto"/>
            </w:tcBorders>
            <w:shd w:val="clear" w:color="auto" w:fill="FFFFFF"/>
            <w:vAlign w:val="center"/>
          </w:tcPr>
          <w:p w14:paraId="537857F5"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Механизированное разбрасывание удобрений:</w:t>
            </w:r>
          </w:p>
          <w:p w14:paraId="4AD33F2D" w14:textId="77777777" w:rsidR="009C083F" w:rsidRPr="00DC4350" w:rsidRDefault="009C083F" w:rsidP="00653E6B">
            <w:pPr>
              <w:pStyle w:val="9"/>
              <w:shd w:val="clear" w:color="auto" w:fill="auto"/>
              <w:spacing w:after="0" w:line="240" w:lineRule="auto"/>
              <w:ind w:firstLine="0"/>
              <w:jc w:val="both"/>
              <w:rPr>
                <w:rStyle w:val="6"/>
                <w:rFonts w:ascii="Arial" w:hAnsi="Arial" w:cs="Arial"/>
                <w:lang w:eastAsia="ru-RU"/>
              </w:rPr>
            </w:pPr>
            <w:r w:rsidRPr="00DC4350">
              <w:rPr>
                <w:rStyle w:val="6"/>
                <w:rFonts w:ascii="Arial" w:hAnsi="Arial" w:cs="Arial"/>
                <w:lang w:eastAsia="ru-RU"/>
              </w:rPr>
              <w:t>древесная зола - 500 кг/га</w:t>
            </w:r>
          </w:p>
          <w:p w14:paraId="252B6DC7" w14:textId="77777777" w:rsidR="009C083F" w:rsidRPr="00DC4350" w:rsidRDefault="009C083F" w:rsidP="00653E6B">
            <w:pPr>
              <w:pStyle w:val="9"/>
              <w:shd w:val="clear" w:color="auto" w:fill="auto"/>
              <w:spacing w:after="0" w:line="240" w:lineRule="auto"/>
              <w:ind w:firstLine="0"/>
              <w:jc w:val="both"/>
              <w:rPr>
                <w:rStyle w:val="6"/>
                <w:rFonts w:ascii="Arial" w:hAnsi="Arial" w:cs="Arial"/>
                <w:lang w:eastAsia="ru-RU"/>
              </w:rPr>
            </w:pPr>
            <w:r w:rsidRPr="00DC4350">
              <w:rPr>
                <w:rStyle w:val="6"/>
                <w:rFonts w:ascii="Arial" w:hAnsi="Arial" w:cs="Arial"/>
                <w:lang w:eastAsia="ru-RU"/>
              </w:rPr>
              <w:t>двойной суперфосфат гр. - 150 кг/га</w:t>
            </w:r>
          </w:p>
          <w:p w14:paraId="0E1F2943"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калий хлор - 120 кг/га</w:t>
            </w:r>
          </w:p>
        </w:tc>
        <w:tc>
          <w:tcPr>
            <w:tcW w:w="709" w:type="dxa"/>
            <w:tcBorders>
              <w:top w:val="single" w:sz="4" w:space="0" w:color="auto"/>
              <w:left w:val="single" w:sz="4" w:space="0" w:color="auto"/>
            </w:tcBorders>
            <w:shd w:val="clear" w:color="auto" w:fill="FFFFFF"/>
            <w:vAlign w:val="center"/>
          </w:tcPr>
          <w:p w14:paraId="5C7EAB2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га</w:t>
            </w:r>
          </w:p>
          <w:p w14:paraId="02780F3F" w14:textId="77777777" w:rsidR="009C083F" w:rsidRPr="00DC4350" w:rsidRDefault="009C083F" w:rsidP="00653E6B">
            <w:pPr>
              <w:pStyle w:val="9"/>
              <w:shd w:val="clear" w:color="auto" w:fill="auto"/>
              <w:spacing w:after="0" w:line="240" w:lineRule="auto"/>
              <w:ind w:firstLine="0"/>
              <w:rPr>
                <w:rStyle w:val="6"/>
                <w:rFonts w:ascii="Arial" w:hAnsi="Arial" w:cs="Arial"/>
                <w:lang w:eastAsia="ru-RU"/>
              </w:rPr>
            </w:pPr>
          </w:p>
          <w:p w14:paraId="52ED99D6" w14:textId="77777777" w:rsidR="009C083F" w:rsidRPr="00DC4350" w:rsidRDefault="009C083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кг</w:t>
            </w:r>
          </w:p>
          <w:p w14:paraId="0033783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кг</w:t>
            </w:r>
          </w:p>
          <w:p w14:paraId="5196CB4A" w14:textId="77777777" w:rsidR="009C083F" w:rsidRPr="00DC4350" w:rsidRDefault="009C083F" w:rsidP="00653E6B">
            <w:pPr>
              <w:pStyle w:val="9"/>
              <w:shd w:val="clear" w:color="auto" w:fill="auto"/>
              <w:spacing w:after="0" w:line="240" w:lineRule="auto"/>
              <w:ind w:firstLine="0"/>
              <w:rPr>
                <w:rFonts w:ascii="Arial" w:hAnsi="Arial" w:cs="Arial"/>
                <w:lang w:eastAsia="ru-RU"/>
              </w:rPr>
            </w:pPr>
          </w:p>
          <w:p w14:paraId="2101A76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кг</w:t>
            </w:r>
          </w:p>
        </w:tc>
        <w:tc>
          <w:tcPr>
            <w:tcW w:w="992" w:type="dxa"/>
            <w:tcBorders>
              <w:top w:val="single" w:sz="4" w:space="0" w:color="auto"/>
              <w:left w:val="single" w:sz="4" w:space="0" w:color="auto"/>
            </w:tcBorders>
            <w:shd w:val="clear" w:color="auto" w:fill="FFFFFF"/>
            <w:vAlign w:val="center"/>
          </w:tcPr>
          <w:p w14:paraId="688A176E" w14:textId="73493B5E" w:rsidR="009C083F" w:rsidRDefault="002832CF" w:rsidP="00653E6B">
            <w:pPr>
              <w:pStyle w:val="9"/>
              <w:shd w:val="clear" w:color="auto" w:fill="auto"/>
              <w:spacing w:after="0" w:line="240" w:lineRule="auto"/>
              <w:ind w:firstLine="0"/>
              <w:rPr>
                <w:rFonts w:ascii="Arial" w:hAnsi="Arial" w:cs="Arial"/>
                <w:b/>
                <w:szCs w:val="24"/>
              </w:rPr>
            </w:pPr>
            <w:r w:rsidRPr="002832CF">
              <w:rPr>
                <w:rFonts w:ascii="Arial" w:hAnsi="Arial" w:cs="Arial"/>
                <w:b/>
                <w:szCs w:val="24"/>
              </w:rPr>
              <w:t>2,575</w:t>
            </w:r>
          </w:p>
          <w:p w14:paraId="5B777145" w14:textId="77777777" w:rsidR="002832CF" w:rsidRPr="00DC4350" w:rsidRDefault="002832CF" w:rsidP="00653E6B">
            <w:pPr>
              <w:pStyle w:val="9"/>
              <w:shd w:val="clear" w:color="auto" w:fill="auto"/>
              <w:spacing w:after="0" w:line="240" w:lineRule="auto"/>
              <w:ind w:firstLine="0"/>
              <w:rPr>
                <w:rStyle w:val="6"/>
                <w:rFonts w:ascii="Arial" w:hAnsi="Arial" w:cs="Arial"/>
                <w:lang w:eastAsia="ru-RU"/>
              </w:rPr>
            </w:pPr>
          </w:p>
          <w:p w14:paraId="14B1D6B7" w14:textId="504E6A1C"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r w:rsidR="00B909AF">
              <w:rPr>
                <w:rStyle w:val="6"/>
                <w:rFonts w:ascii="Arial" w:hAnsi="Arial" w:cs="Arial"/>
                <w:lang w:eastAsia="ru-RU"/>
              </w:rPr>
              <w:t>287</w:t>
            </w:r>
            <w:r w:rsidRPr="00DC4350">
              <w:rPr>
                <w:rStyle w:val="6"/>
                <w:rFonts w:ascii="Arial" w:hAnsi="Arial" w:cs="Arial"/>
                <w:lang w:eastAsia="ru-RU"/>
              </w:rPr>
              <w:t>,</w:t>
            </w:r>
            <w:r w:rsidR="00B909AF">
              <w:rPr>
                <w:rStyle w:val="6"/>
                <w:rFonts w:ascii="Arial" w:hAnsi="Arial" w:cs="Arial"/>
                <w:lang w:eastAsia="ru-RU"/>
              </w:rPr>
              <w:t>5</w:t>
            </w:r>
          </w:p>
          <w:p w14:paraId="0586F8B6" w14:textId="4E9B4BBB" w:rsidR="009C083F" w:rsidRPr="00DC4350" w:rsidRDefault="00B909AF" w:rsidP="00653E6B">
            <w:pPr>
              <w:pStyle w:val="9"/>
              <w:shd w:val="clear" w:color="auto" w:fill="auto"/>
              <w:spacing w:after="0" w:line="240" w:lineRule="auto"/>
              <w:ind w:firstLine="0"/>
              <w:rPr>
                <w:rFonts w:ascii="Arial" w:hAnsi="Arial" w:cs="Arial"/>
                <w:lang w:eastAsia="ru-RU"/>
              </w:rPr>
            </w:pPr>
            <w:r>
              <w:rPr>
                <w:rStyle w:val="6"/>
                <w:rFonts w:ascii="Arial" w:hAnsi="Arial" w:cs="Arial"/>
                <w:lang w:eastAsia="ru-RU"/>
              </w:rPr>
              <w:t>386</w:t>
            </w:r>
            <w:r w:rsidR="009C083F" w:rsidRPr="00DC4350">
              <w:rPr>
                <w:rStyle w:val="6"/>
                <w:rFonts w:ascii="Arial" w:hAnsi="Arial" w:cs="Arial"/>
                <w:lang w:eastAsia="ru-RU"/>
              </w:rPr>
              <w:t>,</w:t>
            </w:r>
            <w:r>
              <w:rPr>
                <w:rStyle w:val="6"/>
                <w:rFonts w:ascii="Arial" w:hAnsi="Arial" w:cs="Arial"/>
                <w:lang w:eastAsia="ru-RU"/>
              </w:rPr>
              <w:t>25</w:t>
            </w:r>
          </w:p>
          <w:p w14:paraId="4902F5EE" w14:textId="77777777" w:rsidR="009C083F" w:rsidRDefault="009C083F" w:rsidP="00653E6B">
            <w:pPr>
              <w:pStyle w:val="9"/>
              <w:shd w:val="clear" w:color="auto" w:fill="auto"/>
              <w:spacing w:after="0" w:line="240" w:lineRule="auto"/>
              <w:ind w:firstLine="0"/>
              <w:rPr>
                <w:rFonts w:ascii="Arial" w:hAnsi="Arial" w:cs="Arial"/>
                <w:lang w:eastAsia="ru-RU"/>
              </w:rPr>
            </w:pPr>
          </w:p>
          <w:p w14:paraId="69935E34" w14:textId="491C450A" w:rsidR="002832CF" w:rsidRPr="00DC4350" w:rsidRDefault="00B909AF" w:rsidP="00653E6B">
            <w:pPr>
              <w:pStyle w:val="9"/>
              <w:shd w:val="clear" w:color="auto" w:fill="auto"/>
              <w:spacing w:after="0" w:line="240" w:lineRule="auto"/>
              <w:ind w:firstLine="0"/>
              <w:rPr>
                <w:rFonts w:ascii="Arial" w:hAnsi="Arial" w:cs="Arial"/>
                <w:lang w:eastAsia="ru-RU"/>
              </w:rPr>
            </w:pPr>
            <w:r>
              <w:rPr>
                <w:rFonts w:ascii="Arial" w:hAnsi="Arial" w:cs="Arial"/>
                <w:lang w:eastAsia="ru-RU"/>
              </w:rPr>
              <w:t>309,0</w:t>
            </w:r>
          </w:p>
        </w:tc>
        <w:tc>
          <w:tcPr>
            <w:tcW w:w="1559" w:type="dxa"/>
            <w:tcBorders>
              <w:top w:val="single" w:sz="4" w:space="0" w:color="auto"/>
              <w:left w:val="single" w:sz="4" w:space="0" w:color="auto"/>
            </w:tcBorders>
            <w:shd w:val="clear" w:color="auto" w:fill="FFFFFF"/>
            <w:vAlign w:val="center"/>
          </w:tcPr>
          <w:p w14:paraId="5591D1C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равномерное</w:t>
            </w:r>
          </w:p>
        </w:tc>
        <w:tc>
          <w:tcPr>
            <w:tcW w:w="1418" w:type="dxa"/>
            <w:tcBorders>
              <w:top w:val="single" w:sz="4" w:space="0" w:color="auto"/>
              <w:left w:val="single" w:sz="4" w:space="0" w:color="auto"/>
            </w:tcBorders>
            <w:shd w:val="clear" w:color="auto" w:fill="FFFFFF"/>
            <w:vAlign w:val="center"/>
          </w:tcPr>
          <w:p w14:paraId="56296D7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0E58AA6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РУМ-5</w:t>
            </w:r>
          </w:p>
        </w:tc>
        <w:tc>
          <w:tcPr>
            <w:tcW w:w="850" w:type="dxa"/>
            <w:tcBorders>
              <w:top w:val="single" w:sz="4" w:space="0" w:color="auto"/>
              <w:left w:val="single" w:sz="4" w:space="0" w:color="auto"/>
              <w:right w:val="single" w:sz="4" w:space="0" w:color="auto"/>
            </w:tcBorders>
            <w:shd w:val="clear" w:color="auto" w:fill="FFFFFF"/>
            <w:vAlign w:val="center"/>
          </w:tcPr>
          <w:p w14:paraId="7A8EBC4F"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0E28BD28" w14:textId="77777777" w:rsidTr="00653E6B">
        <w:trPr>
          <w:trHeight w:hRule="exact" w:val="840"/>
        </w:trPr>
        <w:tc>
          <w:tcPr>
            <w:tcW w:w="436" w:type="dxa"/>
            <w:tcBorders>
              <w:top w:val="single" w:sz="4" w:space="0" w:color="auto"/>
              <w:left w:val="single" w:sz="4" w:space="0" w:color="auto"/>
            </w:tcBorders>
            <w:shd w:val="clear" w:color="auto" w:fill="FFFFFF"/>
            <w:vAlign w:val="center"/>
          </w:tcPr>
          <w:p w14:paraId="01DC896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4.</w:t>
            </w:r>
          </w:p>
        </w:tc>
        <w:tc>
          <w:tcPr>
            <w:tcW w:w="3685" w:type="dxa"/>
            <w:tcBorders>
              <w:top w:val="single" w:sz="4" w:space="0" w:color="auto"/>
              <w:left w:val="single" w:sz="4" w:space="0" w:color="auto"/>
            </w:tcBorders>
            <w:shd w:val="clear" w:color="auto" w:fill="FFFFFF"/>
            <w:vAlign w:val="center"/>
          </w:tcPr>
          <w:p w14:paraId="049032E7"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Заделка минеральных удобрений культиватором (весеннее внесение)</w:t>
            </w:r>
          </w:p>
        </w:tc>
        <w:tc>
          <w:tcPr>
            <w:tcW w:w="709" w:type="dxa"/>
            <w:tcBorders>
              <w:top w:val="single" w:sz="4" w:space="0" w:color="auto"/>
              <w:left w:val="single" w:sz="4" w:space="0" w:color="auto"/>
            </w:tcBorders>
            <w:shd w:val="clear" w:color="auto" w:fill="FFFFFF"/>
            <w:vAlign w:val="center"/>
          </w:tcPr>
          <w:p w14:paraId="2AFD6C69" w14:textId="173CFF89" w:rsidR="009C083F" w:rsidRPr="00DC4350" w:rsidRDefault="00B909A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tcBorders>
            <w:shd w:val="clear" w:color="auto" w:fill="FFFFFF"/>
          </w:tcPr>
          <w:p w14:paraId="5734D439" w14:textId="70BDDE44" w:rsidR="009C083F" w:rsidRPr="00DC4350" w:rsidRDefault="00B909AF" w:rsidP="00653E6B">
            <w:pPr>
              <w:jc w:val="center"/>
            </w:pPr>
            <w:r w:rsidRPr="002832CF">
              <w:rPr>
                <w:rFonts w:ascii="Arial" w:hAnsi="Arial" w:cs="Arial"/>
                <w:b/>
                <w:sz w:val="22"/>
                <w:szCs w:val="24"/>
              </w:rPr>
              <w:t>2,575</w:t>
            </w:r>
          </w:p>
        </w:tc>
        <w:tc>
          <w:tcPr>
            <w:tcW w:w="1559" w:type="dxa"/>
            <w:tcBorders>
              <w:top w:val="single" w:sz="4" w:space="0" w:color="auto"/>
              <w:left w:val="single" w:sz="4" w:space="0" w:color="auto"/>
            </w:tcBorders>
            <w:shd w:val="clear" w:color="auto" w:fill="FFFFFF"/>
            <w:vAlign w:val="center"/>
          </w:tcPr>
          <w:p w14:paraId="20BE625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12 см</w:t>
            </w:r>
          </w:p>
        </w:tc>
        <w:tc>
          <w:tcPr>
            <w:tcW w:w="1418" w:type="dxa"/>
            <w:tcBorders>
              <w:top w:val="single" w:sz="4" w:space="0" w:color="auto"/>
              <w:left w:val="single" w:sz="4" w:space="0" w:color="auto"/>
            </w:tcBorders>
            <w:shd w:val="clear" w:color="auto" w:fill="FFFFFF"/>
            <w:vAlign w:val="center"/>
          </w:tcPr>
          <w:p w14:paraId="42D06F3D"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51484EC0"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КПГ-4,0</w:t>
            </w:r>
          </w:p>
        </w:tc>
        <w:tc>
          <w:tcPr>
            <w:tcW w:w="850" w:type="dxa"/>
            <w:tcBorders>
              <w:top w:val="single" w:sz="4" w:space="0" w:color="auto"/>
              <w:left w:val="single" w:sz="4" w:space="0" w:color="auto"/>
              <w:right w:val="single" w:sz="4" w:space="0" w:color="auto"/>
            </w:tcBorders>
            <w:shd w:val="clear" w:color="auto" w:fill="FFFFFF"/>
            <w:vAlign w:val="center"/>
          </w:tcPr>
          <w:p w14:paraId="5E02028D"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4A5D4B10" w14:textId="77777777" w:rsidTr="00653E6B">
        <w:trPr>
          <w:trHeight w:hRule="exact" w:val="845"/>
        </w:trPr>
        <w:tc>
          <w:tcPr>
            <w:tcW w:w="436" w:type="dxa"/>
            <w:tcBorders>
              <w:top w:val="single" w:sz="4" w:space="0" w:color="auto"/>
              <w:left w:val="single" w:sz="4" w:space="0" w:color="auto"/>
            </w:tcBorders>
            <w:shd w:val="clear" w:color="auto" w:fill="FFFFFF"/>
            <w:vAlign w:val="center"/>
          </w:tcPr>
          <w:p w14:paraId="4BED6A84"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5.</w:t>
            </w:r>
          </w:p>
        </w:tc>
        <w:tc>
          <w:tcPr>
            <w:tcW w:w="3685" w:type="dxa"/>
            <w:tcBorders>
              <w:top w:val="single" w:sz="4" w:space="0" w:color="auto"/>
              <w:left w:val="single" w:sz="4" w:space="0" w:color="auto"/>
            </w:tcBorders>
            <w:shd w:val="clear" w:color="auto" w:fill="FFFFFF"/>
            <w:vAlign w:val="center"/>
          </w:tcPr>
          <w:p w14:paraId="6E1C32A0"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Предпосевная культивация</w:t>
            </w:r>
          </w:p>
        </w:tc>
        <w:tc>
          <w:tcPr>
            <w:tcW w:w="709" w:type="dxa"/>
            <w:tcBorders>
              <w:top w:val="single" w:sz="4" w:space="0" w:color="auto"/>
              <w:left w:val="single" w:sz="4" w:space="0" w:color="auto"/>
            </w:tcBorders>
            <w:shd w:val="clear" w:color="auto" w:fill="FFFFFF"/>
            <w:vAlign w:val="center"/>
          </w:tcPr>
          <w:p w14:paraId="4ACF1AD0" w14:textId="26652F63" w:rsidR="009C083F" w:rsidRPr="00DC4350" w:rsidRDefault="002832CF" w:rsidP="00653E6B">
            <w:pPr>
              <w:pStyle w:val="9"/>
              <w:shd w:val="clear" w:color="auto" w:fill="auto"/>
              <w:spacing w:after="0" w:line="240" w:lineRule="auto"/>
              <w:ind w:firstLine="0"/>
              <w:rPr>
                <w:rFonts w:ascii="Arial" w:hAnsi="Arial" w:cs="Arial"/>
                <w:lang w:eastAsia="ru-RU"/>
              </w:rPr>
            </w:pPr>
            <w:r>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tcBorders>
            <w:shd w:val="clear" w:color="auto" w:fill="FFFFFF"/>
          </w:tcPr>
          <w:p w14:paraId="06446C9E" w14:textId="36E93D23" w:rsidR="009C083F" w:rsidRPr="00DC4350" w:rsidRDefault="00B909AF" w:rsidP="00653E6B">
            <w:pPr>
              <w:jc w:val="center"/>
            </w:pPr>
            <w:r w:rsidRPr="002832CF">
              <w:rPr>
                <w:rFonts w:ascii="Arial" w:hAnsi="Arial" w:cs="Arial"/>
                <w:b/>
                <w:sz w:val="22"/>
                <w:szCs w:val="24"/>
              </w:rPr>
              <w:t>2,575</w:t>
            </w:r>
          </w:p>
        </w:tc>
        <w:tc>
          <w:tcPr>
            <w:tcW w:w="1559" w:type="dxa"/>
            <w:tcBorders>
              <w:top w:val="single" w:sz="4" w:space="0" w:color="auto"/>
              <w:left w:val="single" w:sz="4" w:space="0" w:color="auto"/>
            </w:tcBorders>
            <w:shd w:val="clear" w:color="auto" w:fill="FFFFFF"/>
            <w:vAlign w:val="center"/>
          </w:tcPr>
          <w:p w14:paraId="0A078EB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на глубину заделки семян</w:t>
            </w:r>
          </w:p>
        </w:tc>
        <w:tc>
          <w:tcPr>
            <w:tcW w:w="1418" w:type="dxa"/>
            <w:tcBorders>
              <w:top w:val="single" w:sz="4" w:space="0" w:color="auto"/>
              <w:left w:val="single" w:sz="4" w:space="0" w:color="auto"/>
            </w:tcBorders>
            <w:shd w:val="clear" w:color="auto" w:fill="FFFFFF"/>
            <w:vAlign w:val="center"/>
          </w:tcPr>
          <w:p w14:paraId="5EFAC77D"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ДТ-75М</w:t>
            </w:r>
          </w:p>
          <w:p w14:paraId="55C3EB6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КП-4А</w:t>
            </w:r>
          </w:p>
          <w:p w14:paraId="582B15A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КПГ-4,0</w:t>
            </w:r>
          </w:p>
        </w:tc>
        <w:tc>
          <w:tcPr>
            <w:tcW w:w="850" w:type="dxa"/>
            <w:tcBorders>
              <w:top w:val="single" w:sz="4" w:space="0" w:color="auto"/>
              <w:left w:val="single" w:sz="4" w:space="0" w:color="auto"/>
              <w:right w:val="single" w:sz="4" w:space="0" w:color="auto"/>
            </w:tcBorders>
            <w:shd w:val="clear" w:color="auto" w:fill="FFFFFF"/>
            <w:vAlign w:val="center"/>
          </w:tcPr>
          <w:p w14:paraId="07EA80D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58E41B0D" w14:textId="77777777" w:rsidTr="00653E6B">
        <w:trPr>
          <w:trHeight w:hRule="exact" w:val="566"/>
        </w:trPr>
        <w:tc>
          <w:tcPr>
            <w:tcW w:w="436" w:type="dxa"/>
            <w:tcBorders>
              <w:top w:val="single" w:sz="4" w:space="0" w:color="auto"/>
              <w:left w:val="single" w:sz="4" w:space="0" w:color="auto"/>
            </w:tcBorders>
            <w:shd w:val="clear" w:color="auto" w:fill="FFFFFF"/>
            <w:vAlign w:val="center"/>
          </w:tcPr>
          <w:p w14:paraId="78157CED"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6.</w:t>
            </w:r>
          </w:p>
        </w:tc>
        <w:tc>
          <w:tcPr>
            <w:tcW w:w="3685" w:type="dxa"/>
            <w:tcBorders>
              <w:top w:val="single" w:sz="4" w:space="0" w:color="auto"/>
              <w:left w:val="single" w:sz="4" w:space="0" w:color="auto"/>
            </w:tcBorders>
            <w:shd w:val="clear" w:color="auto" w:fill="FFFFFF"/>
            <w:vAlign w:val="center"/>
          </w:tcPr>
          <w:p w14:paraId="6B668150"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Предпосевное прикатывание почвы кольчатыми катками</w:t>
            </w:r>
          </w:p>
        </w:tc>
        <w:tc>
          <w:tcPr>
            <w:tcW w:w="709" w:type="dxa"/>
            <w:tcBorders>
              <w:top w:val="single" w:sz="4" w:space="0" w:color="auto"/>
              <w:left w:val="single" w:sz="4" w:space="0" w:color="auto"/>
            </w:tcBorders>
            <w:shd w:val="clear" w:color="auto" w:fill="FFFFFF"/>
            <w:vAlign w:val="center"/>
          </w:tcPr>
          <w:p w14:paraId="567BC595" w14:textId="70386FBB" w:rsidR="009C083F" w:rsidRPr="00DC4350" w:rsidRDefault="00B909AF" w:rsidP="00653E6B">
            <w:pPr>
              <w:pStyle w:val="9"/>
              <w:shd w:val="clear" w:color="auto" w:fill="auto"/>
              <w:spacing w:after="0" w:line="240" w:lineRule="auto"/>
              <w:ind w:firstLine="0"/>
              <w:rPr>
                <w:rFonts w:ascii="Arial" w:hAnsi="Arial" w:cs="Arial"/>
                <w:lang w:eastAsia="ru-RU"/>
              </w:rPr>
            </w:pPr>
            <w:r>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tcBorders>
            <w:shd w:val="clear" w:color="auto" w:fill="FFFFFF"/>
          </w:tcPr>
          <w:p w14:paraId="6557D824" w14:textId="27FCBB6E" w:rsidR="009C083F" w:rsidRPr="00DC4350" w:rsidRDefault="00B909AF" w:rsidP="00653E6B">
            <w:pPr>
              <w:jc w:val="center"/>
            </w:pPr>
            <w:r w:rsidRPr="002832CF">
              <w:rPr>
                <w:rFonts w:ascii="Arial" w:hAnsi="Arial" w:cs="Arial"/>
                <w:b/>
                <w:sz w:val="22"/>
                <w:szCs w:val="24"/>
              </w:rPr>
              <w:t>2,575</w:t>
            </w:r>
          </w:p>
        </w:tc>
        <w:tc>
          <w:tcPr>
            <w:tcW w:w="1559" w:type="dxa"/>
            <w:tcBorders>
              <w:top w:val="single" w:sz="4" w:space="0" w:color="auto"/>
              <w:left w:val="single" w:sz="4" w:space="0" w:color="auto"/>
            </w:tcBorders>
            <w:shd w:val="clear" w:color="auto" w:fill="FFFFFF"/>
            <w:vAlign w:val="center"/>
          </w:tcPr>
          <w:p w14:paraId="760BD64F" w14:textId="77777777" w:rsidR="009C083F" w:rsidRPr="00DC4350" w:rsidRDefault="009C083F" w:rsidP="00653E6B">
            <w:pPr>
              <w:jc w:val="center"/>
              <w:rPr>
                <w:rFonts w:cs="Arial"/>
                <w:szCs w:val="22"/>
              </w:rPr>
            </w:pPr>
          </w:p>
        </w:tc>
        <w:tc>
          <w:tcPr>
            <w:tcW w:w="1418" w:type="dxa"/>
            <w:tcBorders>
              <w:top w:val="single" w:sz="4" w:space="0" w:color="auto"/>
              <w:left w:val="single" w:sz="4" w:space="0" w:color="auto"/>
            </w:tcBorders>
            <w:shd w:val="clear" w:color="auto" w:fill="FFFFFF"/>
            <w:vAlign w:val="center"/>
          </w:tcPr>
          <w:p w14:paraId="3F2990D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38A6FAA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3ККШ-6А</w:t>
            </w:r>
          </w:p>
        </w:tc>
        <w:tc>
          <w:tcPr>
            <w:tcW w:w="850" w:type="dxa"/>
            <w:tcBorders>
              <w:top w:val="single" w:sz="4" w:space="0" w:color="auto"/>
              <w:left w:val="single" w:sz="4" w:space="0" w:color="auto"/>
              <w:right w:val="single" w:sz="4" w:space="0" w:color="auto"/>
            </w:tcBorders>
            <w:shd w:val="clear" w:color="auto" w:fill="FFFFFF"/>
            <w:vAlign w:val="center"/>
          </w:tcPr>
          <w:p w14:paraId="78EA8B04"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559C965D" w14:textId="77777777" w:rsidTr="00653E6B">
        <w:trPr>
          <w:trHeight w:hRule="exact" w:val="566"/>
        </w:trPr>
        <w:tc>
          <w:tcPr>
            <w:tcW w:w="436" w:type="dxa"/>
            <w:tcBorders>
              <w:top w:val="single" w:sz="4" w:space="0" w:color="auto"/>
              <w:left w:val="single" w:sz="4" w:space="0" w:color="auto"/>
            </w:tcBorders>
            <w:shd w:val="clear" w:color="auto" w:fill="FFFFFF"/>
            <w:vAlign w:val="center"/>
          </w:tcPr>
          <w:p w14:paraId="41EEB2A4"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7.</w:t>
            </w:r>
          </w:p>
        </w:tc>
        <w:tc>
          <w:tcPr>
            <w:tcW w:w="3685" w:type="dxa"/>
            <w:tcBorders>
              <w:top w:val="single" w:sz="4" w:space="0" w:color="auto"/>
              <w:left w:val="single" w:sz="4" w:space="0" w:color="auto"/>
            </w:tcBorders>
            <w:shd w:val="clear" w:color="auto" w:fill="FFFFFF"/>
            <w:vAlign w:val="center"/>
          </w:tcPr>
          <w:p w14:paraId="7D480D26"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Посев семян донника белого (30 кг/га)</w:t>
            </w:r>
          </w:p>
        </w:tc>
        <w:tc>
          <w:tcPr>
            <w:tcW w:w="709" w:type="dxa"/>
            <w:tcBorders>
              <w:top w:val="single" w:sz="4" w:space="0" w:color="auto"/>
              <w:left w:val="single" w:sz="4" w:space="0" w:color="auto"/>
            </w:tcBorders>
            <w:shd w:val="clear" w:color="auto" w:fill="FFFFFF"/>
            <w:vAlign w:val="center"/>
          </w:tcPr>
          <w:p w14:paraId="502D674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кг</w:t>
            </w:r>
          </w:p>
        </w:tc>
        <w:tc>
          <w:tcPr>
            <w:tcW w:w="992" w:type="dxa"/>
            <w:tcBorders>
              <w:top w:val="single" w:sz="4" w:space="0" w:color="auto"/>
              <w:left w:val="single" w:sz="4" w:space="0" w:color="auto"/>
            </w:tcBorders>
            <w:shd w:val="clear" w:color="auto" w:fill="FFFFFF"/>
            <w:vAlign w:val="center"/>
          </w:tcPr>
          <w:p w14:paraId="78DF43F0"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95,79</w:t>
            </w:r>
          </w:p>
        </w:tc>
        <w:tc>
          <w:tcPr>
            <w:tcW w:w="1559" w:type="dxa"/>
            <w:tcBorders>
              <w:top w:val="single" w:sz="4" w:space="0" w:color="auto"/>
              <w:left w:val="single" w:sz="4" w:space="0" w:color="auto"/>
            </w:tcBorders>
            <w:shd w:val="clear" w:color="auto" w:fill="FFFFFF"/>
            <w:vAlign w:val="center"/>
          </w:tcPr>
          <w:p w14:paraId="283E3CC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2-3 см</w:t>
            </w:r>
          </w:p>
        </w:tc>
        <w:tc>
          <w:tcPr>
            <w:tcW w:w="1418" w:type="dxa"/>
            <w:tcBorders>
              <w:top w:val="single" w:sz="4" w:space="0" w:color="auto"/>
              <w:left w:val="single" w:sz="4" w:space="0" w:color="auto"/>
            </w:tcBorders>
            <w:shd w:val="clear" w:color="auto" w:fill="FFFFFF"/>
            <w:vAlign w:val="center"/>
          </w:tcPr>
          <w:p w14:paraId="76AEA26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2498B91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СЗУ-3,6</w:t>
            </w:r>
          </w:p>
        </w:tc>
        <w:tc>
          <w:tcPr>
            <w:tcW w:w="850" w:type="dxa"/>
            <w:tcBorders>
              <w:top w:val="single" w:sz="4" w:space="0" w:color="auto"/>
              <w:left w:val="single" w:sz="4" w:space="0" w:color="auto"/>
              <w:right w:val="single" w:sz="4" w:space="0" w:color="auto"/>
            </w:tcBorders>
            <w:shd w:val="clear" w:color="auto" w:fill="FFFFFF"/>
            <w:vAlign w:val="center"/>
          </w:tcPr>
          <w:p w14:paraId="1201440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w:t>
            </w:r>
          </w:p>
        </w:tc>
      </w:tr>
      <w:tr w:rsidR="009C083F" w:rsidRPr="00DC4350" w14:paraId="2CE80956" w14:textId="77777777" w:rsidTr="00653E6B">
        <w:trPr>
          <w:trHeight w:hRule="exact" w:val="566"/>
        </w:trPr>
        <w:tc>
          <w:tcPr>
            <w:tcW w:w="436" w:type="dxa"/>
            <w:tcBorders>
              <w:top w:val="single" w:sz="4" w:space="0" w:color="auto"/>
              <w:left w:val="single" w:sz="4" w:space="0" w:color="auto"/>
            </w:tcBorders>
            <w:shd w:val="clear" w:color="auto" w:fill="FFFFFF"/>
            <w:vAlign w:val="center"/>
          </w:tcPr>
          <w:p w14:paraId="7341605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8.</w:t>
            </w:r>
          </w:p>
        </w:tc>
        <w:tc>
          <w:tcPr>
            <w:tcW w:w="3685" w:type="dxa"/>
            <w:tcBorders>
              <w:top w:val="single" w:sz="4" w:space="0" w:color="auto"/>
              <w:left w:val="single" w:sz="4" w:space="0" w:color="auto"/>
            </w:tcBorders>
            <w:shd w:val="clear" w:color="auto" w:fill="FFFFFF"/>
            <w:vAlign w:val="center"/>
          </w:tcPr>
          <w:p w14:paraId="2E1A2C1F"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Послепосевное прикатывание почвы кольчатыми катками</w:t>
            </w:r>
          </w:p>
        </w:tc>
        <w:tc>
          <w:tcPr>
            <w:tcW w:w="709" w:type="dxa"/>
            <w:tcBorders>
              <w:top w:val="single" w:sz="4" w:space="0" w:color="auto"/>
              <w:left w:val="single" w:sz="4" w:space="0" w:color="auto"/>
            </w:tcBorders>
            <w:shd w:val="clear" w:color="auto" w:fill="FFFFFF"/>
            <w:vAlign w:val="center"/>
          </w:tcPr>
          <w:p w14:paraId="3D1B696B" w14:textId="4E4E70E5" w:rsidR="009C083F" w:rsidRPr="00DC4350" w:rsidRDefault="00B909A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tcBorders>
            <w:shd w:val="clear" w:color="auto" w:fill="FFFFFF"/>
            <w:vAlign w:val="center"/>
          </w:tcPr>
          <w:p w14:paraId="5FA804A3" w14:textId="73174E33" w:rsidR="009C083F" w:rsidRPr="00DC4350" w:rsidRDefault="00B909AF" w:rsidP="00653E6B">
            <w:pPr>
              <w:pStyle w:val="9"/>
              <w:shd w:val="clear" w:color="auto" w:fill="auto"/>
              <w:spacing w:after="0" w:line="240" w:lineRule="auto"/>
              <w:ind w:firstLine="0"/>
              <w:rPr>
                <w:rFonts w:ascii="Arial" w:hAnsi="Arial" w:cs="Arial"/>
                <w:b/>
                <w:shd w:val="clear" w:color="auto" w:fill="FFFFFF"/>
                <w:lang w:eastAsia="ru-RU"/>
              </w:rPr>
            </w:pPr>
            <w:r w:rsidRPr="002832CF">
              <w:rPr>
                <w:rFonts w:ascii="Arial" w:hAnsi="Arial" w:cs="Arial"/>
                <w:b/>
                <w:szCs w:val="24"/>
              </w:rPr>
              <w:t>2,575</w:t>
            </w:r>
          </w:p>
        </w:tc>
        <w:tc>
          <w:tcPr>
            <w:tcW w:w="1559" w:type="dxa"/>
            <w:tcBorders>
              <w:top w:val="single" w:sz="4" w:space="0" w:color="auto"/>
              <w:left w:val="single" w:sz="4" w:space="0" w:color="auto"/>
            </w:tcBorders>
            <w:shd w:val="clear" w:color="auto" w:fill="FFFFFF"/>
            <w:vAlign w:val="center"/>
          </w:tcPr>
          <w:p w14:paraId="4BC6C817" w14:textId="77777777" w:rsidR="009C083F" w:rsidRPr="00DC4350" w:rsidRDefault="009C083F" w:rsidP="00653E6B">
            <w:pPr>
              <w:jc w:val="center"/>
              <w:rPr>
                <w:rFonts w:cs="Arial"/>
                <w:szCs w:val="22"/>
              </w:rPr>
            </w:pPr>
          </w:p>
        </w:tc>
        <w:tc>
          <w:tcPr>
            <w:tcW w:w="1418" w:type="dxa"/>
            <w:tcBorders>
              <w:top w:val="single" w:sz="4" w:space="0" w:color="auto"/>
              <w:left w:val="single" w:sz="4" w:space="0" w:color="auto"/>
            </w:tcBorders>
            <w:shd w:val="clear" w:color="auto" w:fill="FFFFFF"/>
            <w:vAlign w:val="center"/>
          </w:tcPr>
          <w:p w14:paraId="23F7034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5644B9D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3ККШ-6А</w:t>
            </w:r>
          </w:p>
        </w:tc>
        <w:tc>
          <w:tcPr>
            <w:tcW w:w="850" w:type="dxa"/>
            <w:tcBorders>
              <w:top w:val="single" w:sz="4" w:space="0" w:color="auto"/>
              <w:left w:val="single" w:sz="4" w:space="0" w:color="auto"/>
              <w:right w:val="single" w:sz="4" w:space="0" w:color="auto"/>
            </w:tcBorders>
            <w:shd w:val="clear" w:color="auto" w:fill="FFFFFF"/>
            <w:vAlign w:val="center"/>
          </w:tcPr>
          <w:p w14:paraId="259A562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055F3E40" w14:textId="77777777" w:rsidTr="00653E6B">
        <w:trPr>
          <w:trHeight w:hRule="exact" w:val="566"/>
        </w:trPr>
        <w:tc>
          <w:tcPr>
            <w:tcW w:w="436" w:type="dxa"/>
            <w:tcBorders>
              <w:top w:val="single" w:sz="4" w:space="0" w:color="auto"/>
              <w:left w:val="single" w:sz="4" w:space="0" w:color="auto"/>
            </w:tcBorders>
            <w:shd w:val="clear" w:color="auto" w:fill="FFFFFF"/>
            <w:vAlign w:val="center"/>
          </w:tcPr>
          <w:p w14:paraId="5CBAE2AF"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9.</w:t>
            </w:r>
          </w:p>
        </w:tc>
        <w:tc>
          <w:tcPr>
            <w:tcW w:w="3685" w:type="dxa"/>
            <w:tcBorders>
              <w:top w:val="single" w:sz="4" w:space="0" w:color="auto"/>
              <w:left w:val="single" w:sz="4" w:space="0" w:color="auto"/>
            </w:tcBorders>
            <w:shd w:val="clear" w:color="auto" w:fill="FFFFFF"/>
            <w:vAlign w:val="center"/>
          </w:tcPr>
          <w:p w14:paraId="0897477E"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Полив посевов</w:t>
            </w:r>
          </w:p>
        </w:tc>
        <w:tc>
          <w:tcPr>
            <w:tcW w:w="709" w:type="dxa"/>
            <w:tcBorders>
              <w:top w:val="single" w:sz="4" w:space="0" w:color="auto"/>
              <w:left w:val="single" w:sz="4" w:space="0" w:color="auto"/>
            </w:tcBorders>
            <w:shd w:val="clear" w:color="auto" w:fill="FFFFFF"/>
            <w:vAlign w:val="center"/>
          </w:tcPr>
          <w:p w14:paraId="2E9E602D" w14:textId="04E6F6AC" w:rsidR="009C083F" w:rsidRPr="00DC4350" w:rsidRDefault="00F7658E"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p w14:paraId="0CDC690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w:t>
            </w:r>
            <w:r w:rsidRPr="00DC4350">
              <w:rPr>
                <w:rStyle w:val="6"/>
                <w:rFonts w:ascii="Arial" w:hAnsi="Arial" w:cs="Arial"/>
                <w:vertAlign w:val="superscript"/>
                <w:lang w:eastAsia="ru-RU"/>
              </w:rPr>
              <w:t>3</w:t>
            </w:r>
            <w:r w:rsidRPr="00DC4350">
              <w:rPr>
                <w:rStyle w:val="6"/>
                <w:rFonts w:ascii="Arial" w:hAnsi="Arial" w:cs="Arial"/>
                <w:lang w:eastAsia="ru-RU"/>
              </w:rPr>
              <w:t>/год</w:t>
            </w:r>
          </w:p>
        </w:tc>
        <w:tc>
          <w:tcPr>
            <w:tcW w:w="992" w:type="dxa"/>
            <w:tcBorders>
              <w:top w:val="single" w:sz="4" w:space="0" w:color="auto"/>
              <w:left w:val="single" w:sz="4" w:space="0" w:color="auto"/>
            </w:tcBorders>
            <w:shd w:val="clear" w:color="auto" w:fill="FFFFFF"/>
            <w:vAlign w:val="center"/>
          </w:tcPr>
          <w:p w14:paraId="7B917911" w14:textId="77777777" w:rsidR="00B909AF" w:rsidRDefault="00B909AF" w:rsidP="00653E6B">
            <w:pPr>
              <w:pStyle w:val="9"/>
              <w:shd w:val="clear" w:color="auto" w:fill="auto"/>
              <w:spacing w:after="0" w:line="240" w:lineRule="auto"/>
              <w:ind w:firstLine="0"/>
              <w:rPr>
                <w:rFonts w:ascii="Arial" w:hAnsi="Arial" w:cs="Arial"/>
                <w:b/>
                <w:szCs w:val="24"/>
              </w:rPr>
            </w:pPr>
            <w:r w:rsidRPr="002832CF">
              <w:rPr>
                <w:rFonts w:ascii="Arial" w:hAnsi="Arial" w:cs="Arial"/>
                <w:b/>
                <w:szCs w:val="24"/>
              </w:rPr>
              <w:t>2,575</w:t>
            </w:r>
          </w:p>
          <w:p w14:paraId="4BEACCA6" w14:textId="5C91C945" w:rsidR="009C083F" w:rsidRPr="00DC4350" w:rsidRDefault="00D46F97" w:rsidP="00653E6B">
            <w:pPr>
              <w:pStyle w:val="9"/>
              <w:shd w:val="clear" w:color="auto" w:fill="auto"/>
              <w:spacing w:after="0" w:line="240" w:lineRule="auto"/>
              <w:ind w:firstLine="0"/>
              <w:rPr>
                <w:rFonts w:ascii="Arial" w:hAnsi="Arial" w:cs="Arial"/>
                <w:lang w:eastAsia="ru-RU"/>
              </w:rPr>
            </w:pPr>
            <w:r>
              <w:rPr>
                <w:rStyle w:val="6"/>
                <w:rFonts w:ascii="Arial" w:hAnsi="Arial" w:cs="Arial"/>
                <w:lang w:eastAsia="ru-RU"/>
              </w:rPr>
              <w:t>515</w:t>
            </w:r>
          </w:p>
        </w:tc>
        <w:tc>
          <w:tcPr>
            <w:tcW w:w="1559" w:type="dxa"/>
            <w:tcBorders>
              <w:top w:val="single" w:sz="4" w:space="0" w:color="auto"/>
              <w:left w:val="single" w:sz="4" w:space="0" w:color="auto"/>
            </w:tcBorders>
            <w:shd w:val="clear" w:color="auto" w:fill="FFFFFF"/>
            <w:vAlign w:val="center"/>
          </w:tcPr>
          <w:p w14:paraId="09B9CBA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200 м</w:t>
            </w:r>
            <w:r w:rsidRPr="00DC4350">
              <w:rPr>
                <w:rStyle w:val="6"/>
                <w:rFonts w:ascii="Arial" w:hAnsi="Arial" w:cs="Arial"/>
                <w:vertAlign w:val="superscript"/>
                <w:lang w:eastAsia="ru-RU"/>
              </w:rPr>
              <w:t>3</w:t>
            </w:r>
            <w:r w:rsidRPr="00DC4350">
              <w:rPr>
                <w:rStyle w:val="6"/>
                <w:rFonts w:ascii="Arial" w:hAnsi="Arial" w:cs="Arial"/>
                <w:lang w:eastAsia="ru-RU"/>
              </w:rPr>
              <w:t>/га</w:t>
            </w:r>
          </w:p>
        </w:tc>
        <w:tc>
          <w:tcPr>
            <w:tcW w:w="1418" w:type="dxa"/>
            <w:tcBorders>
              <w:top w:val="single" w:sz="4" w:space="0" w:color="auto"/>
              <w:left w:val="single" w:sz="4" w:space="0" w:color="auto"/>
            </w:tcBorders>
            <w:shd w:val="clear" w:color="auto" w:fill="FFFFFF"/>
            <w:vAlign w:val="center"/>
          </w:tcPr>
          <w:p w14:paraId="37C6AD38" w14:textId="77777777" w:rsidR="009C083F" w:rsidRPr="00DC4350" w:rsidRDefault="009C083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ЗИЛ 130</w:t>
            </w:r>
          </w:p>
          <w:p w14:paraId="5BF0183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К0-002</w:t>
            </w:r>
          </w:p>
        </w:tc>
        <w:tc>
          <w:tcPr>
            <w:tcW w:w="850" w:type="dxa"/>
            <w:tcBorders>
              <w:top w:val="single" w:sz="4" w:space="0" w:color="auto"/>
              <w:left w:val="single" w:sz="4" w:space="0" w:color="auto"/>
              <w:right w:val="single" w:sz="4" w:space="0" w:color="auto"/>
            </w:tcBorders>
            <w:shd w:val="clear" w:color="auto" w:fill="FFFFFF"/>
            <w:vAlign w:val="center"/>
          </w:tcPr>
          <w:p w14:paraId="24DE75F0"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102CD429"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31E3CA5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10.</w:t>
            </w:r>
          </w:p>
        </w:tc>
        <w:tc>
          <w:tcPr>
            <w:tcW w:w="3685" w:type="dxa"/>
            <w:tcBorders>
              <w:top w:val="single" w:sz="4" w:space="0" w:color="auto"/>
              <w:left w:val="single" w:sz="4" w:space="0" w:color="auto"/>
              <w:bottom w:val="single" w:sz="4" w:space="0" w:color="auto"/>
            </w:tcBorders>
            <w:shd w:val="clear" w:color="auto" w:fill="FFFFFF"/>
            <w:vAlign w:val="center"/>
          </w:tcPr>
          <w:p w14:paraId="0AD6EC3D"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Скашивание трав</w:t>
            </w:r>
          </w:p>
        </w:tc>
        <w:tc>
          <w:tcPr>
            <w:tcW w:w="709" w:type="dxa"/>
            <w:tcBorders>
              <w:top w:val="single" w:sz="4" w:space="0" w:color="auto"/>
              <w:left w:val="single" w:sz="4" w:space="0" w:color="auto"/>
              <w:bottom w:val="single" w:sz="4" w:space="0" w:color="auto"/>
            </w:tcBorders>
            <w:shd w:val="clear" w:color="auto" w:fill="FFFFFF"/>
            <w:vAlign w:val="center"/>
          </w:tcPr>
          <w:p w14:paraId="72319834" w14:textId="31E7D2EC" w:rsidR="009C083F" w:rsidRPr="00DC4350" w:rsidRDefault="00D46F97"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bottom w:val="single" w:sz="4" w:space="0" w:color="auto"/>
            </w:tcBorders>
            <w:shd w:val="clear" w:color="auto" w:fill="FFFFFF"/>
            <w:vAlign w:val="center"/>
          </w:tcPr>
          <w:p w14:paraId="73A8FDFF" w14:textId="23D3B920" w:rsidR="009C083F" w:rsidRPr="00DC4350" w:rsidRDefault="00D46F97" w:rsidP="00653E6B">
            <w:pPr>
              <w:pStyle w:val="9"/>
              <w:shd w:val="clear" w:color="auto" w:fill="auto"/>
              <w:spacing w:after="0" w:line="240" w:lineRule="auto"/>
              <w:ind w:firstLine="0"/>
              <w:rPr>
                <w:rFonts w:ascii="Arial" w:hAnsi="Arial" w:cs="Arial"/>
                <w:b/>
                <w:shd w:val="clear" w:color="auto" w:fill="FFFFFF"/>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35250A43" w14:textId="77777777" w:rsidR="009C083F" w:rsidRPr="00DC4350" w:rsidRDefault="009C083F" w:rsidP="00653E6B">
            <w:pPr>
              <w:jc w:val="center"/>
              <w:rPr>
                <w:rFonts w:cs="Arial"/>
                <w:szCs w:val="22"/>
              </w:rPr>
            </w:pPr>
          </w:p>
        </w:tc>
        <w:tc>
          <w:tcPr>
            <w:tcW w:w="1418" w:type="dxa"/>
            <w:tcBorders>
              <w:top w:val="single" w:sz="4" w:space="0" w:color="auto"/>
              <w:left w:val="single" w:sz="4" w:space="0" w:color="auto"/>
              <w:bottom w:val="single" w:sz="4" w:space="0" w:color="auto"/>
            </w:tcBorders>
            <w:shd w:val="clear" w:color="auto" w:fill="FFFFFF"/>
            <w:vAlign w:val="center"/>
          </w:tcPr>
          <w:p w14:paraId="6907721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5DB1070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КДП-4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B68024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0C10A55E" w14:textId="77777777" w:rsidTr="00653E6B">
        <w:trPr>
          <w:trHeight w:hRule="exact" w:val="1840"/>
        </w:trPr>
        <w:tc>
          <w:tcPr>
            <w:tcW w:w="436" w:type="dxa"/>
            <w:tcBorders>
              <w:top w:val="single" w:sz="4" w:space="0" w:color="auto"/>
              <w:left w:val="single" w:sz="4" w:space="0" w:color="auto"/>
              <w:bottom w:val="single" w:sz="4" w:space="0" w:color="auto"/>
            </w:tcBorders>
            <w:shd w:val="clear" w:color="auto" w:fill="FFFFFF"/>
            <w:vAlign w:val="center"/>
          </w:tcPr>
          <w:p w14:paraId="22D3E55D" w14:textId="77777777" w:rsidR="009C083F" w:rsidRPr="00DC4350" w:rsidRDefault="009C083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11</w:t>
            </w:r>
          </w:p>
        </w:tc>
        <w:tc>
          <w:tcPr>
            <w:tcW w:w="3685" w:type="dxa"/>
            <w:tcBorders>
              <w:top w:val="single" w:sz="4" w:space="0" w:color="auto"/>
              <w:left w:val="single" w:sz="4" w:space="0" w:color="auto"/>
              <w:bottom w:val="single" w:sz="4" w:space="0" w:color="auto"/>
            </w:tcBorders>
            <w:shd w:val="clear" w:color="auto" w:fill="FFFFFF"/>
            <w:vAlign w:val="center"/>
          </w:tcPr>
          <w:p w14:paraId="3612EAAA" w14:textId="77777777" w:rsidR="009C083F" w:rsidRPr="00DC4350" w:rsidRDefault="009C083F" w:rsidP="00653E6B">
            <w:pPr>
              <w:pStyle w:val="9"/>
              <w:shd w:val="clear" w:color="auto" w:fill="auto"/>
              <w:spacing w:after="0" w:line="240" w:lineRule="auto"/>
              <w:ind w:firstLine="0"/>
              <w:jc w:val="both"/>
              <w:rPr>
                <w:rStyle w:val="6"/>
                <w:rFonts w:ascii="Arial" w:hAnsi="Arial" w:cs="Arial"/>
                <w:lang w:eastAsia="ru-RU"/>
              </w:rPr>
            </w:pPr>
            <w:r w:rsidRPr="00DC4350">
              <w:rPr>
                <w:rStyle w:val="6"/>
                <w:rFonts w:ascii="Arial" w:hAnsi="Arial" w:cs="Arial"/>
                <w:lang w:eastAsia="ru-RU"/>
              </w:rPr>
              <w:t>Механизированное разбрасывание минеральных удобрений:</w:t>
            </w:r>
          </w:p>
          <w:p w14:paraId="0EC15959" w14:textId="77777777" w:rsidR="009C083F" w:rsidRPr="00DC4350" w:rsidRDefault="009C083F" w:rsidP="00653E6B">
            <w:pPr>
              <w:pStyle w:val="9"/>
              <w:shd w:val="clear" w:color="auto" w:fill="auto"/>
              <w:spacing w:after="0" w:line="240" w:lineRule="auto"/>
              <w:ind w:firstLine="0"/>
              <w:jc w:val="both"/>
              <w:rPr>
                <w:rStyle w:val="6"/>
                <w:rFonts w:ascii="Arial" w:hAnsi="Arial" w:cs="Arial"/>
                <w:lang w:eastAsia="ru-RU"/>
              </w:rPr>
            </w:pPr>
            <w:r w:rsidRPr="00DC4350">
              <w:rPr>
                <w:rStyle w:val="6"/>
                <w:rFonts w:ascii="Arial" w:hAnsi="Arial" w:cs="Arial"/>
                <w:lang w:eastAsia="ru-RU"/>
              </w:rPr>
              <w:t>карбамид - 110 кг/га</w:t>
            </w:r>
          </w:p>
          <w:p w14:paraId="2A8D59CA" w14:textId="77777777" w:rsidR="009C083F" w:rsidRPr="00DC4350" w:rsidRDefault="009C083F" w:rsidP="00653E6B">
            <w:pPr>
              <w:pStyle w:val="9"/>
              <w:shd w:val="clear" w:color="auto" w:fill="auto"/>
              <w:spacing w:after="0" w:line="240" w:lineRule="auto"/>
              <w:ind w:firstLine="0"/>
              <w:jc w:val="both"/>
              <w:rPr>
                <w:rStyle w:val="6"/>
                <w:rFonts w:ascii="Arial" w:hAnsi="Arial" w:cs="Arial"/>
                <w:lang w:eastAsia="ru-RU"/>
              </w:rPr>
            </w:pPr>
            <w:r w:rsidRPr="00DC4350">
              <w:rPr>
                <w:rStyle w:val="6"/>
                <w:rFonts w:ascii="Arial" w:hAnsi="Arial" w:cs="Arial"/>
                <w:lang w:eastAsia="ru-RU"/>
              </w:rPr>
              <w:t>двойной суперфосфат гр.- 150 кг/га</w:t>
            </w:r>
          </w:p>
          <w:p w14:paraId="0BBA658A" w14:textId="77777777" w:rsidR="009C083F" w:rsidRPr="00DC4350" w:rsidRDefault="009C083F" w:rsidP="00653E6B">
            <w:pPr>
              <w:pStyle w:val="9"/>
              <w:shd w:val="clear" w:color="auto" w:fill="auto"/>
              <w:spacing w:after="0" w:line="240" w:lineRule="auto"/>
              <w:ind w:firstLine="0"/>
              <w:jc w:val="both"/>
              <w:rPr>
                <w:rStyle w:val="6"/>
                <w:rFonts w:ascii="Arial" w:hAnsi="Arial" w:cs="Arial"/>
                <w:lang w:eastAsia="ru-RU"/>
              </w:rPr>
            </w:pPr>
            <w:r w:rsidRPr="00DC4350">
              <w:rPr>
                <w:rStyle w:val="6"/>
                <w:rFonts w:ascii="Arial" w:hAnsi="Arial" w:cs="Arial"/>
                <w:lang w:eastAsia="ru-RU"/>
              </w:rPr>
              <w:t>калий хлор. - 85 кг/га</w:t>
            </w:r>
          </w:p>
          <w:p w14:paraId="08D619BB" w14:textId="77777777" w:rsidR="009C083F" w:rsidRPr="00DC4350" w:rsidRDefault="009C083F" w:rsidP="00653E6B">
            <w:pPr>
              <w:pStyle w:val="9"/>
              <w:shd w:val="clear" w:color="auto" w:fill="auto"/>
              <w:spacing w:after="0" w:line="240" w:lineRule="auto"/>
              <w:ind w:firstLine="0"/>
              <w:jc w:val="both"/>
              <w:rPr>
                <w:rStyle w:val="6"/>
                <w:rFonts w:ascii="Arial" w:hAnsi="Arial" w:cs="Arial"/>
                <w:lang w:eastAsia="ru-RU"/>
              </w:rPr>
            </w:pPr>
            <w:r w:rsidRPr="00DC4350">
              <w:rPr>
                <w:rStyle w:val="6"/>
                <w:rFonts w:ascii="Arial" w:hAnsi="Arial" w:cs="Arial"/>
                <w:lang w:eastAsia="ru-RU"/>
              </w:rPr>
              <w:t>(осеннее внесение)</w:t>
            </w:r>
          </w:p>
        </w:tc>
        <w:tc>
          <w:tcPr>
            <w:tcW w:w="709" w:type="dxa"/>
            <w:tcBorders>
              <w:top w:val="single" w:sz="4" w:space="0" w:color="auto"/>
              <w:left w:val="single" w:sz="4" w:space="0" w:color="auto"/>
              <w:bottom w:val="single" w:sz="4" w:space="0" w:color="auto"/>
            </w:tcBorders>
            <w:shd w:val="clear" w:color="auto" w:fill="FFFFFF"/>
            <w:vAlign w:val="center"/>
          </w:tcPr>
          <w:p w14:paraId="18A5D00F" w14:textId="77777777" w:rsidR="009C083F" w:rsidRPr="00DC4350" w:rsidRDefault="009C083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га</w:t>
            </w:r>
          </w:p>
          <w:p w14:paraId="2C2BA0F9" w14:textId="77777777" w:rsidR="009C083F" w:rsidRPr="00DC4350" w:rsidRDefault="009C083F" w:rsidP="00653E6B">
            <w:pPr>
              <w:pStyle w:val="9"/>
              <w:shd w:val="clear" w:color="auto" w:fill="auto"/>
              <w:spacing w:after="0" w:line="240" w:lineRule="auto"/>
              <w:ind w:firstLine="0"/>
              <w:rPr>
                <w:rStyle w:val="6"/>
                <w:rFonts w:ascii="Arial" w:hAnsi="Arial" w:cs="Arial"/>
                <w:lang w:eastAsia="ru-RU"/>
              </w:rPr>
            </w:pPr>
          </w:p>
          <w:p w14:paraId="20CB3BE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кг</w:t>
            </w:r>
          </w:p>
          <w:p w14:paraId="2FC6301D" w14:textId="77777777" w:rsidR="009C083F" w:rsidRPr="00DC4350" w:rsidRDefault="009C083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кг</w:t>
            </w:r>
          </w:p>
          <w:p w14:paraId="61309389" w14:textId="77777777" w:rsidR="009C083F" w:rsidRPr="00DC4350" w:rsidRDefault="009C083F" w:rsidP="00653E6B">
            <w:pPr>
              <w:pStyle w:val="9"/>
              <w:shd w:val="clear" w:color="auto" w:fill="auto"/>
              <w:spacing w:after="0" w:line="240" w:lineRule="auto"/>
              <w:ind w:firstLine="0"/>
              <w:rPr>
                <w:rFonts w:ascii="Arial" w:hAnsi="Arial" w:cs="Arial"/>
                <w:lang w:eastAsia="ru-RU"/>
              </w:rPr>
            </w:pPr>
          </w:p>
          <w:p w14:paraId="1F98E82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Fonts w:ascii="Arial" w:hAnsi="Arial" w:cs="Arial"/>
                <w:lang w:eastAsia="ru-RU"/>
              </w:rPr>
              <w:t>кг</w:t>
            </w:r>
          </w:p>
          <w:p w14:paraId="480F03E6" w14:textId="77777777" w:rsidR="009C083F" w:rsidRPr="00DC4350" w:rsidRDefault="009C083F" w:rsidP="00653E6B">
            <w:pPr>
              <w:pStyle w:val="9"/>
              <w:shd w:val="clear" w:color="auto" w:fill="auto"/>
              <w:spacing w:after="0" w:line="240" w:lineRule="auto"/>
              <w:ind w:firstLine="0"/>
              <w:rPr>
                <w:rFonts w:ascii="Arial" w:hAnsi="Arial" w:cs="Arial"/>
                <w:lang w:eastAsia="ru-RU"/>
              </w:rPr>
            </w:pPr>
          </w:p>
        </w:tc>
        <w:tc>
          <w:tcPr>
            <w:tcW w:w="992" w:type="dxa"/>
            <w:tcBorders>
              <w:top w:val="single" w:sz="4" w:space="0" w:color="auto"/>
              <w:left w:val="single" w:sz="4" w:space="0" w:color="auto"/>
              <w:bottom w:val="single" w:sz="4" w:space="0" w:color="auto"/>
            </w:tcBorders>
            <w:shd w:val="clear" w:color="auto" w:fill="FFFFFF"/>
            <w:vAlign w:val="center"/>
          </w:tcPr>
          <w:p w14:paraId="65F6EC02" w14:textId="3ABC0A73" w:rsidR="009C083F" w:rsidRDefault="00D46F97" w:rsidP="00653E6B">
            <w:pPr>
              <w:pStyle w:val="9"/>
              <w:shd w:val="clear" w:color="auto" w:fill="auto"/>
              <w:spacing w:after="0" w:line="240" w:lineRule="auto"/>
              <w:ind w:firstLine="0"/>
              <w:rPr>
                <w:rFonts w:ascii="Arial" w:hAnsi="Arial" w:cs="Arial"/>
                <w:b/>
                <w:szCs w:val="24"/>
              </w:rPr>
            </w:pPr>
            <w:r w:rsidRPr="002832CF">
              <w:rPr>
                <w:rFonts w:ascii="Arial" w:hAnsi="Arial" w:cs="Arial"/>
                <w:b/>
                <w:szCs w:val="24"/>
              </w:rPr>
              <w:t>2,575</w:t>
            </w:r>
          </w:p>
          <w:p w14:paraId="5AE9C135" w14:textId="0788C0FC" w:rsidR="00D46F97" w:rsidRDefault="00D46F97" w:rsidP="00653E6B">
            <w:pPr>
              <w:pStyle w:val="9"/>
              <w:shd w:val="clear" w:color="auto" w:fill="auto"/>
              <w:spacing w:after="0" w:line="240" w:lineRule="auto"/>
              <w:ind w:firstLine="0"/>
              <w:rPr>
                <w:rFonts w:ascii="Arial" w:hAnsi="Arial" w:cs="Arial"/>
                <w:lang w:eastAsia="ru-RU"/>
              </w:rPr>
            </w:pPr>
          </w:p>
          <w:p w14:paraId="4CC90868" w14:textId="426DCB94" w:rsidR="009C083F" w:rsidRPr="00DC4350" w:rsidRDefault="00D46F97" w:rsidP="00653E6B">
            <w:pPr>
              <w:pStyle w:val="9"/>
              <w:shd w:val="clear" w:color="auto" w:fill="auto"/>
              <w:spacing w:after="0" w:line="240" w:lineRule="auto"/>
              <w:ind w:firstLine="0"/>
              <w:rPr>
                <w:rFonts w:ascii="Arial" w:hAnsi="Arial" w:cs="Arial"/>
                <w:lang w:eastAsia="ru-RU"/>
              </w:rPr>
            </w:pPr>
            <w:r>
              <w:rPr>
                <w:rStyle w:val="6"/>
                <w:rFonts w:ascii="Arial" w:hAnsi="Arial" w:cs="Arial"/>
                <w:lang w:eastAsia="ru-RU"/>
              </w:rPr>
              <w:t>283</w:t>
            </w:r>
            <w:r w:rsidR="00721146">
              <w:rPr>
                <w:rStyle w:val="6"/>
                <w:rFonts w:ascii="Arial" w:hAnsi="Arial" w:cs="Arial"/>
                <w:lang w:eastAsia="ru-RU"/>
              </w:rPr>
              <w:t>,</w:t>
            </w:r>
            <w:r w:rsidR="009C083F" w:rsidRPr="00DC4350">
              <w:rPr>
                <w:rStyle w:val="6"/>
                <w:rFonts w:ascii="Arial" w:hAnsi="Arial" w:cs="Arial"/>
                <w:lang w:eastAsia="ru-RU"/>
              </w:rPr>
              <w:t>2</w:t>
            </w:r>
            <w:r>
              <w:rPr>
                <w:rStyle w:val="6"/>
                <w:rFonts w:ascii="Arial" w:hAnsi="Arial" w:cs="Arial"/>
                <w:lang w:eastAsia="ru-RU"/>
              </w:rPr>
              <w:t>5</w:t>
            </w:r>
          </w:p>
          <w:p w14:paraId="57545C0A" w14:textId="78AFC9DA" w:rsidR="009C083F" w:rsidRPr="00DC4350" w:rsidRDefault="00721146" w:rsidP="00653E6B">
            <w:pPr>
              <w:pStyle w:val="9"/>
              <w:shd w:val="clear" w:color="auto" w:fill="auto"/>
              <w:spacing w:after="0" w:line="240" w:lineRule="auto"/>
              <w:ind w:firstLine="0"/>
              <w:rPr>
                <w:rStyle w:val="6"/>
                <w:rFonts w:ascii="Arial" w:hAnsi="Arial" w:cs="Arial"/>
                <w:lang w:eastAsia="ru-RU"/>
              </w:rPr>
            </w:pPr>
            <w:r>
              <w:rPr>
                <w:rStyle w:val="6"/>
                <w:rFonts w:ascii="Arial" w:hAnsi="Arial" w:cs="Arial"/>
                <w:lang w:eastAsia="ru-RU"/>
              </w:rPr>
              <w:t>386,25</w:t>
            </w:r>
          </w:p>
          <w:p w14:paraId="5A5BD8CD" w14:textId="77777777" w:rsidR="009C083F" w:rsidRPr="00DC4350" w:rsidRDefault="009C083F" w:rsidP="00653E6B">
            <w:pPr>
              <w:pStyle w:val="9"/>
              <w:shd w:val="clear" w:color="auto" w:fill="auto"/>
              <w:spacing w:after="0" w:line="240" w:lineRule="auto"/>
              <w:ind w:firstLine="0"/>
              <w:rPr>
                <w:rFonts w:ascii="Arial" w:hAnsi="Arial" w:cs="Arial"/>
                <w:lang w:eastAsia="ru-RU"/>
              </w:rPr>
            </w:pPr>
          </w:p>
          <w:p w14:paraId="5DEAA5AB" w14:textId="369B86A2" w:rsidR="009C083F" w:rsidRPr="00DC4350" w:rsidRDefault="00721146" w:rsidP="00721146">
            <w:pPr>
              <w:pStyle w:val="9"/>
              <w:shd w:val="clear" w:color="auto" w:fill="auto"/>
              <w:spacing w:after="0" w:line="240" w:lineRule="auto"/>
              <w:ind w:firstLine="0"/>
              <w:rPr>
                <w:rFonts w:ascii="Arial" w:hAnsi="Arial" w:cs="Arial"/>
                <w:lang w:eastAsia="ru-RU"/>
              </w:rPr>
            </w:pPr>
            <w:r>
              <w:rPr>
                <w:rStyle w:val="6"/>
                <w:rFonts w:ascii="Arial" w:hAnsi="Arial" w:cs="Arial"/>
                <w:lang w:eastAsia="ru-RU"/>
              </w:rPr>
              <w:t>218</w:t>
            </w:r>
            <w:r w:rsidR="009C083F" w:rsidRPr="00DC4350">
              <w:rPr>
                <w:rStyle w:val="6"/>
                <w:rFonts w:ascii="Arial" w:hAnsi="Arial" w:cs="Arial"/>
                <w:lang w:eastAsia="ru-RU"/>
              </w:rPr>
              <w:t>,</w:t>
            </w:r>
            <w:r>
              <w:rPr>
                <w:rStyle w:val="6"/>
                <w:rFonts w:ascii="Arial" w:hAnsi="Arial" w:cs="Arial"/>
                <w:lang w:eastAsia="ru-RU"/>
              </w:rPr>
              <w:t>87</w:t>
            </w:r>
          </w:p>
        </w:tc>
        <w:tc>
          <w:tcPr>
            <w:tcW w:w="1559" w:type="dxa"/>
            <w:tcBorders>
              <w:top w:val="single" w:sz="4" w:space="0" w:color="auto"/>
              <w:left w:val="single" w:sz="4" w:space="0" w:color="auto"/>
              <w:bottom w:val="single" w:sz="4" w:space="0" w:color="auto"/>
            </w:tcBorders>
            <w:shd w:val="clear" w:color="auto" w:fill="FFFFFF"/>
            <w:vAlign w:val="center"/>
          </w:tcPr>
          <w:p w14:paraId="0DE2734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равно</w:t>
            </w:r>
            <w:r w:rsidRPr="00DC4350">
              <w:rPr>
                <w:rStyle w:val="6"/>
                <w:rFonts w:ascii="Arial" w:hAnsi="Arial" w:cs="Arial"/>
                <w:lang w:eastAsia="ru-RU"/>
              </w:rPr>
              <w:softHyphen/>
            </w:r>
          </w:p>
          <w:p w14:paraId="436D42AF"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мерное</w:t>
            </w:r>
          </w:p>
        </w:tc>
        <w:tc>
          <w:tcPr>
            <w:tcW w:w="1418" w:type="dxa"/>
            <w:tcBorders>
              <w:top w:val="single" w:sz="4" w:space="0" w:color="auto"/>
              <w:left w:val="single" w:sz="4" w:space="0" w:color="auto"/>
              <w:bottom w:val="single" w:sz="4" w:space="0" w:color="auto"/>
            </w:tcBorders>
            <w:shd w:val="clear" w:color="auto" w:fill="FFFFFF"/>
            <w:vAlign w:val="center"/>
          </w:tcPr>
          <w:p w14:paraId="51A40FE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1E0248E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РУМ-5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8B3FD7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5325AA3E"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75A4AB6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12.</w:t>
            </w:r>
          </w:p>
        </w:tc>
        <w:tc>
          <w:tcPr>
            <w:tcW w:w="3685" w:type="dxa"/>
            <w:tcBorders>
              <w:top w:val="single" w:sz="4" w:space="0" w:color="auto"/>
              <w:left w:val="single" w:sz="4" w:space="0" w:color="auto"/>
              <w:bottom w:val="single" w:sz="4" w:space="0" w:color="auto"/>
            </w:tcBorders>
            <w:shd w:val="clear" w:color="auto" w:fill="FFFFFF"/>
            <w:vAlign w:val="center"/>
          </w:tcPr>
          <w:p w14:paraId="4950D80D"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Боронование тяжелыми зубовыми боронами в два следа</w:t>
            </w:r>
          </w:p>
        </w:tc>
        <w:tc>
          <w:tcPr>
            <w:tcW w:w="709" w:type="dxa"/>
            <w:tcBorders>
              <w:top w:val="single" w:sz="4" w:space="0" w:color="auto"/>
              <w:left w:val="single" w:sz="4" w:space="0" w:color="auto"/>
              <w:bottom w:val="single" w:sz="4" w:space="0" w:color="auto"/>
            </w:tcBorders>
            <w:shd w:val="clear" w:color="auto" w:fill="FFFFFF"/>
            <w:vAlign w:val="center"/>
          </w:tcPr>
          <w:p w14:paraId="3D7D3CC5" w14:textId="7B0176FC" w:rsidR="009C083F" w:rsidRPr="00DC4350" w:rsidRDefault="00721146"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bottom w:val="single" w:sz="4" w:space="0" w:color="auto"/>
            </w:tcBorders>
            <w:shd w:val="clear" w:color="auto" w:fill="FFFFFF"/>
            <w:vAlign w:val="center"/>
          </w:tcPr>
          <w:p w14:paraId="08912770" w14:textId="393D2426" w:rsidR="009C083F" w:rsidRPr="00DC4350" w:rsidRDefault="00721146" w:rsidP="00653E6B">
            <w:pPr>
              <w:pStyle w:val="9"/>
              <w:shd w:val="clear" w:color="auto" w:fill="auto"/>
              <w:spacing w:after="0" w:line="240" w:lineRule="auto"/>
              <w:ind w:firstLine="0"/>
              <w:rPr>
                <w:rFonts w:ascii="Arial" w:hAnsi="Arial" w:cs="Arial"/>
                <w:b/>
                <w:shd w:val="clear" w:color="auto" w:fill="FFFFFF"/>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43A2AD4F"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3-5 см</w:t>
            </w:r>
          </w:p>
        </w:tc>
        <w:tc>
          <w:tcPr>
            <w:tcW w:w="1418" w:type="dxa"/>
            <w:tcBorders>
              <w:top w:val="single" w:sz="4" w:space="0" w:color="auto"/>
              <w:left w:val="single" w:sz="4" w:space="0" w:color="auto"/>
              <w:bottom w:val="single" w:sz="4" w:space="0" w:color="auto"/>
            </w:tcBorders>
            <w:shd w:val="clear" w:color="auto" w:fill="FFFFFF"/>
            <w:vAlign w:val="center"/>
          </w:tcPr>
          <w:p w14:paraId="52DF7D5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62D7B9E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3БЗТ-1,0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903000D"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2BFF0804" w14:textId="77777777" w:rsidTr="00653E6B">
        <w:trPr>
          <w:trHeight w:hRule="exact" w:val="576"/>
        </w:trPr>
        <w:tc>
          <w:tcPr>
            <w:tcW w:w="96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6700FD37" w14:textId="77777777" w:rsidR="009C083F" w:rsidRPr="00DC4350" w:rsidRDefault="009C083F" w:rsidP="00653E6B">
            <w:pPr>
              <w:pStyle w:val="9"/>
              <w:shd w:val="clear" w:color="auto" w:fill="auto"/>
              <w:spacing w:after="0" w:line="240" w:lineRule="auto"/>
              <w:ind w:firstLine="0"/>
              <w:rPr>
                <w:rStyle w:val="6"/>
                <w:rFonts w:ascii="Arial" w:hAnsi="Arial" w:cs="Arial"/>
                <w:b/>
                <w:lang w:eastAsia="ru-RU"/>
              </w:rPr>
            </w:pPr>
            <w:r w:rsidRPr="00DC4350">
              <w:rPr>
                <w:rStyle w:val="2pt"/>
                <w:rFonts w:ascii="Arial" w:hAnsi="Arial" w:cs="Arial"/>
                <w:b/>
                <w:lang w:eastAsia="ru-RU"/>
              </w:rPr>
              <w:t>Второй год освоения</w:t>
            </w:r>
          </w:p>
        </w:tc>
      </w:tr>
      <w:tr w:rsidR="009C083F" w:rsidRPr="00DC4350" w14:paraId="6825D902" w14:textId="77777777" w:rsidTr="00653E6B">
        <w:trPr>
          <w:trHeight w:hRule="exact" w:val="893"/>
        </w:trPr>
        <w:tc>
          <w:tcPr>
            <w:tcW w:w="436" w:type="dxa"/>
            <w:tcBorders>
              <w:top w:val="single" w:sz="4" w:space="0" w:color="auto"/>
              <w:left w:val="single" w:sz="4" w:space="0" w:color="auto"/>
              <w:bottom w:val="single" w:sz="4" w:space="0" w:color="auto"/>
            </w:tcBorders>
            <w:shd w:val="clear" w:color="auto" w:fill="FFFFFF"/>
            <w:vAlign w:val="center"/>
          </w:tcPr>
          <w:p w14:paraId="71E33D8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13</w:t>
            </w:r>
            <w:r w:rsidRPr="00DC4350">
              <w:rPr>
                <w:rStyle w:val="2pt"/>
                <w:rFonts w:ascii="Arial" w:hAnsi="Arial" w:cs="Arial"/>
                <w:lang w:eastAsia="ru-RU"/>
              </w:rPr>
              <w:t>.</w:t>
            </w:r>
          </w:p>
        </w:tc>
        <w:tc>
          <w:tcPr>
            <w:tcW w:w="3685" w:type="dxa"/>
            <w:tcBorders>
              <w:top w:val="single" w:sz="4" w:space="0" w:color="auto"/>
              <w:left w:val="single" w:sz="4" w:space="0" w:color="auto"/>
              <w:bottom w:val="single" w:sz="4" w:space="0" w:color="auto"/>
            </w:tcBorders>
            <w:shd w:val="clear" w:color="auto" w:fill="FFFFFF"/>
            <w:vAlign w:val="center"/>
          </w:tcPr>
          <w:p w14:paraId="35BCF143"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Двухкратное снегозадержание пу</w:t>
            </w:r>
            <w:r w:rsidRPr="00DC4350">
              <w:rPr>
                <w:rStyle w:val="6"/>
                <w:rFonts w:ascii="Arial" w:hAnsi="Arial" w:cs="Arial"/>
                <w:lang w:eastAsia="ru-RU"/>
              </w:rPr>
              <w:softHyphen/>
              <w:t>тем устройства валиков через 6 м</w:t>
            </w:r>
          </w:p>
        </w:tc>
        <w:tc>
          <w:tcPr>
            <w:tcW w:w="709" w:type="dxa"/>
            <w:tcBorders>
              <w:top w:val="single" w:sz="4" w:space="0" w:color="auto"/>
              <w:left w:val="single" w:sz="4" w:space="0" w:color="auto"/>
              <w:bottom w:val="single" w:sz="4" w:space="0" w:color="auto"/>
            </w:tcBorders>
            <w:shd w:val="clear" w:color="auto" w:fill="FFFFFF"/>
            <w:vAlign w:val="center"/>
          </w:tcPr>
          <w:p w14:paraId="2C80633E" w14:textId="1DA6D158" w:rsidR="009C083F" w:rsidRPr="00DC4350" w:rsidRDefault="0060570D"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w:t>
            </w:r>
          </w:p>
        </w:tc>
        <w:tc>
          <w:tcPr>
            <w:tcW w:w="992" w:type="dxa"/>
            <w:tcBorders>
              <w:top w:val="single" w:sz="4" w:space="0" w:color="auto"/>
              <w:left w:val="single" w:sz="4" w:space="0" w:color="auto"/>
              <w:bottom w:val="single" w:sz="4" w:space="0" w:color="auto"/>
            </w:tcBorders>
            <w:shd w:val="clear" w:color="auto" w:fill="FFFFFF"/>
            <w:vAlign w:val="center"/>
          </w:tcPr>
          <w:p w14:paraId="546C1B70" w14:textId="2E1D1349" w:rsidR="009C083F" w:rsidRPr="00DC4350" w:rsidRDefault="0060570D" w:rsidP="00653E6B">
            <w:pPr>
              <w:pStyle w:val="9"/>
              <w:shd w:val="clear" w:color="auto" w:fill="auto"/>
              <w:spacing w:after="0" w:line="240" w:lineRule="auto"/>
              <w:ind w:firstLine="0"/>
              <w:rPr>
                <w:rFonts w:ascii="Arial" w:hAnsi="Arial" w:cs="Arial"/>
                <w:lang w:eastAsia="ru-RU"/>
              </w:rPr>
            </w:pPr>
            <w:r w:rsidRPr="008177DF">
              <w:rPr>
                <w:rStyle w:val="6"/>
                <w:rFonts w:ascii="Arial" w:hAnsi="Arial" w:cs="Arial"/>
                <w:lang w:eastAsia="ru-RU"/>
              </w:rPr>
              <w:t>467</w:t>
            </w:r>
          </w:p>
        </w:tc>
        <w:tc>
          <w:tcPr>
            <w:tcW w:w="1559" w:type="dxa"/>
            <w:tcBorders>
              <w:top w:val="single" w:sz="4" w:space="0" w:color="auto"/>
              <w:left w:val="single" w:sz="4" w:space="0" w:color="auto"/>
              <w:bottom w:val="single" w:sz="4" w:space="0" w:color="auto"/>
            </w:tcBorders>
            <w:shd w:val="clear" w:color="auto" w:fill="FFFFFF"/>
            <w:vAlign w:val="center"/>
          </w:tcPr>
          <w:p w14:paraId="52657054"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поперек гос</w:t>
            </w:r>
            <w:r w:rsidRPr="00DC4350">
              <w:rPr>
                <w:rStyle w:val="6"/>
                <w:rFonts w:ascii="Arial" w:hAnsi="Arial" w:cs="Arial"/>
                <w:lang w:eastAsia="ru-RU"/>
              </w:rPr>
              <w:softHyphen/>
              <w:t>подствующих ветров</w:t>
            </w:r>
          </w:p>
        </w:tc>
        <w:tc>
          <w:tcPr>
            <w:tcW w:w="1418" w:type="dxa"/>
            <w:tcBorders>
              <w:top w:val="single" w:sz="4" w:space="0" w:color="auto"/>
              <w:left w:val="single" w:sz="4" w:space="0" w:color="auto"/>
              <w:bottom w:val="single" w:sz="4" w:space="0" w:color="auto"/>
            </w:tcBorders>
            <w:shd w:val="clear" w:color="auto" w:fill="FFFFFF"/>
            <w:vAlign w:val="center"/>
          </w:tcPr>
          <w:p w14:paraId="18931BC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ДТ-75М</w:t>
            </w:r>
          </w:p>
          <w:p w14:paraId="5E9DBC9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СВУ-2,6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459E7F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2DAA4AB6"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0F03047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lastRenderedPageBreak/>
              <w:t>14.</w:t>
            </w:r>
          </w:p>
        </w:tc>
        <w:tc>
          <w:tcPr>
            <w:tcW w:w="3685" w:type="dxa"/>
            <w:tcBorders>
              <w:top w:val="single" w:sz="4" w:space="0" w:color="auto"/>
              <w:left w:val="single" w:sz="4" w:space="0" w:color="auto"/>
              <w:bottom w:val="single" w:sz="4" w:space="0" w:color="auto"/>
            </w:tcBorders>
            <w:shd w:val="clear" w:color="auto" w:fill="FFFFFF"/>
            <w:vAlign w:val="center"/>
          </w:tcPr>
          <w:p w14:paraId="01CFCBF6"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Ранневесеннее влагозащитное боронование в два следа</w:t>
            </w:r>
          </w:p>
        </w:tc>
        <w:tc>
          <w:tcPr>
            <w:tcW w:w="709" w:type="dxa"/>
            <w:tcBorders>
              <w:top w:val="single" w:sz="4" w:space="0" w:color="auto"/>
              <w:left w:val="single" w:sz="4" w:space="0" w:color="auto"/>
              <w:bottom w:val="single" w:sz="4" w:space="0" w:color="auto"/>
            </w:tcBorders>
            <w:shd w:val="clear" w:color="auto" w:fill="FFFFFF"/>
            <w:vAlign w:val="center"/>
          </w:tcPr>
          <w:p w14:paraId="1BD057B7" w14:textId="0D316127" w:rsidR="009C083F" w:rsidRPr="00DC4350" w:rsidRDefault="00F7658E"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bottom w:val="single" w:sz="4" w:space="0" w:color="auto"/>
            </w:tcBorders>
            <w:shd w:val="clear" w:color="auto" w:fill="FFFFFF"/>
            <w:vAlign w:val="center"/>
          </w:tcPr>
          <w:p w14:paraId="22C1B591" w14:textId="502C0F68" w:rsidR="009C083F" w:rsidRPr="00DC4350" w:rsidRDefault="0060570D" w:rsidP="00653E6B">
            <w:pPr>
              <w:pStyle w:val="9"/>
              <w:shd w:val="clear" w:color="auto" w:fill="auto"/>
              <w:spacing w:after="0" w:line="240" w:lineRule="auto"/>
              <w:ind w:firstLine="0"/>
              <w:rPr>
                <w:rFonts w:ascii="Arial" w:hAnsi="Arial" w:cs="Arial"/>
                <w:b/>
                <w:shd w:val="clear" w:color="auto" w:fill="FFFFFF"/>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7C5F3AFD"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4-8 см</w:t>
            </w:r>
          </w:p>
        </w:tc>
        <w:tc>
          <w:tcPr>
            <w:tcW w:w="1418" w:type="dxa"/>
            <w:tcBorders>
              <w:top w:val="single" w:sz="4" w:space="0" w:color="auto"/>
              <w:left w:val="single" w:sz="4" w:space="0" w:color="auto"/>
              <w:bottom w:val="single" w:sz="4" w:space="0" w:color="auto"/>
            </w:tcBorders>
            <w:shd w:val="clear" w:color="auto" w:fill="FFFFFF"/>
            <w:vAlign w:val="center"/>
          </w:tcPr>
          <w:p w14:paraId="6C66E86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ДТ-75М</w:t>
            </w:r>
          </w:p>
          <w:p w14:paraId="42EEB83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БЗТС-1,0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B1E1F7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6227D4C0" w14:textId="77777777" w:rsidTr="00653E6B">
        <w:trPr>
          <w:trHeight w:hRule="exact" w:val="1395"/>
        </w:trPr>
        <w:tc>
          <w:tcPr>
            <w:tcW w:w="436" w:type="dxa"/>
            <w:tcBorders>
              <w:top w:val="single" w:sz="4" w:space="0" w:color="auto"/>
              <w:left w:val="single" w:sz="4" w:space="0" w:color="auto"/>
              <w:bottom w:val="single" w:sz="4" w:space="0" w:color="auto"/>
            </w:tcBorders>
            <w:shd w:val="clear" w:color="auto" w:fill="FFFFFF"/>
            <w:vAlign w:val="center"/>
          </w:tcPr>
          <w:p w14:paraId="7900F53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15.</w:t>
            </w:r>
          </w:p>
        </w:tc>
        <w:tc>
          <w:tcPr>
            <w:tcW w:w="3685" w:type="dxa"/>
            <w:tcBorders>
              <w:top w:val="single" w:sz="4" w:space="0" w:color="auto"/>
              <w:left w:val="single" w:sz="4" w:space="0" w:color="auto"/>
              <w:bottom w:val="single" w:sz="4" w:space="0" w:color="auto"/>
            </w:tcBorders>
            <w:shd w:val="clear" w:color="auto" w:fill="FFFFFF"/>
            <w:vAlign w:val="center"/>
          </w:tcPr>
          <w:p w14:paraId="34CC3BAA" w14:textId="77777777" w:rsidR="009C083F" w:rsidRPr="00DC4350" w:rsidRDefault="009C083F" w:rsidP="00653E6B">
            <w:pPr>
              <w:pStyle w:val="9"/>
              <w:shd w:val="clear" w:color="auto" w:fill="auto"/>
              <w:spacing w:after="0" w:line="240" w:lineRule="auto"/>
              <w:ind w:firstLine="0"/>
              <w:jc w:val="both"/>
              <w:rPr>
                <w:rStyle w:val="6"/>
                <w:rFonts w:ascii="Arial" w:hAnsi="Arial" w:cs="Arial"/>
                <w:lang w:eastAsia="ru-RU"/>
              </w:rPr>
            </w:pPr>
            <w:r w:rsidRPr="00DC4350">
              <w:rPr>
                <w:rStyle w:val="6"/>
                <w:rFonts w:ascii="Arial" w:hAnsi="Arial" w:cs="Arial"/>
                <w:lang w:eastAsia="ru-RU"/>
              </w:rPr>
              <w:t>Механизированное разбрасывание минеральных удобрений:</w:t>
            </w:r>
          </w:p>
          <w:p w14:paraId="1A19A5D4" w14:textId="77777777" w:rsidR="009C083F" w:rsidRPr="00DC4350" w:rsidRDefault="009C083F" w:rsidP="00653E6B">
            <w:pPr>
              <w:pStyle w:val="9"/>
              <w:shd w:val="clear" w:color="auto" w:fill="auto"/>
              <w:spacing w:after="0" w:line="240" w:lineRule="auto"/>
              <w:ind w:firstLine="0"/>
              <w:jc w:val="both"/>
              <w:rPr>
                <w:rStyle w:val="6"/>
                <w:rFonts w:ascii="Arial" w:hAnsi="Arial" w:cs="Arial"/>
                <w:lang w:eastAsia="ru-RU"/>
              </w:rPr>
            </w:pPr>
            <w:r w:rsidRPr="00DC4350">
              <w:rPr>
                <w:rStyle w:val="6"/>
                <w:rFonts w:ascii="Arial" w:hAnsi="Arial" w:cs="Arial"/>
                <w:lang w:eastAsia="ru-RU"/>
              </w:rPr>
              <w:t>карбамид - 110 кг/га</w:t>
            </w:r>
          </w:p>
          <w:p w14:paraId="64FB6AEA" w14:textId="77777777" w:rsidR="009C083F" w:rsidRPr="00DC4350" w:rsidRDefault="009C083F" w:rsidP="00653E6B">
            <w:pPr>
              <w:pStyle w:val="9"/>
              <w:shd w:val="clear" w:color="auto" w:fill="auto"/>
              <w:spacing w:after="0" w:line="240" w:lineRule="auto"/>
              <w:ind w:firstLine="0"/>
              <w:jc w:val="both"/>
              <w:rPr>
                <w:rStyle w:val="6"/>
                <w:rFonts w:ascii="Arial" w:hAnsi="Arial" w:cs="Arial"/>
                <w:lang w:eastAsia="ru-RU"/>
              </w:rPr>
            </w:pPr>
            <w:r w:rsidRPr="00DC4350">
              <w:rPr>
                <w:rStyle w:val="6"/>
                <w:rFonts w:ascii="Arial" w:hAnsi="Arial" w:cs="Arial"/>
                <w:lang w:eastAsia="ru-RU"/>
              </w:rPr>
              <w:t>суперфосфат гр.- 370 кг/га</w:t>
            </w:r>
          </w:p>
          <w:p w14:paraId="1C4175FE"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калий хлор - 85 кг/га</w:t>
            </w:r>
          </w:p>
        </w:tc>
        <w:tc>
          <w:tcPr>
            <w:tcW w:w="709" w:type="dxa"/>
            <w:tcBorders>
              <w:top w:val="single" w:sz="4" w:space="0" w:color="auto"/>
              <w:left w:val="single" w:sz="4" w:space="0" w:color="auto"/>
              <w:bottom w:val="single" w:sz="4" w:space="0" w:color="auto"/>
            </w:tcBorders>
            <w:shd w:val="clear" w:color="auto" w:fill="FFFFFF"/>
            <w:vAlign w:val="center"/>
          </w:tcPr>
          <w:p w14:paraId="165842BB" w14:textId="77777777" w:rsidR="009C083F" w:rsidRPr="00DC4350" w:rsidRDefault="009C083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га</w:t>
            </w:r>
          </w:p>
          <w:p w14:paraId="5304AEEA" w14:textId="77777777" w:rsidR="009C083F" w:rsidRPr="00DC4350" w:rsidRDefault="009C083F" w:rsidP="00653E6B">
            <w:pPr>
              <w:pStyle w:val="9"/>
              <w:shd w:val="clear" w:color="auto" w:fill="auto"/>
              <w:spacing w:after="0" w:line="240" w:lineRule="auto"/>
              <w:ind w:firstLine="0"/>
              <w:rPr>
                <w:rFonts w:ascii="Arial" w:hAnsi="Arial" w:cs="Arial"/>
                <w:lang w:eastAsia="ru-RU"/>
              </w:rPr>
            </w:pPr>
          </w:p>
          <w:p w14:paraId="75B71C9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кг</w:t>
            </w:r>
          </w:p>
          <w:p w14:paraId="0CD01DE1"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кг</w:t>
            </w:r>
          </w:p>
          <w:p w14:paraId="2716F890"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кг</w:t>
            </w:r>
          </w:p>
        </w:tc>
        <w:tc>
          <w:tcPr>
            <w:tcW w:w="992" w:type="dxa"/>
            <w:tcBorders>
              <w:top w:val="single" w:sz="4" w:space="0" w:color="auto"/>
              <w:left w:val="single" w:sz="4" w:space="0" w:color="auto"/>
              <w:bottom w:val="single" w:sz="4" w:space="0" w:color="auto"/>
            </w:tcBorders>
            <w:shd w:val="clear" w:color="auto" w:fill="FFFFFF"/>
            <w:vAlign w:val="center"/>
          </w:tcPr>
          <w:p w14:paraId="374A6C27" w14:textId="5509D0CB" w:rsidR="009C083F" w:rsidRPr="00F7658E" w:rsidRDefault="0060570D" w:rsidP="00653E6B">
            <w:pPr>
              <w:pStyle w:val="9"/>
              <w:shd w:val="clear" w:color="auto" w:fill="auto"/>
              <w:spacing w:after="0" w:line="240" w:lineRule="auto"/>
              <w:ind w:firstLine="0"/>
              <w:rPr>
                <w:rStyle w:val="6"/>
                <w:rFonts w:ascii="Arial" w:hAnsi="Arial" w:cs="Arial"/>
                <w:b/>
                <w:lang w:eastAsia="ru-RU"/>
              </w:rPr>
            </w:pPr>
            <w:r w:rsidRPr="00F7658E">
              <w:rPr>
                <w:rStyle w:val="6"/>
                <w:rFonts w:ascii="Arial" w:hAnsi="Arial" w:cs="Arial"/>
                <w:b/>
                <w:lang w:eastAsia="ru-RU"/>
              </w:rPr>
              <w:t>2,575</w:t>
            </w:r>
          </w:p>
          <w:p w14:paraId="3D23E4B7" w14:textId="77777777" w:rsidR="009C083F" w:rsidRPr="00F7658E" w:rsidRDefault="009C083F" w:rsidP="00653E6B">
            <w:pPr>
              <w:pStyle w:val="9"/>
              <w:shd w:val="clear" w:color="auto" w:fill="auto"/>
              <w:spacing w:after="0" w:line="240" w:lineRule="auto"/>
              <w:ind w:firstLine="0"/>
              <w:rPr>
                <w:rFonts w:ascii="Arial" w:hAnsi="Arial" w:cs="Arial"/>
                <w:lang w:eastAsia="ru-RU"/>
              </w:rPr>
            </w:pPr>
          </w:p>
          <w:p w14:paraId="18FB1E92" w14:textId="77777777" w:rsidR="009C083F" w:rsidRPr="00F7658E" w:rsidRDefault="00290324" w:rsidP="00653E6B">
            <w:pPr>
              <w:pStyle w:val="9"/>
              <w:shd w:val="clear" w:color="auto" w:fill="auto"/>
              <w:spacing w:after="0" w:line="240" w:lineRule="auto"/>
              <w:ind w:firstLine="0"/>
              <w:rPr>
                <w:rStyle w:val="6"/>
                <w:rFonts w:ascii="Arial" w:hAnsi="Arial" w:cs="Arial"/>
                <w:lang w:eastAsia="ru-RU"/>
              </w:rPr>
            </w:pPr>
            <w:r w:rsidRPr="00F7658E">
              <w:rPr>
                <w:rStyle w:val="6"/>
                <w:rFonts w:ascii="Arial" w:hAnsi="Arial" w:cs="Arial"/>
                <w:lang w:eastAsia="ru-RU"/>
              </w:rPr>
              <w:t>283,25</w:t>
            </w:r>
          </w:p>
          <w:p w14:paraId="00B3ABEE" w14:textId="77777777" w:rsidR="00290324" w:rsidRPr="00F7658E" w:rsidRDefault="00290324" w:rsidP="00653E6B">
            <w:pPr>
              <w:pStyle w:val="9"/>
              <w:shd w:val="clear" w:color="auto" w:fill="auto"/>
              <w:spacing w:after="0" w:line="240" w:lineRule="auto"/>
              <w:ind w:firstLine="0"/>
              <w:rPr>
                <w:rStyle w:val="6"/>
                <w:rFonts w:ascii="Arial" w:hAnsi="Arial" w:cs="Arial"/>
              </w:rPr>
            </w:pPr>
            <w:r w:rsidRPr="00F7658E">
              <w:rPr>
                <w:rStyle w:val="6"/>
                <w:rFonts w:ascii="Arial" w:hAnsi="Arial" w:cs="Arial"/>
              </w:rPr>
              <w:t>952,75</w:t>
            </w:r>
          </w:p>
          <w:p w14:paraId="4481987F" w14:textId="3374CD25" w:rsidR="00290324" w:rsidRPr="00DC4350" w:rsidRDefault="00290324" w:rsidP="00653E6B">
            <w:pPr>
              <w:pStyle w:val="9"/>
              <w:shd w:val="clear" w:color="auto" w:fill="auto"/>
              <w:spacing w:after="0" w:line="240" w:lineRule="auto"/>
              <w:ind w:firstLine="0"/>
              <w:rPr>
                <w:rFonts w:ascii="Arial" w:hAnsi="Arial" w:cs="Arial"/>
                <w:lang w:eastAsia="ru-RU"/>
              </w:rPr>
            </w:pPr>
            <w:r w:rsidRPr="00F7658E">
              <w:rPr>
                <w:rStyle w:val="6"/>
                <w:rFonts w:ascii="Arial" w:hAnsi="Arial" w:cs="Arial"/>
              </w:rPr>
              <w:t>218,87</w:t>
            </w:r>
          </w:p>
        </w:tc>
        <w:tc>
          <w:tcPr>
            <w:tcW w:w="1559" w:type="dxa"/>
            <w:tcBorders>
              <w:top w:val="single" w:sz="4" w:space="0" w:color="auto"/>
              <w:left w:val="single" w:sz="4" w:space="0" w:color="auto"/>
              <w:bottom w:val="single" w:sz="4" w:space="0" w:color="auto"/>
            </w:tcBorders>
            <w:shd w:val="clear" w:color="auto" w:fill="FFFFFF"/>
            <w:vAlign w:val="center"/>
          </w:tcPr>
          <w:p w14:paraId="3AC41A9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равномерное</w:t>
            </w:r>
          </w:p>
        </w:tc>
        <w:tc>
          <w:tcPr>
            <w:tcW w:w="1418" w:type="dxa"/>
            <w:tcBorders>
              <w:top w:val="single" w:sz="4" w:space="0" w:color="auto"/>
              <w:left w:val="single" w:sz="4" w:space="0" w:color="auto"/>
              <w:bottom w:val="single" w:sz="4" w:space="0" w:color="auto"/>
            </w:tcBorders>
            <w:shd w:val="clear" w:color="auto" w:fill="FFFFFF"/>
            <w:vAlign w:val="center"/>
          </w:tcPr>
          <w:p w14:paraId="103C5C7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76B3D34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РУМ-5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BBD8F1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723F4872" w14:textId="77777777" w:rsidTr="00653E6B">
        <w:trPr>
          <w:trHeight w:hRule="exact" w:val="835"/>
        </w:trPr>
        <w:tc>
          <w:tcPr>
            <w:tcW w:w="436" w:type="dxa"/>
            <w:tcBorders>
              <w:top w:val="single" w:sz="4" w:space="0" w:color="auto"/>
              <w:left w:val="single" w:sz="4" w:space="0" w:color="auto"/>
              <w:bottom w:val="single" w:sz="4" w:space="0" w:color="auto"/>
            </w:tcBorders>
            <w:shd w:val="clear" w:color="auto" w:fill="FFFFFF"/>
            <w:vAlign w:val="center"/>
          </w:tcPr>
          <w:p w14:paraId="2D19B0C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16.</w:t>
            </w:r>
          </w:p>
        </w:tc>
        <w:tc>
          <w:tcPr>
            <w:tcW w:w="3685" w:type="dxa"/>
            <w:tcBorders>
              <w:top w:val="single" w:sz="4" w:space="0" w:color="auto"/>
              <w:left w:val="single" w:sz="4" w:space="0" w:color="auto"/>
              <w:bottom w:val="single" w:sz="4" w:space="0" w:color="auto"/>
            </w:tcBorders>
            <w:shd w:val="clear" w:color="auto" w:fill="FFFFFF"/>
            <w:vAlign w:val="center"/>
          </w:tcPr>
          <w:p w14:paraId="4D9F92C4"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Предпосевная культивация</w:t>
            </w:r>
          </w:p>
        </w:tc>
        <w:tc>
          <w:tcPr>
            <w:tcW w:w="709" w:type="dxa"/>
            <w:tcBorders>
              <w:top w:val="single" w:sz="4" w:space="0" w:color="auto"/>
              <w:left w:val="single" w:sz="4" w:space="0" w:color="auto"/>
              <w:bottom w:val="single" w:sz="4" w:space="0" w:color="auto"/>
            </w:tcBorders>
            <w:shd w:val="clear" w:color="auto" w:fill="FFFFFF"/>
            <w:vAlign w:val="center"/>
          </w:tcPr>
          <w:p w14:paraId="7DCE4630" w14:textId="6A261720" w:rsidR="009C083F" w:rsidRPr="00DC4350" w:rsidRDefault="00F7658E"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bottom w:val="single" w:sz="4" w:space="0" w:color="auto"/>
            </w:tcBorders>
            <w:shd w:val="clear" w:color="auto" w:fill="FFFFFF"/>
          </w:tcPr>
          <w:p w14:paraId="6D67893C" w14:textId="32AE7B73" w:rsidR="009C083F" w:rsidRPr="00DC4350" w:rsidRDefault="00F7658E" w:rsidP="00653E6B">
            <w:pPr>
              <w:jc w:val="center"/>
            </w:pPr>
            <w:r w:rsidRPr="002832CF">
              <w:rPr>
                <w:rFonts w:ascii="Arial" w:hAnsi="Arial" w:cs="Arial"/>
                <w:b/>
                <w:sz w:val="22"/>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3808AEE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на глубину заделки семян</w:t>
            </w:r>
          </w:p>
        </w:tc>
        <w:tc>
          <w:tcPr>
            <w:tcW w:w="1418" w:type="dxa"/>
            <w:tcBorders>
              <w:top w:val="single" w:sz="4" w:space="0" w:color="auto"/>
              <w:left w:val="single" w:sz="4" w:space="0" w:color="auto"/>
              <w:bottom w:val="single" w:sz="4" w:space="0" w:color="auto"/>
            </w:tcBorders>
            <w:shd w:val="clear" w:color="auto" w:fill="FFFFFF"/>
            <w:vAlign w:val="center"/>
          </w:tcPr>
          <w:p w14:paraId="402B4B6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ДТ-75М</w:t>
            </w:r>
          </w:p>
          <w:p w14:paraId="57F8AD0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КП-4А</w:t>
            </w:r>
          </w:p>
          <w:p w14:paraId="7A137E25"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КПГ-4,0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8DB5B0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4BEC2C2A"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00CB2CC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17.</w:t>
            </w:r>
          </w:p>
        </w:tc>
        <w:tc>
          <w:tcPr>
            <w:tcW w:w="3685" w:type="dxa"/>
            <w:tcBorders>
              <w:top w:val="single" w:sz="4" w:space="0" w:color="auto"/>
              <w:left w:val="single" w:sz="4" w:space="0" w:color="auto"/>
              <w:bottom w:val="single" w:sz="4" w:space="0" w:color="auto"/>
            </w:tcBorders>
            <w:shd w:val="clear" w:color="auto" w:fill="FFFFFF"/>
            <w:vAlign w:val="center"/>
          </w:tcPr>
          <w:p w14:paraId="0D80E552"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Предпосевное прикатывание почвы кольчатыми катками</w:t>
            </w:r>
          </w:p>
        </w:tc>
        <w:tc>
          <w:tcPr>
            <w:tcW w:w="709" w:type="dxa"/>
            <w:tcBorders>
              <w:top w:val="single" w:sz="4" w:space="0" w:color="auto"/>
              <w:left w:val="single" w:sz="4" w:space="0" w:color="auto"/>
              <w:bottom w:val="single" w:sz="4" w:space="0" w:color="auto"/>
            </w:tcBorders>
            <w:shd w:val="clear" w:color="auto" w:fill="FFFFFF"/>
            <w:vAlign w:val="center"/>
          </w:tcPr>
          <w:p w14:paraId="24EA424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га</w:t>
            </w:r>
          </w:p>
        </w:tc>
        <w:tc>
          <w:tcPr>
            <w:tcW w:w="992" w:type="dxa"/>
            <w:tcBorders>
              <w:top w:val="single" w:sz="4" w:space="0" w:color="auto"/>
              <w:left w:val="single" w:sz="4" w:space="0" w:color="auto"/>
              <w:bottom w:val="single" w:sz="4" w:space="0" w:color="auto"/>
            </w:tcBorders>
            <w:shd w:val="clear" w:color="auto" w:fill="FFFFFF"/>
          </w:tcPr>
          <w:p w14:paraId="49FD4159" w14:textId="4C627A0E" w:rsidR="009C083F" w:rsidRPr="00DC4350" w:rsidRDefault="00F7658E" w:rsidP="00653E6B">
            <w:pPr>
              <w:jc w:val="center"/>
            </w:pPr>
            <w:r w:rsidRPr="002832CF">
              <w:rPr>
                <w:rFonts w:ascii="Arial" w:hAnsi="Arial" w:cs="Arial"/>
                <w:b/>
                <w:sz w:val="22"/>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13C0C139" w14:textId="77777777" w:rsidR="009C083F" w:rsidRPr="00DC4350" w:rsidRDefault="009C083F" w:rsidP="00653E6B">
            <w:pPr>
              <w:jc w:val="center"/>
              <w:rPr>
                <w:rFonts w:cs="Arial"/>
                <w:szCs w:val="22"/>
              </w:rPr>
            </w:pPr>
          </w:p>
        </w:tc>
        <w:tc>
          <w:tcPr>
            <w:tcW w:w="1418" w:type="dxa"/>
            <w:tcBorders>
              <w:top w:val="single" w:sz="4" w:space="0" w:color="auto"/>
              <w:left w:val="single" w:sz="4" w:space="0" w:color="auto"/>
              <w:bottom w:val="single" w:sz="4" w:space="0" w:color="auto"/>
            </w:tcBorders>
            <w:shd w:val="clear" w:color="auto" w:fill="FFFFFF"/>
            <w:vAlign w:val="center"/>
          </w:tcPr>
          <w:p w14:paraId="64C1673F"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6AA2B6E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3ККШ-6А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F50702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2EAA401C"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3E671B8D"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18.</w:t>
            </w:r>
          </w:p>
        </w:tc>
        <w:tc>
          <w:tcPr>
            <w:tcW w:w="3685" w:type="dxa"/>
            <w:tcBorders>
              <w:top w:val="single" w:sz="4" w:space="0" w:color="auto"/>
              <w:left w:val="single" w:sz="4" w:space="0" w:color="auto"/>
              <w:bottom w:val="single" w:sz="4" w:space="0" w:color="auto"/>
            </w:tcBorders>
            <w:shd w:val="clear" w:color="auto" w:fill="FFFFFF"/>
            <w:vAlign w:val="center"/>
          </w:tcPr>
          <w:p w14:paraId="1498D754"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Посев травосмеси многолетних трав (33 кг/га)</w:t>
            </w:r>
          </w:p>
        </w:tc>
        <w:tc>
          <w:tcPr>
            <w:tcW w:w="709" w:type="dxa"/>
            <w:tcBorders>
              <w:top w:val="single" w:sz="4" w:space="0" w:color="auto"/>
              <w:left w:val="single" w:sz="4" w:space="0" w:color="auto"/>
              <w:bottom w:val="single" w:sz="4" w:space="0" w:color="auto"/>
            </w:tcBorders>
            <w:shd w:val="clear" w:color="auto" w:fill="FFFFFF"/>
            <w:vAlign w:val="center"/>
          </w:tcPr>
          <w:p w14:paraId="4689629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кг</w:t>
            </w:r>
          </w:p>
        </w:tc>
        <w:tc>
          <w:tcPr>
            <w:tcW w:w="992" w:type="dxa"/>
            <w:tcBorders>
              <w:top w:val="single" w:sz="4" w:space="0" w:color="auto"/>
              <w:left w:val="single" w:sz="4" w:space="0" w:color="auto"/>
              <w:bottom w:val="single" w:sz="4" w:space="0" w:color="auto"/>
            </w:tcBorders>
            <w:shd w:val="clear" w:color="auto" w:fill="FFFFFF"/>
            <w:vAlign w:val="center"/>
          </w:tcPr>
          <w:p w14:paraId="1F983A1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105,4</w:t>
            </w:r>
          </w:p>
        </w:tc>
        <w:tc>
          <w:tcPr>
            <w:tcW w:w="1559" w:type="dxa"/>
            <w:tcBorders>
              <w:top w:val="single" w:sz="4" w:space="0" w:color="auto"/>
              <w:left w:val="single" w:sz="4" w:space="0" w:color="auto"/>
              <w:bottom w:val="single" w:sz="4" w:space="0" w:color="auto"/>
            </w:tcBorders>
            <w:shd w:val="clear" w:color="auto" w:fill="FFFFFF"/>
            <w:vAlign w:val="center"/>
          </w:tcPr>
          <w:p w14:paraId="2DF921C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2-3 см</w:t>
            </w:r>
          </w:p>
        </w:tc>
        <w:tc>
          <w:tcPr>
            <w:tcW w:w="1418" w:type="dxa"/>
            <w:tcBorders>
              <w:top w:val="single" w:sz="4" w:space="0" w:color="auto"/>
              <w:left w:val="single" w:sz="4" w:space="0" w:color="auto"/>
              <w:bottom w:val="single" w:sz="4" w:space="0" w:color="auto"/>
            </w:tcBorders>
            <w:shd w:val="clear" w:color="auto" w:fill="FFFFFF"/>
            <w:vAlign w:val="center"/>
          </w:tcPr>
          <w:p w14:paraId="49929E1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18C7084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СЗУ-3,6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6949F2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w:t>
            </w:r>
          </w:p>
        </w:tc>
      </w:tr>
      <w:tr w:rsidR="009C083F" w:rsidRPr="00DC4350" w14:paraId="033EBF04"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546A3AB4"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19.</w:t>
            </w:r>
          </w:p>
        </w:tc>
        <w:tc>
          <w:tcPr>
            <w:tcW w:w="3685" w:type="dxa"/>
            <w:tcBorders>
              <w:top w:val="single" w:sz="4" w:space="0" w:color="auto"/>
              <w:left w:val="single" w:sz="4" w:space="0" w:color="auto"/>
              <w:bottom w:val="single" w:sz="4" w:space="0" w:color="auto"/>
            </w:tcBorders>
            <w:shd w:val="clear" w:color="auto" w:fill="FFFFFF"/>
            <w:vAlign w:val="center"/>
          </w:tcPr>
          <w:p w14:paraId="0A5ADEA4"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Послепосевное прикатывание почвы кольчатыми катками</w:t>
            </w:r>
          </w:p>
        </w:tc>
        <w:tc>
          <w:tcPr>
            <w:tcW w:w="709" w:type="dxa"/>
            <w:tcBorders>
              <w:top w:val="single" w:sz="4" w:space="0" w:color="auto"/>
              <w:left w:val="single" w:sz="4" w:space="0" w:color="auto"/>
              <w:bottom w:val="single" w:sz="4" w:space="0" w:color="auto"/>
            </w:tcBorders>
            <w:shd w:val="clear" w:color="auto" w:fill="FFFFFF"/>
            <w:vAlign w:val="center"/>
          </w:tcPr>
          <w:p w14:paraId="5B1BE57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га</w:t>
            </w:r>
          </w:p>
        </w:tc>
        <w:tc>
          <w:tcPr>
            <w:tcW w:w="992" w:type="dxa"/>
            <w:tcBorders>
              <w:top w:val="single" w:sz="4" w:space="0" w:color="auto"/>
              <w:left w:val="single" w:sz="4" w:space="0" w:color="auto"/>
              <w:bottom w:val="single" w:sz="4" w:space="0" w:color="auto"/>
            </w:tcBorders>
            <w:shd w:val="clear" w:color="auto" w:fill="FFFFFF"/>
            <w:vAlign w:val="center"/>
          </w:tcPr>
          <w:p w14:paraId="583FB0D2" w14:textId="59B797BC" w:rsidR="009C083F" w:rsidRPr="00DC4350" w:rsidRDefault="00F7658E" w:rsidP="00653E6B">
            <w:pPr>
              <w:pStyle w:val="9"/>
              <w:shd w:val="clear" w:color="auto" w:fill="auto"/>
              <w:spacing w:after="0" w:line="240" w:lineRule="auto"/>
              <w:ind w:firstLine="0"/>
              <w:rPr>
                <w:rFonts w:ascii="Arial" w:hAnsi="Arial" w:cs="Arial"/>
                <w:b/>
                <w:shd w:val="clear" w:color="auto" w:fill="FFFFFF"/>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1E6F3BE9" w14:textId="77777777" w:rsidR="009C083F" w:rsidRPr="00DC4350" w:rsidRDefault="009C083F" w:rsidP="00653E6B">
            <w:pPr>
              <w:jc w:val="center"/>
              <w:rPr>
                <w:rFonts w:cs="Arial"/>
                <w:szCs w:val="22"/>
              </w:rPr>
            </w:pPr>
          </w:p>
        </w:tc>
        <w:tc>
          <w:tcPr>
            <w:tcW w:w="1418" w:type="dxa"/>
            <w:tcBorders>
              <w:top w:val="single" w:sz="4" w:space="0" w:color="auto"/>
              <w:left w:val="single" w:sz="4" w:space="0" w:color="auto"/>
              <w:bottom w:val="single" w:sz="4" w:space="0" w:color="auto"/>
            </w:tcBorders>
            <w:shd w:val="clear" w:color="auto" w:fill="FFFFFF"/>
            <w:vAlign w:val="center"/>
          </w:tcPr>
          <w:p w14:paraId="2C5A2865"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19CC80DD"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3ККШ-6А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5784D6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7EDB8943"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1932B85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20.</w:t>
            </w:r>
          </w:p>
        </w:tc>
        <w:tc>
          <w:tcPr>
            <w:tcW w:w="3685" w:type="dxa"/>
            <w:tcBorders>
              <w:top w:val="single" w:sz="4" w:space="0" w:color="auto"/>
              <w:left w:val="single" w:sz="4" w:space="0" w:color="auto"/>
              <w:bottom w:val="single" w:sz="4" w:space="0" w:color="auto"/>
            </w:tcBorders>
            <w:shd w:val="clear" w:color="auto" w:fill="FFFFFF"/>
            <w:vAlign w:val="center"/>
          </w:tcPr>
          <w:p w14:paraId="49D600A6"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Полив посевов</w:t>
            </w:r>
          </w:p>
        </w:tc>
        <w:tc>
          <w:tcPr>
            <w:tcW w:w="709" w:type="dxa"/>
            <w:tcBorders>
              <w:top w:val="single" w:sz="4" w:space="0" w:color="auto"/>
              <w:left w:val="single" w:sz="4" w:space="0" w:color="auto"/>
              <w:bottom w:val="single" w:sz="4" w:space="0" w:color="auto"/>
            </w:tcBorders>
            <w:shd w:val="clear" w:color="auto" w:fill="FFFFFF"/>
            <w:vAlign w:val="center"/>
          </w:tcPr>
          <w:p w14:paraId="31E3CF80" w14:textId="6FFA50B6" w:rsidR="009C083F" w:rsidRPr="00DC4350" w:rsidRDefault="00F7658E"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p w14:paraId="0B9C2A4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w:t>
            </w:r>
            <w:r w:rsidRPr="00DC4350">
              <w:rPr>
                <w:rStyle w:val="6"/>
                <w:rFonts w:ascii="Arial" w:hAnsi="Arial" w:cs="Arial"/>
                <w:vertAlign w:val="superscript"/>
                <w:lang w:eastAsia="ru-RU"/>
              </w:rPr>
              <w:t>3</w:t>
            </w:r>
            <w:r w:rsidRPr="00DC4350">
              <w:rPr>
                <w:rStyle w:val="6"/>
                <w:rFonts w:ascii="Arial" w:hAnsi="Arial" w:cs="Arial"/>
                <w:lang w:eastAsia="ru-RU"/>
              </w:rPr>
              <w:t>/год</w:t>
            </w:r>
          </w:p>
        </w:tc>
        <w:tc>
          <w:tcPr>
            <w:tcW w:w="992" w:type="dxa"/>
            <w:tcBorders>
              <w:top w:val="single" w:sz="4" w:space="0" w:color="auto"/>
              <w:left w:val="single" w:sz="4" w:space="0" w:color="auto"/>
              <w:bottom w:val="single" w:sz="4" w:space="0" w:color="auto"/>
            </w:tcBorders>
            <w:shd w:val="clear" w:color="auto" w:fill="FFFFFF"/>
            <w:vAlign w:val="center"/>
          </w:tcPr>
          <w:p w14:paraId="771ED9F9" w14:textId="77777777" w:rsidR="00F7658E" w:rsidRDefault="00F7658E" w:rsidP="00F7658E">
            <w:pPr>
              <w:pStyle w:val="9"/>
              <w:shd w:val="clear" w:color="auto" w:fill="auto"/>
              <w:spacing w:after="0" w:line="240" w:lineRule="auto"/>
              <w:ind w:firstLine="0"/>
              <w:rPr>
                <w:rFonts w:ascii="Arial" w:hAnsi="Arial" w:cs="Arial"/>
                <w:b/>
                <w:szCs w:val="24"/>
              </w:rPr>
            </w:pPr>
            <w:r w:rsidRPr="002832CF">
              <w:rPr>
                <w:rFonts w:ascii="Arial" w:hAnsi="Arial" w:cs="Arial"/>
                <w:b/>
                <w:szCs w:val="24"/>
              </w:rPr>
              <w:t>2,575</w:t>
            </w:r>
          </w:p>
          <w:p w14:paraId="0D81101D" w14:textId="759D2582" w:rsidR="009C083F" w:rsidRPr="00DC4350" w:rsidRDefault="00F7658E" w:rsidP="00F7658E">
            <w:pPr>
              <w:pStyle w:val="9"/>
              <w:shd w:val="clear" w:color="auto" w:fill="auto"/>
              <w:spacing w:after="0" w:line="240" w:lineRule="auto"/>
              <w:ind w:firstLine="0"/>
              <w:rPr>
                <w:rFonts w:ascii="Arial" w:hAnsi="Arial" w:cs="Arial"/>
                <w:lang w:eastAsia="ru-RU"/>
              </w:rPr>
            </w:pPr>
            <w:r>
              <w:rPr>
                <w:rStyle w:val="6"/>
                <w:rFonts w:ascii="Arial" w:hAnsi="Arial" w:cs="Arial"/>
                <w:lang w:eastAsia="ru-RU"/>
              </w:rPr>
              <w:t>515</w:t>
            </w:r>
          </w:p>
        </w:tc>
        <w:tc>
          <w:tcPr>
            <w:tcW w:w="1559" w:type="dxa"/>
            <w:tcBorders>
              <w:top w:val="single" w:sz="4" w:space="0" w:color="auto"/>
              <w:left w:val="single" w:sz="4" w:space="0" w:color="auto"/>
              <w:bottom w:val="single" w:sz="4" w:space="0" w:color="auto"/>
            </w:tcBorders>
            <w:shd w:val="clear" w:color="auto" w:fill="FFFFFF"/>
            <w:vAlign w:val="center"/>
          </w:tcPr>
          <w:p w14:paraId="2B53EE1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200 м</w:t>
            </w:r>
            <w:r w:rsidRPr="00DC4350">
              <w:rPr>
                <w:rStyle w:val="6"/>
                <w:rFonts w:ascii="Arial" w:hAnsi="Arial" w:cs="Arial"/>
                <w:vertAlign w:val="superscript"/>
                <w:lang w:eastAsia="ru-RU"/>
              </w:rPr>
              <w:t>3</w:t>
            </w:r>
            <w:r w:rsidRPr="00DC4350">
              <w:rPr>
                <w:rStyle w:val="6"/>
                <w:rFonts w:ascii="Arial" w:hAnsi="Arial" w:cs="Arial"/>
                <w:lang w:eastAsia="ru-RU"/>
              </w:rPr>
              <w:t>/га</w:t>
            </w:r>
          </w:p>
        </w:tc>
        <w:tc>
          <w:tcPr>
            <w:tcW w:w="1418" w:type="dxa"/>
            <w:tcBorders>
              <w:top w:val="single" w:sz="4" w:space="0" w:color="auto"/>
              <w:left w:val="single" w:sz="4" w:space="0" w:color="auto"/>
              <w:bottom w:val="single" w:sz="4" w:space="0" w:color="auto"/>
            </w:tcBorders>
            <w:shd w:val="clear" w:color="auto" w:fill="FFFFFF"/>
            <w:vAlign w:val="center"/>
          </w:tcPr>
          <w:p w14:paraId="4DE0FD18" w14:textId="77777777" w:rsidR="009C083F" w:rsidRPr="00DC4350" w:rsidRDefault="009C083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ЗИЛ 130</w:t>
            </w:r>
          </w:p>
          <w:p w14:paraId="4B5A6E0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К0-002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73BDEB4"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07B81CEC" w14:textId="77777777" w:rsidTr="00653E6B">
        <w:trPr>
          <w:trHeight w:hRule="exact" w:val="1106"/>
        </w:trPr>
        <w:tc>
          <w:tcPr>
            <w:tcW w:w="436" w:type="dxa"/>
            <w:tcBorders>
              <w:top w:val="single" w:sz="4" w:space="0" w:color="auto"/>
              <w:left w:val="single" w:sz="4" w:space="0" w:color="auto"/>
              <w:bottom w:val="single" w:sz="4" w:space="0" w:color="auto"/>
            </w:tcBorders>
            <w:shd w:val="clear" w:color="auto" w:fill="FFFFFF"/>
            <w:vAlign w:val="center"/>
          </w:tcPr>
          <w:p w14:paraId="472DC26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21.</w:t>
            </w:r>
          </w:p>
        </w:tc>
        <w:tc>
          <w:tcPr>
            <w:tcW w:w="3685" w:type="dxa"/>
            <w:tcBorders>
              <w:top w:val="single" w:sz="4" w:space="0" w:color="auto"/>
              <w:left w:val="single" w:sz="4" w:space="0" w:color="auto"/>
              <w:bottom w:val="single" w:sz="4" w:space="0" w:color="auto"/>
            </w:tcBorders>
            <w:shd w:val="clear" w:color="auto" w:fill="FFFFFF"/>
            <w:vAlign w:val="center"/>
          </w:tcPr>
          <w:p w14:paraId="4188CFCD"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Скашивание трав с последующим комплексом работ по уборке сена</w:t>
            </w:r>
          </w:p>
        </w:tc>
        <w:tc>
          <w:tcPr>
            <w:tcW w:w="709" w:type="dxa"/>
            <w:tcBorders>
              <w:top w:val="single" w:sz="4" w:space="0" w:color="auto"/>
              <w:left w:val="single" w:sz="4" w:space="0" w:color="auto"/>
              <w:bottom w:val="single" w:sz="4" w:space="0" w:color="auto"/>
            </w:tcBorders>
            <w:shd w:val="clear" w:color="auto" w:fill="FFFFFF"/>
            <w:vAlign w:val="center"/>
          </w:tcPr>
          <w:p w14:paraId="3898BD25"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га</w:t>
            </w:r>
          </w:p>
          <w:p w14:paraId="569D0DD4"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w:t>
            </w:r>
            <w:r w:rsidRPr="00DC4350">
              <w:rPr>
                <w:rStyle w:val="6"/>
                <w:rFonts w:ascii="Arial" w:hAnsi="Arial" w:cs="Arial"/>
                <w:vertAlign w:val="superscript"/>
                <w:lang w:eastAsia="ru-RU"/>
              </w:rPr>
              <w:t>3</w:t>
            </w:r>
            <w:r w:rsidRPr="00DC4350">
              <w:rPr>
                <w:rStyle w:val="6"/>
                <w:rFonts w:ascii="Arial" w:hAnsi="Arial" w:cs="Arial"/>
                <w:lang w:eastAsia="ru-RU"/>
              </w:rPr>
              <w:t>/год</w:t>
            </w:r>
          </w:p>
        </w:tc>
        <w:tc>
          <w:tcPr>
            <w:tcW w:w="992" w:type="dxa"/>
            <w:tcBorders>
              <w:top w:val="single" w:sz="4" w:space="0" w:color="auto"/>
              <w:left w:val="single" w:sz="4" w:space="0" w:color="auto"/>
              <w:bottom w:val="single" w:sz="4" w:space="0" w:color="auto"/>
            </w:tcBorders>
            <w:shd w:val="clear" w:color="auto" w:fill="FFFFFF"/>
            <w:vAlign w:val="center"/>
          </w:tcPr>
          <w:p w14:paraId="6228729A" w14:textId="25B81807" w:rsidR="009C083F" w:rsidRPr="00DC4350" w:rsidRDefault="00F7658E" w:rsidP="00653E6B">
            <w:pPr>
              <w:pStyle w:val="9"/>
              <w:shd w:val="clear" w:color="auto" w:fill="auto"/>
              <w:spacing w:after="0" w:line="240" w:lineRule="auto"/>
              <w:ind w:firstLine="0"/>
              <w:rPr>
                <w:rFonts w:ascii="Arial" w:hAnsi="Arial" w:cs="Arial"/>
                <w:b/>
                <w:shd w:val="clear" w:color="auto" w:fill="FFFFFF"/>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44C17010" w14:textId="77777777" w:rsidR="009C083F" w:rsidRPr="00DC4350" w:rsidRDefault="009C083F" w:rsidP="00653E6B">
            <w:pPr>
              <w:jc w:val="center"/>
              <w:rPr>
                <w:rFonts w:cs="Arial"/>
                <w:szCs w:val="22"/>
              </w:rPr>
            </w:pPr>
          </w:p>
        </w:tc>
        <w:tc>
          <w:tcPr>
            <w:tcW w:w="1418" w:type="dxa"/>
            <w:tcBorders>
              <w:top w:val="single" w:sz="4" w:space="0" w:color="auto"/>
              <w:left w:val="single" w:sz="4" w:space="0" w:color="auto"/>
              <w:bottom w:val="single" w:sz="4" w:space="0" w:color="auto"/>
            </w:tcBorders>
            <w:shd w:val="clear" w:color="auto" w:fill="FFFFFF"/>
            <w:vAlign w:val="center"/>
          </w:tcPr>
          <w:p w14:paraId="4BF4E1C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0C86E345"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КДП-5</w:t>
            </w:r>
          </w:p>
          <w:p w14:paraId="2DC97C3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ГП-14А</w:t>
            </w:r>
          </w:p>
          <w:p w14:paraId="25AF6C5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СПТ-60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5DC83C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31E9C0E7"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3D3A42F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22.</w:t>
            </w:r>
          </w:p>
        </w:tc>
        <w:tc>
          <w:tcPr>
            <w:tcW w:w="3685" w:type="dxa"/>
            <w:tcBorders>
              <w:top w:val="single" w:sz="4" w:space="0" w:color="auto"/>
              <w:left w:val="single" w:sz="4" w:space="0" w:color="auto"/>
              <w:bottom w:val="single" w:sz="4" w:space="0" w:color="auto"/>
            </w:tcBorders>
            <w:shd w:val="clear" w:color="auto" w:fill="FFFFFF"/>
            <w:vAlign w:val="center"/>
          </w:tcPr>
          <w:p w14:paraId="7F286854"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Боронование тяжелыми зубовыми боронами в два следа</w:t>
            </w:r>
          </w:p>
        </w:tc>
        <w:tc>
          <w:tcPr>
            <w:tcW w:w="709" w:type="dxa"/>
            <w:tcBorders>
              <w:top w:val="single" w:sz="4" w:space="0" w:color="auto"/>
              <w:left w:val="single" w:sz="4" w:space="0" w:color="auto"/>
              <w:bottom w:val="single" w:sz="4" w:space="0" w:color="auto"/>
            </w:tcBorders>
            <w:shd w:val="clear" w:color="auto" w:fill="FFFFFF"/>
            <w:vAlign w:val="center"/>
          </w:tcPr>
          <w:p w14:paraId="4C3753D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га</w:t>
            </w:r>
          </w:p>
        </w:tc>
        <w:tc>
          <w:tcPr>
            <w:tcW w:w="992" w:type="dxa"/>
            <w:tcBorders>
              <w:top w:val="single" w:sz="4" w:space="0" w:color="auto"/>
              <w:left w:val="single" w:sz="4" w:space="0" w:color="auto"/>
              <w:bottom w:val="single" w:sz="4" w:space="0" w:color="auto"/>
            </w:tcBorders>
            <w:shd w:val="clear" w:color="auto" w:fill="FFFFFF"/>
            <w:vAlign w:val="center"/>
          </w:tcPr>
          <w:p w14:paraId="0198BD6C" w14:textId="6C6F9FB7" w:rsidR="009C083F" w:rsidRPr="00DC4350" w:rsidRDefault="00F7658E" w:rsidP="00653E6B">
            <w:pPr>
              <w:pStyle w:val="9"/>
              <w:shd w:val="clear" w:color="auto" w:fill="auto"/>
              <w:spacing w:after="0" w:line="240" w:lineRule="auto"/>
              <w:ind w:firstLine="0"/>
              <w:rPr>
                <w:rFonts w:ascii="Arial" w:hAnsi="Arial" w:cs="Arial"/>
                <w:b/>
                <w:shd w:val="clear" w:color="auto" w:fill="FFFFFF"/>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5BA788F0"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3-5 см</w:t>
            </w:r>
          </w:p>
        </w:tc>
        <w:tc>
          <w:tcPr>
            <w:tcW w:w="1418" w:type="dxa"/>
            <w:tcBorders>
              <w:top w:val="single" w:sz="4" w:space="0" w:color="auto"/>
              <w:left w:val="single" w:sz="4" w:space="0" w:color="auto"/>
              <w:bottom w:val="single" w:sz="4" w:space="0" w:color="auto"/>
            </w:tcBorders>
            <w:shd w:val="clear" w:color="auto" w:fill="FFFFFF"/>
            <w:vAlign w:val="center"/>
          </w:tcPr>
          <w:p w14:paraId="453D3B9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59235A4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3БЗТ-1,0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C4B5AD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0A627EC4" w14:textId="77777777" w:rsidTr="00653E6B">
        <w:trPr>
          <w:trHeight w:hRule="exact" w:val="576"/>
        </w:trPr>
        <w:tc>
          <w:tcPr>
            <w:tcW w:w="96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6F9A37FB" w14:textId="77777777" w:rsidR="009C083F" w:rsidRPr="00DC4350" w:rsidRDefault="009C083F" w:rsidP="00653E6B">
            <w:pPr>
              <w:pStyle w:val="9"/>
              <w:shd w:val="clear" w:color="auto" w:fill="auto"/>
              <w:spacing w:after="0" w:line="240" w:lineRule="auto"/>
              <w:ind w:firstLine="0"/>
              <w:rPr>
                <w:rStyle w:val="6"/>
                <w:rFonts w:ascii="Arial" w:hAnsi="Arial" w:cs="Arial"/>
                <w:b/>
                <w:lang w:eastAsia="ru-RU"/>
              </w:rPr>
            </w:pPr>
            <w:r w:rsidRPr="00DC4350">
              <w:rPr>
                <w:rStyle w:val="2pt"/>
                <w:rFonts w:ascii="Arial" w:hAnsi="Arial" w:cs="Arial"/>
                <w:b/>
                <w:lang w:eastAsia="ru-RU"/>
              </w:rPr>
              <w:t>Третий год освоения</w:t>
            </w:r>
          </w:p>
        </w:tc>
      </w:tr>
      <w:tr w:rsidR="009C083F" w:rsidRPr="00DC4350" w14:paraId="6044906D"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7FA5CBF0"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23.</w:t>
            </w:r>
          </w:p>
        </w:tc>
        <w:tc>
          <w:tcPr>
            <w:tcW w:w="3685" w:type="dxa"/>
            <w:tcBorders>
              <w:top w:val="single" w:sz="4" w:space="0" w:color="auto"/>
              <w:left w:val="single" w:sz="4" w:space="0" w:color="auto"/>
              <w:bottom w:val="single" w:sz="4" w:space="0" w:color="auto"/>
            </w:tcBorders>
            <w:shd w:val="clear" w:color="auto" w:fill="FFFFFF"/>
            <w:vAlign w:val="center"/>
          </w:tcPr>
          <w:p w14:paraId="168DB2DF"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Ранневесеннее влагозащитное боронование в два следа</w:t>
            </w:r>
          </w:p>
        </w:tc>
        <w:tc>
          <w:tcPr>
            <w:tcW w:w="709" w:type="dxa"/>
            <w:tcBorders>
              <w:top w:val="single" w:sz="4" w:space="0" w:color="auto"/>
              <w:left w:val="single" w:sz="4" w:space="0" w:color="auto"/>
              <w:bottom w:val="single" w:sz="4" w:space="0" w:color="auto"/>
            </w:tcBorders>
            <w:shd w:val="clear" w:color="auto" w:fill="FFFFFF"/>
            <w:vAlign w:val="center"/>
          </w:tcPr>
          <w:p w14:paraId="5513D214" w14:textId="3E5DF065" w:rsidR="009C083F" w:rsidRPr="00DC4350" w:rsidRDefault="007739A0"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bottom w:val="single" w:sz="4" w:space="0" w:color="auto"/>
            </w:tcBorders>
            <w:shd w:val="clear" w:color="auto" w:fill="FFFFFF"/>
            <w:vAlign w:val="center"/>
          </w:tcPr>
          <w:p w14:paraId="746F2487" w14:textId="21D1AD32" w:rsidR="009C083F" w:rsidRPr="00DC4350" w:rsidRDefault="00F7658E" w:rsidP="00653E6B">
            <w:pPr>
              <w:pStyle w:val="9"/>
              <w:shd w:val="clear" w:color="auto" w:fill="auto"/>
              <w:spacing w:after="0" w:line="240" w:lineRule="auto"/>
              <w:ind w:firstLine="0"/>
              <w:rPr>
                <w:rFonts w:ascii="Arial" w:hAnsi="Arial" w:cs="Arial"/>
                <w:b/>
                <w:shd w:val="clear" w:color="auto" w:fill="FFFFFF"/>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66D93205"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4-8 см</w:t>
            </w:r>
          </w:p>
        </w:tc>
        <w:tc>
          <w:tcPr>
            <w:tcW w:w="1418" w:type="dxa"/>
            <w:tcBorders>
              <w:top w:val="single" w:sz="4" w:space="0" w:color="auto"/>
              <w:left w:val="single" w:sz="4" w:space="0" w:color="auto"/>
              <w:bottom w:val="single" w:sz="4" w:space="0" w:color="auto"/>
            </w:tcBorders>
            <w:shd w:val="clear" w:color="auto" w:fill="FFFFFF"/>
            <w:vAlign w:val="center"/>
          </w:tcPr>
          <w:p w14:paraId="3560E81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ДТ-75М</w:t>
            </w:r>
          </w:p>
          <w:p w14:paraId="61B3D6D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БЗСС-1,0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B463AA4"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4C5DA6BF" w14:textId="77777777" w:rsidTr="00653E6B">
        <w:trPr>
          <w:trHeight w:hRule="exact" w:val="785"/>
        </w:trPr>
        <w:tc>
          <w:tcPr>
            <w:tcW w:w="436" w:type="dxa"/>
            <w:tcBorders>
              <w:top w:val="single" w:sz="4" w:space="0" w:color="auto"/>
              <w:left w:val="single" w:sz="4" w:space="0" w:color="auto"/>
              <w:bottom w:val="single" w:sz="4" w:space="0" w:color="auto"/>
            </w:tcBorders>
            <w:shd w:val="clear" w:color="auto" w:fill="FFFFFF"/>
            <w:vAlign w:val="center"/>
          </w:tcPr>
          <w:p w14:paraId="41658030"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24.</w:t>
            </w:r>
          </w:p>
        </w:tc>
        <w:tc>
          <w:tcPr>
            <w:tcW w:w="3685" w:type="dxa"/>
            <w:tcBorders>
              <w:top w:val="single" w:sz="4" w:space="0" w:color="auto"/>
              <w:left w:val="single" w:sz="4" w:space="0" w:color="auto"/>
              <w:bottom w:val="single" w:sz="4" w:space="0" w:color="auto"/>
            </w:tcBorders>
            <w:shd w:val="clear" w:color="auto" w:fill="FFFFFF"/>
            <w:vAlign w:val="center"/>
          </w:tcPr>
          <w:p w14:paraId="6DF37C10"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Механизированное разбрасывание минеральных удобрений (345 кг/га)</w:t>
            </w:r>
          </w:p>
        </w:tc>
        <w:tc>
          <w:tcPr>
            <w:tcW w:w="709" w:type="dxa"/>
            <w:tcBorders>
              <w:top w:val="single" w:sz="4" w:space="0" w:color="auto"/>
              <w:left w:val="single" w:sz="4" w:space="0" w:color="auto"/>
              <w:bottom w:val="single" w:sz="4" w:space="0" w:color="auto"/>
            </w:tcBorders>
            <w:shd w:val="clear" w:color="auto" w:fill="FFFFFF"/>
            <w:vAlign w:val="center"/>
          </w:tcPr>
          <w:p w14:paraId="30EB6EB8" w14:textId="246EC48C" w:rsidR="009C083F" w:rsidRPr="00DC4350" w:rsidRDefault="007739A0"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w:t>
            </w:r>
            <w:r w:rsidR="009C083F" w:rsidRPr="00DC4350">
              <w:rPr>
                <w:rStyle w:val="6"/>
                <w:rFonts w:ascii="Arial" w:hAnsi="Arial" w:cs="Arial"/>
                <w:lang w:eastAsia="ru-RU"/>
              </w:rPr>
              <w:t>г</w:t>
            </w:r>
          </w:p>
        </w:tc>
        <w:tc>
          <w:tcPr>
            <w:tcW w:w="992" w:type="dxa"/>
            <w:tcBorders>
              <w:top w:val="single" w:sz="4" w:space="0" w:color="auto"/>
              <w:left w:val="single" w:sz="4" w:space="0" w:color="auto"/>
              <w:bottom w:val="single" w:sz="4" w:space="0" w:color="auto"/>
            </w:tcBorders>
            <w:shd w:val="clear" w:color="auto" w:fill="FFFFFF"/>
            <w:vAlign w:val="center"/>
          </w:tcPr>
          <w:p w14:paraId="53035AE4" w14:textId="0EFC88C8" w:rsidR="009C083F" w:rsidRPr="00DC4350" w:rsidRDefault="007739A0" w:rsidP="00653E6B">
            <w:pPr>
              <w:pStyle w:val="9"/>
              <w:shd w:val="clear" w:color="auto" w:fill="auto"/>
              <w:spacing w:after="0" w:line="240" w:lineRule="auto"/>
              <w:ind w:firstLine="0"/>
              <w:rPr>
                <w:rFonts w:ascii="Arial" w:hAnsi="Arial" w:cs="Arial"/>
                <w:lang w:eastAsia="ru-RU"/>
              </w:rPr>
            </w:pPr>
            <w:r>
              <w:rPr>
                <w:rStyle w:val="6"/>
                <w:rFonts w:ascii="Arial" w:hAnsi="Arial" w:cs="Arial"/>
                <w:lang w:eastAsia="ru-RU"/>
              </w:rPr>
              <w:t>888,37</w:t>
            </w:r>
          </w:p>
        </w:tc>
        <w:tc>
          <w:tcPr>
            <w:tcW w:w="1559" w:type="dxa"/>
            <w:tcBorders>
              <w:top w:val="single" w:sz="4" w:space="0" w:color="auto"/>
              <w:left w:val="single" w:sz="4" w:space="0" w:color="auto"/>
              <w:bottom w:val="single" w:sz="4" w:space="0" w:color="auto"/>
            </w:tcBorders>
            <w:shd w:val="clear" w:color="auto" w:fill="FFFFFF"/>
            <w:vAlign w:val="center"/>
          </w:tcPr>
          <w:p w14:paraId="42C2B2B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равномерное</w:t>
            </w:r>
          </w:p>
        </w:tc>
        <w:tc>
          <w:tcPr>
            <w:tcW w:w="1418" w:type="dxa"/>
            <w:tcBorders>
              <w:top w:val="single" w:sz="4" w:space="0" w:color="auto"/>
              <w:left w:val="single" w:sz="4" w:space="0" w:color="auto"/>
              <w:bottom w:val="single" w:sz="4" w:space="0" w:color="auto"/>
            </w:tcBorders>
            <w:shd w:val="clear" w:color="auto" w:fill="FFFFFF"/>
            <w:vAlign w:val="center"/>
          </w:tcPr>
          <w:p w14:paraId="424E36A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4D934BE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РУМ-5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6D4CA3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567578FC" w14:textId="77777777" w:rsidTr="00653E6B">
        <w:trPr>
          <w:trHeight w:hRule="exact" w:val="1122"/>
        </w:trPr>
        <w:tc>
          <w:tcPr>
            <w:tcW w:w="436" w:type="dxa"/>
            <w:tcBorders>
              <w:top w:val="single" w:sz="4" w:space="0" w:color="auto"/>
              <w:left w:val="single" w:sz="4" w:space="0" w:color="auto"/>
              <w:bottom w:val="single" w:sz="4" w:space="0" w:color="auto"/>
            </w:tcBorders>
            <w:shd w:val="clear" w:color="auto" w:fill="FFFFFF"/>
            <w:vAlign w:val="center"/>
          </w:tcPr>
          <w:p w14:paraId="3FD2CB4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25.</w:t>
            </w:r>
          </w:p>
        </w:tc>
        <w:tc>
          <w:tcPr>
            <w:tcW w:w="3685" w:type="dxa"/>
            <w:tcBorders>
              <w:top w:val="single" w:sz="4" w:space="0" w:color="auto"/>
              <w:left w:val="single" w:sz="4" w:space="0" w:color="auto"/>
              <w:bottom w:val="single" w:sz="4" w:space="0" w:color="auto"/>
            </w:tcBorders>
            <w:shd w:val="clear" w:color="auto" w:fill="FFFFFF"/>
            <w:vAlign w:val="center"/>
          </w:tcPr>
          <w:p w14:paraId="14CD06C3"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Дискование дернины</w:t>
            </w:r>
          </w:p>
        </w:tc>
        <w:tc>
          <w:tcPr>
            <w:tcW w:w="709" w:type="dxa"/>
            <w:tcBorders>
              <w:top w:val="single" w:sz="4" w:space="0" w:color="auto"/>
              <w:left w:val="single" w:sz="4" w:space="0" w:color="auto"/>
              <w:bottom w:val="single" w:sz="4" w:space="0" w:color="auto"/>
            </w:tcBorders>
            <w:shd w:val="clear" w:color="auto" w:fill="FFFFFF"/>
            <w:vAlign w:val="center"/>
          </w:tcPr>
          <w:p w14:paraId="18892183" w14:textId="2CDA9A93" w:rsidR="009C083F" w:rsidRPr="00DC4350" w:rsidRDefault="007739A0"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bottom w:val="single" w:sz="4" w:space="0" w:color="auto"/>
            </w:tcBorders>
            <w:shd w:val="clear" w:color="auto" w:fill="FFFFFF"/>
            <w:vAlign w:val="center"/>
          </w:tcPr>
          <w:p w14:paraId="5FD75AAE" w14:textId="7D3BFD56" w:rsidR="009C083F" w:rsidRPr="00DC4350" w:rsidRDefault="007739A0" w:rsidP="00653E6B">
            <w:pPr>
              <w:pStyle w:val="9"/>
              <w:shd w:val="clear" w:color="auto" w:fill="auto"/>
              <w:spacing w:after="0" w:line="240" w:lineRule="auto"/>
              <w:ind w:firstLine="0"/>
              <w:rPr>
                <w:rFonts w:ascii="Arial" w:hAnsi="Arial" w:cs="Arial"/>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63BEB8F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в двух взаимоперпендикулярных направлениях</w:t>
            </w:r>
          </w:p>
        </w:tc>
        <w:tc>
          <w:tcPr>
            <w:tcW w:w="1418" w:type="dxa"/>
            <w:tcBorders>
              <w:top w:val="single" w:sz="4" w:space="0" w:color="auto"/>
              <w:left w:val="single" w:sz="4" w:space="0" w:color="auto"/>
              <w:bottom w:val="single" w:sz="4" w:space="0" w:color="auto"/>
            </w:tcBorders>
            <w:shd w:val="clear" w:color="auto" w:fill="FFFFFF"/>
            <w:vAlign w:val="center"/>
          </w:tcPr>
          <w:p w14:paraId="26CB1AA6"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ДТ-75М</w:t>
            </w:r>
          </w:p>
          <w:p w14:paraId="58CA2540"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БД-4,1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E03E50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5EC8DFBB"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73AF2DA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26.</w:t>
            </w:r>
          </w:p>
        </w:tc>
        <w:tc>
          <w:tcPr>
            <w:tcW w:w="3685" w:type="dxa"/>
            <w:tcBorders>
              <w:top w:val="single" w:sz="4" w:space="0" w:color="auto"/>
              <w:left w:val="single" w:sz="4" w:space="0" w:color="auto"/>
              <w:bottom w:val="single" w:sz="4" w:space="0" w:color="auto"/>
            </w:tcBorders>
            <w:shd w:val="clear" w:color="auto" w:fill="FFFFFF"/>
            <w:vAlign w:val="center"/>
          </w:tcPr>
          <w:p w14:paraId="2277D5F6" w14:textId="77777777" w:rsidR="009C083F" w:rsidRPr="00DC4350" w:rsidRDefault="009C083F" w:rsidP="00653E6B">
            <w:pPr>
              <w:pStyle w:val="9"/>
              <w:shd w:val="clear" w:color="auto" w:fill="auto"/>
              <w:spacing w:after="0" w:line="240" w:lineRule="auto"/>
              <w:ind w:firstLine="0"/>
              <w:jc w:val="both"/>
              <w:rPr>
                <w:rStyle w:val="6"/>
                <w:rFonts w:ascii="Arial" w:hAnsi="Arial" w:cs="Arial"/>
                <w:lang w:eastAsia="ru-RU"/>
              </w:rPr>
            </w:pPr>
            <w:r w:rsidRPr="00DC4350">
              <w:rPr>
                <w:rStyle w:val="6"/>
                <w:rFonts w:ascii="Arial" w:hAnsi="Arial" w:cs="Arial"/>
                <w:lang w:eastAsia="ru-RU"/>
              </w:rPr>
              <w:t>Подсев многолетних трав</w:t>
            </w:r>
          </w:p>
          <w:p w14:paraId="6A57F3F0"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(23,1 кг/га)</w:t>
            </w:r>
          </w:p>
        </w:tc>
        <w:tc>
          <w:tcPr>
            <w:tcW w:w="709" w:type="dxa"/>
            <w:tcBorders>
              <w:top w:val="single" w:sz="4" w:space="0" w:color="auto"/>
              <w:left w:val="single" w:sz="4" w:space="0" w:color="auto"/>
              <w:bottom w:val="single" w:sz="4" w:space="0" w:color="auto"/>
            </w:tcBorders>
            <w:shd w:val="clear" w:color="auto" w:fill="FFFFFF"/>
            <w:vAlign w:val="center"/>
          </w:tcPr>
          <w:p w14:paraId="4B363985"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кг</w:t>
            </w:r>
          </w:p>
        </w:tc>
        <w:tc>
          <w:tcPr>
            <w:tcW w:w="992" w:type="dxa"/>
            <w:tcBorders>
              <w:top w:val="single" w:sz="4" w:space="0" w:color="auto"/>
              <w:left w:val="single" w:sz="4" w:space="0" w:color="auto"/>
              <w:bottom w:val="single" w:sz="4" w:space="0" w:color="auto"/>
            </w:tcBorders>
            <w:shd w:val="clear" w:color="auto" w:fill="FFFFFF"/>
            <w:vAlign w:val="center"/>
          </w:tcPr>
          <w:p w14:paraId="7A497C67" w14:textId="115A80F4" w:rsidR="009C083F" w:rsidRPr="00DC4350" w:rsidRDefault="007739A0" w:rsidP="00653E6B">
            <w:pPr>
              <w:pStyle w:val="9"/>
              <w:shd w:val="clear" w:color="auto" w:fill="auto"/>
              <w:spacing w:after="0" w:line="240" w:lineRule="auto"/>
              <w:ind w:firstLine="0"/>
              <w:rPr>
                <w:rFonts w:ascii="Arial" w:hAnsi="Arial" w:cs="Arial"/>
                <w:lang w:eastAsia="ru-RU"/>
              </w:rPr>
            </w:pPr>
            <w:r>
              <w:rPr>
                <w:rStyle w:val="6"/>
                <w:rFonts w:ascii="Arial" w:hAnsi="Arial" w:cs="Arial"/>
                <w:lang w:eastAsia="ru-RU"/>
              </w:rPr>
              <w:t>59,48</w:t>
            </w:r>
          </w:p>
        </w:tc>
        <w:tc>
          <w:tcPr>
            <w:tcW w:w="1559" w:type="dxa"/>
            <w:tcBorders>
              <w:top w:val="single" w:sz="4" w:space="0" w:color="auto"/>
              <w:left w:val="single" w:sz="4" w:space="0" w:color="auto"/>
              <w:bottom w:val="single" w:sz="4" w:space="0" w:color="auto"/>
            </w:tcBorders>
            <w:shd w:val="clear" w:color="auto" w:fill="FFFFFF"/>
            <w:vAlign w:val="center"/>
          </w:tcPr>
          <w:p w14:paraId="70367A7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2-3 см</w:t>
            </w:r>
          </w:p>
        </w:tc>
        <w:tc>
          <w:tcPr>
            <w:tcW w:w="1418" w:type="dxa"/>
            <w:tcBorders>
              <w:top w:val="single" w:sz="4" w:space="0" w:color="auto"/>
              <w:left w:val="single" w:sz="4" w:space="0" w:color="auto"/>
              <w:bottom w:val="single" w:sz="4" w:space="0" w:color="auto"/>
            </w:tcBorders>
            <w:shd w:val="clear" w:color="auto" w:fill="FFFFFF"/>
            <w:vAlign w:val="center"/>
          </w:tcPr>
          <w:p w14:paraId="7506365F"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0A60CB6F"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СЗУ-3,6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E690A9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w:t>
            </w:r>
          </w:p>
        </w:tc>
      </w:tr>
      <w:tr w:rsidR="009C083F" w:rsidRPr="00DC4350" w14:paraId="45EC213C"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5B3BF9B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27.</w:t>
            </w:r>
          </w:p>
        </w:tc>
        <w:tc>
          <w:tcPr>
            <w:tcW w:w="3685" w:type="dxa"/>
            <w:tcBorders>
              <w:top w:val="single" w:sz="4" w:space="0" w:color="auto"/>
              <w:left w:val="single" w:sz="4" w:space="0" w:color="auto"/>
              <w:bottom w:val="single" w:sz="4" w:space="0" w:color="auto"/>
            </w:tcBorders>
            <w:shd w:val="clear" w:color="auto" w:fill="FFFFFF"/>
            <w:vAlign w:val="center"/>
          </w:tcPr>
          <w:p w14:paraId="26E73008"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Послепосевное прикатывание кольчатыми катками</w:t>
            </w:r>
          </w:p>
        </w:tc>
        <w:tc>
          <w:tcPr>
            <w:tcW w:w="709" w:type="dxa"/>
            <w:tcBorders>
              <w:top w:val="single" w:sz="4" w:space="0" w:color="auto"/>
              <w:left w:val="single" w:sz="4" w:space="0" w:color="auto"/>
              <w:bottom w:val="single" w:sz="4" w:space="0" w:color="auto"/>
            </w:tcBorders>
            <w:shd w:val="clear" w:color="auto" w:fill="FFFFFF"/>
            <w:vAlign w:val="center"/>
          </w:tcPr>
          <w:p w14:paraId="0E2A5AE2" w14:textId="7A895241" w:rsidR="009C083F" w:rsidRPr="00DC4350" w:rsidRDefault="007739A0"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bottom w:val="single" w:sz="4" w:space="0" w:color="auto"/>
            </w:tcBorders>
            <w:shd w:val="clear" w:color="auto" w:fill="FFFFFF"/>
            <w:vAlign w:val="center"/>
          </w:tcPr>
          <w:p w14:paraId="09ED3784" w14:textId="17BE4FEA" w:rsidR="009C083F" w:rsidRPr="00DC4350" w:rsidRDefault="007739A0" w:rsidP="00653E6B">
            <w:pPr>
              <w:pStyle w:val="9"/>
              <w:shd w:val="clear" w:color="auto" w:fill="auto"/>
              <w:spacing w:after="0" w:line="240" w:lineRule="auto"/>
              <w:ind w:firstLine="0"/>
              <w:rPr>
                <w:rFonts w:ascii="Arial" w:hAnsi="Arial" w:cs="Arial"/>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6C778B42" w14:textId="77777777" w:rsidR="009C083F" w:rsidRPr="00DC4350" w:rsidRDefault="009C083F" w:rsidP="00653E6B">
            <w:pPr>
              <w:jc w:val="center"/>
              <w:rPr>
                <w:rFonts w:cs="Arial"/>
                <w:szCs w:val="22"/>
              </w:rPr>
            </w:pPr>
          </w:p>
        </w:tc>
        <w:tc>
          <w:tcPr>
            <w:tcW w:w="1418" w:type="dxa"/>
            <w:tcBorders>
              <w:top w:val="single" w:sz="4" w:space="0" w:color="auto"/>
              <w:left w:val="single" w:sz="4" w:space="0" w:color="auto"/>
              <w:bottom w:val="single" w:sz="4" w:space="0" w:color="auto"/>
            </w:tcBorders>
            <w:shd w:val="clear" w:color="auto" w:fill="FFFFFF"/>
            <w:vAlign w:val="center"/>
          </w:tcPr>
          <w:p w14:paraId="412647A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7498BCD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3ККШ-6А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291941F"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36651B22"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0EC3C89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28.</w:t>
            </w:r>
          </w:p>
        </w:tc>
        <w:tc>
          <w:tcPr>
            <w:tcW w:w="3685" w:type="dxa"/>
            <w:tcBorders>
              <w:top w:val="single" w:sz="4" w:space="0" w:color="auto"/>
              <w:left w:val="single" w:sz="4" w:space="0" w:color="auto"/>
              <w:bottom w:val="single" w:sz="4" w:space="0" w:color="auto"/>
            </w:tcBorders>
            <w:shd w:val="clear" w:color="auto" w:fill="FFFFFF"/>
            <w:vAlign w:val="center"/>
          </w:tcPr>
          <w:p w14:paraId="07F277B6"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Полив посевов</w:t>
            </w:r>
          </w:p>
        </w:tc>
        <w:tc>
          <w:tcPr>
            <w:tcW w:w="709" w:type="dxa"/>
            <w:tcBorders>
              <w:top w:val="single" w:sz="4" w:space="0" w:color="auto"/>
              <w:left w:val="single" w:sz="4" w:space="0" w:color="auto"/>
              <w:bottom w:val="single" w:sz="4" w:space="0" w:color="auto"/>
            </w:tcBorders>
            <w:shd w:val="clear" w:color="auto" w:fill="FFFFFF"/>
            <w:vAlign w:val="center"/>
          </w:tcPr>
          <w:p w14:paraId="7BE73F74"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га</w:t>
            </w:r>
          </w:p>
          <w:p w14:paraId="717A4A2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w:t>
            </w:r>
            <w:r w:rsidRPr="00DC4350">
              <w:rPr>
                <w:rStyle w:val="6"/>
                <w:rFonts w:ascii="Arial" w:hAnsi="Arial" w:cs="Arial"/>
                <w:vertAlign w:val="superscript"/>
                <w:lang w:eastAsia="ru-RU"/>
              </w:rPr>
              <w:t>3</w:t>
            </w:r>
            <w:r w:rsidRPr="00DC4350">
              <w:rPr>
                <w:rStyle w:val="6"/>
                <w:rFonts w:ascii="Arial" w:hAnsi="Arial" w:cs="Arial"/>
                <w:lang w:eastAsia="ru-RU"/>
              </w:rPr>
              <w:t>/год</w:t>
            </w:r>
          </w:p>
        </w:tc>
        <w:tc>
          <w:tcPr>
            <w:tcW w:w="992" w:type="dxa"/>
            <w:tcBorders>
              <w:top w:val="single" w:sz="4" w:space="0" w:color="auto"/>
              <w:left w:val="single" w:sz="4" w:space="0" w:color="auto"/>
              <w:bottom w:val="single" w:sz="4" w:space="0" w:color="auto"/>
            </w:tcBorders>
            <w:shd w:val="clear" w:color="auto" w:fill="FFFFFF"/>
            <w:vAlign w:val="center"/>
          </w:tcPr>
          <w:p w14:paraId="06070DAC" w14:textId="77777777" w:rsidR="007739A0" w:rsidRDefault="007739A0" w:rsidP="007739A0">
            <w:pPr>
              <w:pStyle w:val="9"/>
              <w:shd w:val="clear" w:color="auto" w:fill="auto"/>
              <w:spacing w:after="0" w:line="240" w:lineRule="auto"/>
              <w:ind w:firstLine="0"/>
              <w:rPr>
                <w:rFonts w:ascii="Arial" w:hAnsi="Arial" w:cs="Arial"/>
                <w:b/>
                <w:szCs w:val="24"/>
              </w:rPr>
            </w:pPr>
            <w:r w:rsidRPr="002832CF">
              <w:rPr>
                <w:rFonts w:ascii="Arial" w:hAnsi="Arial" w:cs="Arial"/>
                <w:b/>
                <w:szCs w:val="24"/>
              </w:rPr>
              <w:t>2,575</w:t>
            </w:r>
          </w:p>
          <w:p w14:paraId="3A4C4FEB" w14:textId="57A43EF3" w:rsidR="009C083F" w:rsidRPr="00DC4350" w:rsidRDefault="007739A0" w:rsidP="007739A0">
            <w:pPr>
              <w:pStyle w:val="9"/>
              <w:shd w:val="clear" w:color="auto" w:fill="auto"/>
              <w:spacing w:after="0" w:line="240" w:lineRule="auto"/>
              <w:ind w:firstLine="0"/>
              <w:rPr>
                <w:rFonts w:ascii="Arial" w:hAnsi="Arial" w:cs="Arial"/>
                <w:lang w:eastAsia="ru-RU"/>
              </w:rPr>
            </w:pPr>
            <w:r>
              <w:rPr>
                <w:rStyle w:val="6"/>
                <w:rFonts w:ascii="Arial" w:hAnsi="Arial" w:cs="Arial"/>
                <w:lang w:eastAsia="ru-RU"/>
              </w:rPr>
              <w:t>515</w:t>
            </w:r>
          </w:p>
        </w:tc>
        <w:tc>
          <w:tcPr>
            <w:tcW w:w="1559" w:type="dxa"/>
            <w:tcBorders>
              <w:top w:val="single" w:sz="4" w:space="0" w:color="auto"/>
              <w:left w:val="single" w:sz="4" w:space="0" w:color="auto"/>
              <w:bottom w:val="single" w:sz="4" w:space="0" w:color="auto"/>
            </w:tcBorders>
            <w:shd w:val="clear" w:color="auto" w:fill="FFFFFF"/>
            <w:vAlign w:val="center"/>
          </w:tcPr>
          <w:p w14:paraId="1CA2AD2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200 м</w:t>
            </w:r>
            <w:r w:rsidRPr="00DC4350">
              <w:rPr>
                <w:rStyle w:val="6"/>
                <w:rFonts w:ascii="Arial" w:hAnsi="Arial" w:cs="Arial"/>
                <w:vertAlign w:val="superscript"/>
                <w:lang w:eastAsia="ru-RU"/>
              </w:rPr>
              <w:t>3</w:t>
            </w:r>
            <w:r w:rsidRPr="00DC4350">
              <w:rPr>
                <w:rStyle w:val="6"/>
                <w:rFonts w:ascii="Arial" w:hAnsi="Arial" w:cs="Arial"/>
                <w:lang w:eastAsia="ru-RU"/>
              </w:rPr>
              <w:t>/га</w:t>
            </w:r>
          </w:p>
        </w:tc>
        <w:tc>
          <w:tcPr>
            <w:tcW w:w="1418" w:type="dxa"/>
            <w:tcBorders>
              <w:top w:val="single" w:sz="4" w:space="0" w:color="auto"/>
              <w:left w:val="single" w:sz="4" w:space="0" w:color="auto"/>
              <w:bottom w:val="single" w:sz="4" w:space="0" w:color="auto"/>
            </w:tcBorders>
            <w:shd w:val="clear" w:color="auto" w:fill="FFFFFF"/>
            <w:vAlign w:val="center"/>
          </w:tcPr>
          <w:p w14:paraId="27D8C520" w14:textId="77777777" w:rsidR="009C083F" w:rsidRPr="00DC4350" w:rsidRDefault="009C083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ЗИЛ 130</w:t>
            </w:r>
          </w:p>
          <w:p w14:paraId="420F12F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К0-002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756C234"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01EF3627" w14:textId="77777777" w:rsidTr="00653E6B">
        <w:trPr>
          <w:trHeight w:hRule="exact" w:val="1009"/>
        </w:trPr>
        <w:tc>
          <w:tcPr>
            <w:tcW w:w="436" w:type="dxa"/>
            <w:tcBorders>
              <w:top w:val="single" w:sz="4" w:space="0" w:color="auto"/>
              <w:left w:val="single" w:sz="4" w:space="0" w:color="auto"/>
              <w:bottom w:val="single" w:sz="4" w:space="0" w:color="auto"/>
            </w:tcBorders>
            <w:shd w:val="clear" w:color="auto" w:fill="FFFFFF"/>
            <w:vAlign w:val="center"/>
          </w:tcPr>
          <w:p w14:paraId="5FCEC3D0"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lastRenderedPageBreak/>
              <w:t>29.</w:t>
            </w:r>
          </w:p>
        </w:tc>
        <w:tc>
          <w:tcPr>
            <w:tcW w:w="3685" w:type="dxa"/>
            <w:tcBorders>
              <w:top w:val="single" w:sz="4" w:space="0" w:color="auto"/>
              <w:left w:val="single" w:sz="4" w:space="0" w:color="auto"/>
              <w:bottom w:val="single" w:sz="4" w:space="0" w:color="auto"/>
            </w:tcBorders>
            <w:shd w:val="clear" w:color="auto" w:fill="FFFFFF"/>
            <w:vAlign w:val="center"/>
          </w:tcPr>
          <w:p w14:paraId="1A3AE1F3"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Скашивание трав с последующим комплексом работ по уборке сена</w:t>
            </w:r>
          </w:p>
        </w:tc>
        <w:tc>
          <w:tcPr>
            <w:tcW w:w="709" w:type="dxa"/>
            <w:tcBorders>
              <w:top w:val="single" w:sz="4" w:space="0" w:color="auto"/>
              <w:left w:val="single" w:sz="4" w:space="0" w:color="auto"/>
              <w:bottom w:val="single" w:sz="4" w:space="0" w:color="auto"/>
            </w:tcBorders>
            <w:shd w:val="clear" w:color="auto" w:fill="FFFFFF"/>
            <w:vAlign w:val="center"/>
          </w:tcPr>
          <w:p w14:paraId="5FFAE385" w14:textId="4C297E93" w:rsidR="009C083F" w:rsidRPr="00DC4350" w:rsidRDefault="007739A0"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bottom w:val="single" w:sz="4" w:space="0" w:color="auto"/>
            </w:tcBorders>
            <w:shd w:val="clear" w:color="auto" w:fill="FFFFFF"/>
            <w:vAlign w:val="center"/>
          </w:tcPr>
          <w:p w14:paraId="36F740A8" w14:textId="130CDADB" w:rsidR="009C083F" w:rsidRPr="00DC4350" w:rsidRDefault="007739A0" w:rsidP="00653E6B">
            <w:pPr>
              <w:pStyle w:val="9"/>
              <w:shd w:val="clear" w:color="auto" w:fill="auto"/>
              <w:spacing w:after="0" w:line="240" w:lineRule="auto"/>
              <w:ind w:firstLine="0"/>
              <w:rPr>
                <w:rFonts w:ascii="Arial" w:hAnsi="Arial" w:cs="Arial"/>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4678309E" w14:textId="77777777" w:rsidR="009C083F" w:rsidRPr="00DC4350" w:rsidRDefault="009C083F" w:rsidP="00653E6B">
            <w:pPr>
              <w:jc w:val="center"/>
              <w:rPr>
                <w:rFonts w:cs="Arial"/>
                <w:szCs w:val="22"/>
              </w:rPr>
            </w:pPr>
          </w:p>
        </w:tc>
        <w:tc>
          <w:tcPr>
            <w:tcW w:w="1418" w:type="dxa"/>
            <w:tcBorders>
              <w:top w:val="single" w:sz="4" w:space="0" w:color="auto"/>
              <w:left w:val="single" w:sz="4" w:space="0" w:color="auto"/>
              <w:bottom w:val="single" w:sz="4" w:space="0" w:color="auto"/>
            </w:tcBorders>
            <w:shd w:val="clear" w:color="auto" w:fill="FFFFFF"/>
            <w:vAlign w:val="center"/>
          </w:tcPr>
          <w:p w14:paraId="0BEDF11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4246FB70"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КДП-4</w:t>
            </w:r>
          </w:p>
          <w:p w14:paraId="3828C9B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ГП-14А</w:t>
            </w:r>
          </w:p>
          <w:p w14:paraId="0FD0072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СПТ-60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AAFB63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1C3BE4B8" w14:textId="77777777" w:rsidTr="00653E6B">
        <w:trPr>
          <w:trHeight w:hRule="exact" w:val="576"/>
        </w:trPr>
        <w:tc>
          <w:tcPr>
            <w:tcW w:w="96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50FD3089" w14:textId="77777777" w:rsidR="009C083F" w:rsidRPr="00DC4350" w:rsidRDefault="009C083F" w:rsidP="00653E6B">
            <w:pPr>
              <w:pStyle w:val="9"/>
              <w:shd w:val="clear" w:color="auto" w:fill="auto"/>
              <w:spacing w:after="0" w:line="240" w:lineRule="auto"/>
              <w:ind w:firstLine="0"/>
              <w:rPr>
                <w:rStyle w:val="6"/>
                <w:rFonts w:ascii="Arial" w:hAnsi="Arial" w:cs="Arial"/>
                <w:b/>
                <w:lang w:eastAsia="ru-RU"/>
              </w:rPr>
            </w:pPr>
            <w:r w:rsidRPr="00DC4350">
              <w:rPr>
                <w:rStyle w:val="2pt"/>
                <w:rFonts w:ascii="Arial" w:hAnsi="Arial" w:cs="Arial"/>
                <w:b/>
                <w:lang w:eastAsia="ru-RU"/>
              </w:rPr>
              <w:t>Четвертый год освоения</w:t>
            </w:r>
          </w:p>
        </w:tc>
      </w:tr>
      <w:tr w:rsidR="009C083F" w:rsidRPr="00DC4350" w14:paraId="7539B53A"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40C2355E"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30</w:t>
            </w:r>
            <w:r w:rsidRPr="00DC4350">
              <w:rPr>
                <w:rStyle w:val="2pt"/>
                <w:rFonts w:ascii="Arial" w:hAnsi="Arial" w:cs="Arial"/>
                <w:lang w:eastAsia="ru-RU"/>
              </w:rPr>
              <w:t>.</w:t>
            </w:r>
          </w:p>
        </w:tc>
        <w:tc>
          <w:tcPr>
            <w:tcW w:w="3685" w:type="dxa"/>
            <w:tcBorders>
              <w:top w:val="single" w:sz="4" w:space="0" w:color="auto"/>
              <w:left w:val="single" w:sz="4" w:space="0" w:color="auto"/>
              <w:bottom w:val="single" w:sz="4" w:space="0" w:color="auto"/>
            </w:tcBorders>
            <w:shd w:val="clear" w:color="auto" w:fill="FFFFFF"/>
            <w:vAlign w:val="center"/>
          </w:tcPr>
          <w:p w14:paraId="75863EC5"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Ранневесеннее влагозащитное боронование в два следа</w:t>
            </w:r>
          </w:p>
        </w:tc>
        <w:tc>
          <w:tcPr>
            <w:tcW w:w="709" w:type="dxa"/>
            <w:tcBorders>
              <w:top w:val="single" w:sz="4" w:space="0" w:color="auto"/>
              <w:left w:val="single" w:sz="4" w:space="0" w:color="auto"/>
              <w:bottom w:val="single" w:sz="4" w:space="0" w:color="auto"/>
            </w:tcBorders>
            <w:shd w:val="clear" w:color="auto" w:fill="FFFFFF"/>
            <w:vAlign w:val="center"/>
          </w:tcPr>
          <w:p w14:paraId="3A2313C9" w14:textId="563610BB" w:rsidR="009C083F" w:rsidRPr="00DC4350" w:rsidRDefault="007739A0"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tc>
        <w:tc>
          <w:tcPr>
            <w:tcW w:w="992" w:type="dxa"/>
            <w:tcBorders>
              <w:top w:val="single" w:sz="4" w:space="0" w:color="auto"/>
              <w:left w:val="single" w:sz="4" w:space="0" w:color="auto"/>
              <w:bottom w:val="single" w:sz="4" w:space="0" w:color="auto"/>
            </w:tcBorders>
            <w:shd w:val="clear" w:color="auto" w:fill="FFFFFF"/>
            <w:vAlign w:val="center"/>
          </w:tcPr>
          <w:p w14:paraId="6EBAE88C" w14:textId="1687F7C6" w:rsidR="009C083F" w:rsidRPr="00DC4350" w:rsidRDefault="007739A0" w:rsidP="00653E6B">
            <w:pPr>
              <w:pStyle w:val="9"/>
              <w:shd w:val="clear" w:color="auto" w:fill="auto"/>
              <w:spacing w:after="0" w:line="240" w:lineRule="auto"/>
              <w:ind w:firstLine="0"/>
              <w:rPr>
                <w:rFonts w:ascii="Arial" w:hAnsi="Arial" w:cs="Arial"/>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13783D98"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4-8 см</w:t>
            </w:r>
          </w:p>
        </w:tc>
        <w:tc>
          <w:tcPr>
            <w:tcW w:w="1418" w:type="dxa"/>
            <w:tcBorders>
              <w:top w:val="single" w:sz="4" w:space="0" w:color="auto"/>
              <w:left w:val="single" w:sz="4" w:space="0" w:color="auto"/>
              <w:bottom w:val="single" w:sz="4" w:space="0" w:color="auto"/>
            </w:tcBorders>
            <w:shd w:val="clear" w:color="auto" w:fill="FFFFFF"/>
            <w:vAlign w:val="center"/>
          </w:tcPr>
          <w:p w14:paraId="06DFB814"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ДТ-75М</w:t>
            </w:r>
          </w:p>
          <w:p w14:paraId="4FA59229"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БЗСС-1,0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E4FFE5"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2130A66F" w14:textId="77777777" w:rsidTr="00653E6B">
        <w:trPr>
          <w:trHeight w:hRule="exact" w:val="576"/>
        </w:trPr>
        <w:tc>
          <w:tcPr>
            <w:tcW w:w="436" w:type="dxa"/>
            <w:tcBorders>
              <w:top w:val="single" w:sz="4" w:space="0" w:color="auto"/>
              <w:left w:val="single" w:sz="4" w:space="0" w:color="auto"/>
              <w:bottom w:val="single" w:sz="4" w:space="0" w:color="auto"/>
            </w:tcBorders>
            <w:shd w:val="clear" w:color="auto" w:fill="FFFFFF"/>
            <w:vAlign w:val="center"/>
          </w:tcPr>
          <w:p w14:paraId="41EA6563"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31.</w:t>
            </w:r>
          </w:p>
        </w:tc>
        <w:tc>
          <w:tcPr>
            <w:tcW w:w="3685" w:type="dxa"/>
            <w:tcBorders>
              <w:top w:val="single" w:sz="4" w:space="0" w:color="auto"/>
              <w:left w:val="single" w:sz="4" w:space="0" w:color="auto"/>
              <w:bottom w:val="single" w:sz="4" w:space="0" w:color="auto"/>
            </w:tcBorders>
            <w:shd w:val="clear" w:color="auto" w:fill="FFFFFF"/>
            <w:vAlign w:val="center"/>
          </w:tcPr>
          <w:p w14:paraId="58404F6B"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Полив посевов</w:t>
            </w:r>
          </w:p>
        </w:tc>
        <w:tc>
          <w:tcPr>
            <w:tcW w:w="709" w:type="dxa"/>
            <w:tcBorders>
              <w:top w:val="single" w:sz="4" w:space="0" w:color="auto"/>
              <w:left w:val="single" w:sz="4" w:space="0" w:color="auto"/>
              <w:bottom w:val="single" w:sz="4" w:space="0" w:color="auto"/>
            </w:tcBorders>
            <w:shd w:val="clear" w:color="auto" w:fill="FFFFFF"/>
            <w:vAlign w:val="center"/>
          </w:tcPr>
          <w:p w14:paraId="3633AE83" w14:textId="0D3DB2C3" w:rsidR="009C083F" w:rsidRPr="00DC4350" w:rsidRDefault="007739A0"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p w14:paraId="77BAADFB"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w:t>
            </w:r>
            <w:r w:rsidRPr="00DC4350">
              <w:rPr>
                <w:rStyle w:val="6"/>
                <w:rFonts w:ascii="Arial" w:hAnsi="Arial" w:cs="Arial"/>
                <w:vertAlign w:val="superscript"/>
                <w:lang w:eastAsia="ru-RU"/>
              </w:rPr>
              <w:t>3</w:t>
            </w:r>
            <w:r w:rsidRPr="00DC4350">
              <w:rPr>
                <w:rStyle w:val="6"/>
                <w:rFonts w:ascii="Arial" w:hAnsi="Arial" w:cs="Arial"/>
                <w:lang w:eastAsia="ru-RU"/>
              </w:rPr>
              <w:t>/год</w:t>
            </w:r>
          </w:p>
        </w:tc>
        <w:tc>
          <w:tcPr>
            <w:tcW w:w="992" w:type="dxa"/>
            <w:tcBorders>
              <w:top w:val="single" w:sz="4" w:space="0" w:color="auto"/>
              <w:left w:val="single" w:sz="4" w:space="0" w:color="auto"/>
              <w:bottom w:val="single" w:sz="4" w:space="0" w:color="auto"/>
            </w:tcBorders>
            <w:shd w:val="clear" w:color="auto" w:fill="FFFFFF"/>
            <w:vAlign w:val="center"/>
          </w:tcPr>
          <w:p w14:paraId="61A61B30" w14:textId="77777777" w:rsidR="007739A0" w:rsidRDefault="007739A0" w:rsidP="007739A0">
            <w:pPr>
              <w:pStyle w:val="9"/>
              <w:shd w:val="clear" w:color="auto" w:fill="auto"/>
              <w:spacing w:after="0" w:line="240" w:lineRule="auto"/>
              <w:ind w:firstLine="0"/>
              <w:rPr>
                <w:rFonts w:ascii="Arial" w:hAnsi="Arial" w:cs="Arial"/>
                <w:b/>
                <w:szCs w:val="24"/>
              </w:rPr>
            </w:pPr>
            <w:r w:rsidRPr="002832CF">
              <w:rPr>
                <w:rFonts w:ascii="Arial" w:hAnsi="Arial" w:cs="Arial"/>
                <w:b/>
                <w:szCs w:val="24"/>
              </w:rPr>
              <w:t>2,575</w:t>
            </w:r>
          </w:p>
          <w:p w14:paraId="62D30B45" w14:textId="3C6DEFDB" w:rsidR="009C083F" w:rsidRPr="00DC4350" w:rsidRDefault="007739A0" w:rsidP="007739A0">
            <w:pPr>
              <w:pStyle w:val="9"/>
              <w:shd w:val="clear" w:color="auto" w:fill="auto"/>
              <w:spacing w:after="0" w:line="240" w:lineRule="auto"/>
              <w:ind w:firstLine="0"/>
              <w:rPr>
                <w:rFonts w:ascii="Arial" w:hAnsi="Arial" w:cs="Arial"/>
                <w:lang w:eastAsia="ru-RU"/>
              </w:rPr>
            </w:pPr>
            <w:r>
              <w:rPr>
                <w:rStyle w:val="6"/>
                <w:rFonts w:ascii="Arial" w:hAnsi="Arial" w:cs="Arial"/>
                <w:lang w:eastAsia="ru-RU"/>
              </w:rPr>
              <w:t>515</w:t>
            </w:r>
          </w:p>
        </w:tc>
        <w:tc>
          <w:tcPr>
            <w:tcW w:w="1559" w:type="dxa"/>
            <w:tcBorders>
              <w:top w:val="single" w:sz="4" w:space="0" w:color="auto"/>
              <w:left w:val="single" w:sz="4" w:space="0" w:color="auto"/>
              <w:bottom w:val="single" w:sz="4" w:space="0" w:color="auto"/>
            </w:tcBorders>
            <w:shd w:val="clear" w:color="auto" w:fill="FFFFFF"/>
            <w:vAlign w:val="center"/>
          </w:tcPr>
          <w:p w14:paraId="5564396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200 м</w:t>
            </w:r>
            <w:r w:rsidRPr="00DC4350">
              <w:rPr>
                <w:rStyle w:val="6"/>
                <w:rFonts w:ascii="Arial" w:hAnsi="Arial" w:cs="Arial"/>
                <w:vertAlign w:val="superscript"/>
                <w:lang w:eastAsia="ru-RU"/>
              </w:rPr>
              <w:t>3</w:t>
            </w:r>
            <w:r w:rsidRPr="00DC4350">
              <w:rPr>
                <w:rStyle w:val="6"/>
                <w:rFonts w:ascii="Arial" w:hAnsi="Arial" w:cs="Arial"/>
                <w:lang w:eastAsia="ru-RU"/>
              </w:rPr>
              <w:t>/га</w:t>
            </w:r>
          </w:p>
        </w:tc>
        <w:tc>
          <w:tcPr>
            <w:tcW w:w="1418" w:type="dxa"/>
            <w:tcBorders>
              <w:top w:val="single" w:sz="4" w:space="0" w:color="auto"/>
              <w:left w:val="single" w:sz="4" w:space="0" w:color="auto"/>
              <w:bottom w:val="single" w:sz="4" w:space="0" w:color="auto"/>
            </w:tcBorders>
            <w:shd w:val="clear" w:color="auto" w:fill="FFFFFF"/>
            <w:vAlign w:val="center"/>
          </w:tcPr>
          <w:p w14:paraId="00FBB888" w14:textId="77777777" w:rsidR="009C083F" w:rsidRPr="00DC4350" w:rsidRDefault="009C083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ЗИЛ 130</w:t>
            </w:r>
          </w:p>
          <w:p w14:paraId="53E2FA25"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К0-002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5A334E2"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r w:rsidR="009C083F" w:rsidRPr="00DC4350" w14:paraId="4F0469A8" w14:textId="77777777" w:rsidTr="00653E6B">
        <w:trPr>
          <w:trHeight w:hRule="exact" w:val="1105"/>
        </w:trPr>
        <w:tc>
          <w:tcPr>
            <w:tcW w:w="436" w:type="dxa"/>
            <w:tcBorders>
              <w:top w:val="single" w:sz="4" w:space="0" w:color="auto"/>
              <w:left w:val="single" w:sz="4" w:space="0" w:color="auto"/>
              <w:bottom w:val="single" w:sz="4" w:space="0" w:color="auto"/>
            </w:tcBorders>
            <w:shd w:val="clear" w:color="auto" w:fill="FFFFFF"/>
            <w:vAlign w:val="center"/>
          </w:tcPr>
          <w:p w14:paraId="626DAC1D"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32.</w:t>
            </w:r>
          </w:p>
        </w:tc>
        <w:tc>
          <w:tcPr>
            <w:tcW w:w="3685" w:type="dxa"/>
            <w:tcBorders>
              <w:top w:val="single" w:sz="4" w:space="0" w:color="auto"/>
              <w:left w:val="single" w:sz="4" w:space="0" w:color="auto"/>
              <w:bottom w:val="single" w:sz="4" w:space="0" w:color="auto"/>
            </w:tcBorders>
            <w:shd w:val="clear" w:color="auto" w:fill="FFFFFF"/>
            <w:vAlign w:val="center"/>
          </w:tcPr>
          <w:p w14:paraId="2470D2CB" w14:textId="77777777" w:rsidR="009C083F" w:rsidRPr="00DC4350" w:rsidRDefault="009C083F"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Скашивание трав с последующим комплексом работ по уборке сена</w:t>
            </w:r>
          </w:p>
        </w:tc>
        <w:tc>
          <w:tcPr>
            <w:tcW w:w="709" w:type="dxa"/>
            <w:tcBorders>
              <w:top w:val="single" w:sz="4" w:space="0" w:color="auto"/>
              <w:left w:val="single" w:sz="4" w:space="0" w:color="auto"/>
              <w:bottom w:val="single" w:sz="4" w:space="0" w:color="auto"/>
            </w:tcBorders>
            <w:shd w:val="clear" w:color="auto" w:fill="FFFFFF"/>
            <w:vAlign w:val="center"/>
          </w:tcPr>
          <w:p w14:paraId="17536BB3" w14:textId="32285DEF" w:rsidR="009C083F" w:rsidRPr="00DC4350" w:rsidRDefault="007739A0"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w:t>
            </w:r>
            <w:r w:rsidR="009C083F" w:rsidRPr="00DC4350">
              <w:rPr>
                <w:rStyle w:val="6"/>
                <w:rFonts w:ascii="Arial" w:hAnsi="Arial" w:cs="Arial"/>
                <w:lang w:eastAsia="ru-RU"/>
              </w:rPr>
              <w:t>а</w:t>
            </w:r>
          </w:p>
          <w:p w14:paraId="76575D1C"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w:t>
            </w:r>
            <w:r w:rsidRPr="00DC4350">
              <w:rPr>
                <w:rStyle w:val="6"/>
                <w:rFonts w:ascii="Arial" w:hAnsi="Arial" w:cs="Arial"/>
                <w:vertAlign w:val="superscript"/>
                <w:lang w:eastAsia="ru-RU"/>
              </w:rPr>
              <w:t>3</w:t>
            </w:r>
            <w:r w:rsidRPr="00DC4350">
              <w:rPr>
                <w:rStyle w:val="6"/>
                <w:rFonts w:ascii="Arial" w:hAnsi="Arial" w:cs="Arial"/>
                <w:lang w:eastAsia="ru-RU"/>
              </w:rPr>
              <w:t>/год</w:t>
            </w:r>
          </w:p>
        </w:tc>
        <w:tc>
          <w:tcPr>
            <w:tcW w:w="992" w:type="dxa"/>
            <w:tcBorders>
              <w:top w:val="single" w:sz="4" w:space="0" w:color="auto"/>
              <w:left w:val="single" w:sz="4" w:space="0" w:color="auto"/>
              <w:bottom w:val="single" w:sz="4" w:space="0" w:color="auto"/>
            </w:tcBorders>
            <w:shd w:val="clear" w:color="auto" w:fill="FFFFFF"/>
            <w:vAlign w:val="center"/>
          </w:tcPr>
          <w:p w14:paraId="109BE606" w14:textId="037E78DB" w:rsidR="009C083F" w:rsidRPr="00DC4350" w:rsidRDefault="007739A0" w:rsidP="00653E6B">
            <w:pPr>
              <w:pStyle w:val="9"/>
              <w:shd w:val="clear" w:color="auto" w:fill="auto"/>
              <w:spacing w:after="0" w:line="240" w:lineRule="auto"/>
              <w:ind w:firstLine="0"/>
              <w:rPr>
                <w:rFonts w:ascii="Arial" w:hAnsi="Arial" w:cs="Arial"/>
                <w:lang w:eastAsia="ru-RU"/>
              </w:rPr>
            </w:pPr>
            <w:r w:rsidRPr="002832CF">
              <w:rPr>
                <w:rFonts w:ascii="Arial" w:hAnsi="Arial" w:cs="Arial"/>
                <w:b/>
                <w:szCs w:val="24"/>
              </w:rPr>
              <w:t>2,575</w:t>
            </w:r>
          </w:p>
        </w:tc>
        <w:tc>
          <w:tcPr>
            <w:tcW w:w="1559" w:type="dxa"/>
            <w:tcBorders>
              <w:top w:val="single" w:sz="4" w:space="0" w:color="auto"/>
              <w:left w:val="single" w:sz="4" w:space="0" w:color="auto"/>
              <w:bottom w:val="single" w:sz="4" w:space="0" w:color="auto"/>
            </w:tcBorders>
            <w:shd w:val="clear" w:color="auto" w:fill="FFFFFF"/>
            <w:vAlign w:val="center"/>
          </w:tcPr>
          <w:p w14:paraId="47D4288E" w14:textId="77777777" w:rsidR="009C083F" w:rsidRPr="00DC4350" w:rsidRDefault="009C083F" w:rsidP="00653E6B">
            <w:pPr>
              <w:jc w:val="center"/>
              <w:rPr>
                <w:rFonts w:cs="Arial"/>
                <w:szCs w:val="22"/>
              </w:rPr>
            </w:pPr>
          </w:p>
        </w:tc>
        <w:tc>
          <w:tcPr>
            <w:tcW w:w="1418" w:type="dxa"/>
            <w:tcBorders>
              <w:top w:val="single" w:sz="4" w:space="0" w:color="auto"/>
              <w:left w:val="single" w:sz="4" w:space="0" w:color="auto"/>
              <w:bottom w:val="single" w:sz="4" w:space="0" w:color="auto"/>
            </w:tcBorders>
            <w:shd w:val="clear" w:color="auto" w:fill="FFFFFF"/>
            <w:vAlign w:val="center"/>
          </w:tcPr>
          <w:p w14:paraId="3124A82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МТЗ-80</w:t>
            </w:r>
          </w:p>
          <w:p w14:paraId="6653AE7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КДП-5</w:t>
            </w:r>
          </w:p>
          <w:p w14:paraId="33590451"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ГП-14А</w:t>
            </w:r>
          </w:p>
          <w:p w14:paraId="79075F47"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СПТ-60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ADF2E6A" w14:textId="77777777" w:rsidR="009C083F" w:rsidRPr="00DC4350" w:rsidRDefault="009C083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r>
    </w:tbl>
    <w:p w14:paraId="2DD4ACC1" w14:textId="1F977BD2" w:rsidR="009C083F" w:rsidRDefault="009C083F" w:rsidP="009C083F">
      <w:pPr>
        <w:tabs>
          <w:tab w:val="left" w:pos="3646"/>
        </w:tabs>
        <w:rPr>
          <w:rFonts w:ascii="Arial" w:hAnsi="Arial" w:cs="Arial"/>
          <w:sz w:val="32"/>
          <w:szCs w:val="24"/>
        </w:rPr>
      </w:pPr>
    </w:p>
    <w:p w14:paraId="475F1571" w14:textId="0764FDC3" w:rsidR="000575F3" w:rsidRDefault="00B91302" w:rsidP="00DC0775">
      <w:pPr>
        <w:pStyle w:val="2"/>
        <w:jc w:val="center"/>
        <w:rPr>
          <w:rFonts w:ascii="Arial" w:hAnsi="Arial" w:cs="Arial"/>
          <w:b/>
          <w:bCs/>
          <w:color w:val="auto"/>
          <w:sz w:val="24"/>
          <w:szCs w:val="24"/>
        </w:rPr>
      </w:pPr>
      <w:bookmarkStart w:id="64" w:name="bookmark27"/>
      <w:bookmarkStart w:id="65" w:name="_Toc526340304"/>
      <w:bookmarkStart w:id="66" w:name="_Toc533254514"/>
      <w:bookmarkStart w:id="67" w:name="_Toc24617090"/>
      <w:bookmarkStart w:id="68" w:name="_Toc63975214"/>
      <w:r w:rsidRPr="00DC0775">
        <w:rPr>
          <w:rFonts w:ascii="Arial" w:hAnsi="Arial" w:cs="Arial"/>
          <w:b/>
          <w:bCs/>
          <w:color w:val="auto"/>
          <w:sz w:val="24"/>
          <w:szCs w:val="24"/>
        </w:rPr>
        <w:t>3</w:t>
      </w:r>
      <w:r w:rsidR="000575F3" w:rsidRPr="00DC0775">
        <w:rPr>
          <w:rFonts w:ascii="Arial" w:hAnsi="Arial" w:cs="Arial"/>
          <w:b/>
          <w:bCs/>
          <w:color w:val="auto"/>
          <w:sz w:val="24"/>
          <w:szCs w:val="24"/>
        </w:rPr>
        <w:t>.3.Мониторинг компонентов окружающей среды</w:t>
      </w:r>
      <w:bookmarkEnd w:id="68"/>
    </w:p>
    <w:p w14:paraId="4867C774" w14:textId="77777777" w:rsidR="00DC0775" w:rsidRPr="00DC0775" w:rsidRDefault="00DC0775" w:rsidP="00DC0775"/>
    <w:p w14:paraId="4437C28F" w14:textId="7C6FC43B"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Программа экологического контроля (мониторинга) разработана в соответствии с требованиями природоохранного законодательства РФ, решений, заложенных в проектной документации, а также с учетом данных инженерных изысканий. Обязательность разработки программы производственного экологического контроля (мониторинга) в составе раздела «Перечень мероприятий по охране окружающей среды» определена «Положением о составе разделов проектной документации и требованиях к их содержанию», утвержденным Постановлением Правительства РФ № 87 от 16.02.2008 г.</w:t>
      </w:r>
    </w:p>
    <w:p w14:paraId="2A2FC96F"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Кроме того, необходимость проведения экологического мониторинга, как в период рекультивации, так и в послерекультивационный период, продолжительностью 5 лет.</w:t>
      </w:r>
    </w:p>
    <w:p w14:paraId="064F66DE"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Производственный экологический контроль (мониторинг) предусматривает комплекс мероприятий, проведение которых необходимо для контроля состояния компонентов окружающей среды:</w:t>
      </w:r>
    </w:p>
    <w:p w14:paraId="2F2A0753"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осуществление наблюдений за техногенным воздействием на компоненты природной среды при рекультивации;</w:t>
      </w:r>
    </w:p>
    <w:p w14:paraId="7A67C939"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анализ и обработка полученных в процессе контроля и мониторинга данных;</w:t>
      </w:r>
    </w:p>
    <w:p w14:paraId="7A9F9A3F"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оценка изменений состояния компонентов природной среды в результате техногенных воздействий.</w:t>
      </w:r>
    </w:p>
    <w:p w14:paraId="57ED5D8B" w14:textId="66C7FB86"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В задачи экологического контроля (мониторинга) входят:</w:t>
      </w:r>
    </w:p>
    <w:p w14:paraId="482A84AC"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lastRenderedPageBreak/>
        <w:t>• проведение полевых наблюдений, отбор проб и документирование;</w:t>
      </w:r>
    </w:p>
    <w:p w14:paraId="223098E5"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получение данных количественного химического анализа проб компонентов окружающей среды;</w:t>
      </w:r>
    </w:p>
    <w:p w14:paraId="3D665DF0"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проведение анализа и интерпретация полученных данных;</w:t>
      </w:r>
    </w:p>
    <w:p w14:paraId="1B2E8460"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ведение базы данных о состоянии компонентов окружающей среды в районе проведения работ;</w:t>
      </w:r>
    </w:p>
    <w:p w14:paraId="62991597"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анализ и комплексная оценка текущего состояния различных компонентов природной среды и прогноз изменения их состояния под воздействием природных и антропогенных факторов;</w:t>
      </w:r>
    </w:p>
    <w:p w14:paraId="25DE1CF8"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определение источников возможного негативного воздействия;</w:t>
      </w:r>
    </w:p>
    <w:p w14:paraId="550A2B23"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подготовка, ведение и оформление отчетной документации по результатам экологического контроля (мониторинга).</w:t>
      </w:r>
    </w:p>
    <w:p w14:paraId="0225BDC7" w14:textId="031F8384"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Результаты экологического контроля (мониторинга) используются в целях:</w:t>
      </w:r>
    </w:p>
    <w:p w14:paraId="7CEE2985"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контроля воздействия строительных работ и эксплуатации объекта на различные компоненты природной среды и соответствия предельно допустимым нормативным нагрузкам;</w:t>
      </w:r>
    </w:p>
    <w:p w14:paraId="57BBD64B"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контроля соответствия состояния компонентов природной среды санитарно-гигиеническим и экологическим нормативам;</w:t>
      </w:r>
    </w:p>
    <w:p w14:paraId="5C18D948"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разработки и внедрения мер по охране окружающей среды.</w:t>
      </w:r>
    </w:p>
    <w:p w14:paraId="4054776C"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Объектами производственного экологического контроля (мониторинга) являются:</w:t>
      </w:r>
    </w:p>
    <w:p w14:paraId="03764307" w14:textId="1046B2D4"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xml:space="preserve">• </w:t>
      </w:r>
      <w:r w:rsidR="009E1801">
        <w:rPr>
          <w:rFonts w:ascii="Arial" w:hAnsi="Arial" w:cs="Arial"/>
        </w:rPr>
        <w:t>свалки</w:t>
      </w:r>
      <w:r w:rsidRPr="00A344C2">
        <w:rPr>
          <w:rFonts w:ascii="Arial" w:hAnsi="Arial" w:cs="Arial"/>
        </w:rPr>
        <w:t>, подлежащее рекультивации;</w:t>
      </w:r>
    </w:p>
    <w:p w14:paraId="6AF62062"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атмосферный воздух;</w:t>
      </w:r>
    </w:p>
    <w:p w14:paraId="7F453C52"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поверхностные воды;</w:t>
      </w:r>
    </w:p>
    <w:p w14:paraId="1E280536"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донные отложения;</w:t>
      </w:r>
    </w:p>
    <w:p w14:paraId="005C9FFE"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подземные воды;</w:t>
      </w:r>
    </w:p>
    <w:p w14:paraId="7C728FAA"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почвенный покров;</w:t>
      </w:r>
    </w:p>
    <w:p w14:paraId="51FE5608"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растительный и животный мир.</w:t>
      </w:r>
    </w:p>
    <w:p w14:paraId="25376113" w14:textId="59AFDCB4"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xml:space="preserve">Так же, экологический контроль на этапе проведения рекультивации </w:t>
      </w:r>
      <w:r w:rsidR="009E1801">
        <w:rPr>
          <w:rFonts w:ascii="Arial" w:hAnsi="Arial" w:cs="Arial"/>
        </w:rPr>
        <w:t>свалки</w:t>
      </w:r>
      <w:r w:rsidRPr="00A344C2">
        <w:rPr>
          <w:rFonts w:ascii="Arial" w:hAnsi="Arial" w:cs="Arial"/>
        </w:rPr>
        <w:t xml:space="preserve"> проводится в целях недопущения нарушений требований в области охраны окружающей среды при проведении работ на объекте строительства, своевременного устранения выявленных нарушений, информирования заказчика о выявленных нарушениях в ходе проведения </w:t>
      </w:r>
      <w:r>
        <w:rPr>
          <w:rFonts w:ascii="Arial" w:hAnsi="Arial" w:cs="Arial"/>
        </w:rPr>
        <w:t>контроля</w:t>
      </w:r>
      <w:r w:rsidRPr="00A344C2">
        <w:rPr>
          <w:rFonts w:ascii="Arial" w:hAnsi="Arial" w:cs="Arial"/>
        </w:rPr>
        <w:t>.</w:t>
      </w:r>
    </w:p>
    <w:p w14:paraId="5893EC85" w14:textId="557F8E84" w:rsidR="00A344C2" w:rsidRPr="00A344C2" w:rsidRDefault="00A344C2" w:rsidP="00A344C2">
      <w:pPr>
        <w:pStyle w:val="af3"/>
        <w:spacing w:line="360" w:lineRule="auto"/>
        <w:ind w:left="-567" w:right="-285" w:firstLine="567"/>
        <w:jc w:val="both"/>
        <w:rPr>
          <w:rFonts w:ascii="Arial" w:hAnsi="Arial" w:cs="Arial"/>
        </w:rPr>
      </w:pPr>
      <w:r>
        <w:rPr>
          <w:rFonts w:ascii="Arial" w:hAnsi="Arial" w:cs="Arial"/>
        </w:rPr>
        <w:t>Э</w:t>
      </w:r>
      <w:r w:rsidRPr="00A344C2">
        <w:rPr>
          <w:rFonts w:ascii="Arial" w:hAnsi="Arial" w:cs="Arial"/>
        </w:rPr>
        <w:t>кологический контроль (мониторинг) включает в себя два этапа работ:</w:t>
      </w:r>
    </w:p>
    <w:p w14:paraId="3DE58342" w14:textId="7868829B"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 экологический контроль (мониторинг) в период проведения рекультивации;</w:t>
      </w:r>
    </w:p>
    <w:p w14:paraId="28E945C2" w14:textId="5C675CD5"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lastRenderedPageBreak/>
        <w:t>• экологический контроль (мониторинг) в после рекультивационный период, продолжительностью 5 лет.</w:t>
      </w:r>
    </w:p>
    <w:p w14:paraId="1825E198"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Отбор проб поверхностной воды, донных отложений, воздуха, почвы, подземной воды, их консервация и анализ, выполняются по стандартам и сертифицированным методикам с использованием аппаратуры, имеющей поверочные свидетельства.</w:t>
      </w:r>
    </w:p>
    <w:p w14:paraId="004C4DF4" w14:textId="77777777" w:rsidR="00A344C2" w:rsidRPr="00A344C2" w:rsidRDefault="00A344C2" w:rsidP="00A344C2">
      <w:pPr>
        <w:pStyle w:val="af3"/>
        <w:spacing w:line="360" w:lineRule="auto"/>
        <w:ind w:left="-567" w:right="-285" w:firstLine="567"/>
        <w:jc w:val="both"/>
        <w:rPr>
          <w:rFonts w:ascii="Arial" w:hAnsi="Arial" w:cs="Arial"/>
        </w:rPr>
      </w:pPr>
      <w:r w:rsidRPr="00A344C2">
        <w:rPr>
          <w:rFonts w:ascii="Arial" w:hAnsi="Arial" w:cs="Arial"/>
        </w:rPr>
        <w:t>К проведению производственного экологического контроля (мониторинга) привлекаются специализированные организации и лаборатории, имеющие соответствующую аккредитацию.</w:t>
      </w:r>
    </w:p>
    <w:p w14:paraId="1E412511" w14:textId="77777777" w:rsidR="00A344C2" w:rsidRPr="000575F3" w:rsidRDefault="00A344C2" w:rsidP="000575F3">
      <w:pPr>
        <w:tabs>
          <w:tab w:val="left" w:pos="4195"/>
        </w:tabs>
        <w:spacing w:line="360" w:lineRule="auto"/>
        <w:ind w:left="-567" w:right="-284" w:firstLine="567"/>
        <w:jc w:val="center"/>
        <w:rPr>
          <w:rFonts w:ascii="Arial" w:hAnsi="Arial" w:cs="Arial"/>
          <w:b/>
          <w:sz w:val="24"/>
          <w:szCs w:val="24"/>
        </w:rPr>
      </w:pPr>
    </w:p>
    <w:p w14:paraId="25C667A5" w14:textId="0796BDA5" w:rsidR="000575F3" w:rsidRDefault="00B91302" w:rsidP="00DC0775">
      <w:pPr>
        <w:pStyle w:val="3"/>
        <w:jc w:val="center"/>
        <w:rPr>
          <w:rFonts w:ascii="Arial" w:hAnsi="Arial" w:cs="Arial"/>
          <w:b/>
          <w:bCs/>
          <w:color w:val="auto"/>
        </w:rPr>
      </w:pPr>
      <w:bookmarkStart w:id="69" w:name="_Toc533254512"/>
      <w:bookmarkStart w:id="70" w:name="_Toc24617088"/>
      <w:bookmarkStart w:id="71" w:name="_Toc63975215"/>
      <w:r w:rsidRPr="00DC0775">
        <w:rPr>
          <w:rFonts w:ascii="Arial" w:hAnsi="Arial" w:cs="Arial"/>
          <w:b/>
          <w:bCs/>
          <w:color w:val="auto"/>
        </w:rPr>
        <w:t>3</w:t>
      </w:r>
      <w:r w:rsidR="003F4579" w:rsidRPr="00DC0775">
        <w:rPr>
          <w:rFonts w:ascii="Arial" w:hAnsi="Arial" w:cs="Arial"/>
          <w:b/>
          <w:bCs/>
          <w:color w:val="auto"/>
        </w:rPr>
        <w:t>.3.1.</w:t>
      </w:r>
      <w:r w:rsidR="000575F3" w:rsidRPr="00DC0775">
        <w:rPr>
          <w:rFonts w:ascii="Arial" w:hAnsi="Arial" w:cs="Arial"/>
          <w:b/>
          <w:bCs/>
          <w:color w:val="auto"/>
        </w:rPr>
        <w:t xml:space="preserve">Организация мониторинга </w:t>
      </w:r>
      <w:bookmarkEnd w:id="69"/>
      <w:bookmarkEnd w:id="70"/>
      <w:r w:rsidR="000575F3" w:rsidRPr="00DC0775">
        <w:rPr>
          <w:rFonts w:ascii="Arial" w:hAnsi="Arial" w:cs="Arial"/>
          <w:b/>
          <w:bCs/>
          <w:color w:val="auto"/>
        </w:rPr>
        <w:t>подземных вод</w:t>
      </w:r>
      <w:bookmarkEnd w:id="71"/>
    </w:p>
    <w:p w14:paraId="3CF6173E" w14:textId="77777777" w:rsidR="00DC0775" w:rsidRPr="00DC0775" w:rsidRDefault="00DC0775" w:rsidP="00DC0775"/>
    <w:p w14:paraId="4782E561" w14:textId="15F3557A" w:rsidR="000575F3" w:rsidRDefault="000575F3" w:rsidP="000575F3">
      <w:pPr>
        <w:spacing w:line="360" w:lineRule="auto"/>
        <w:ind w:left="-567" w:right="-284" w:firstLine="567"/>
        <w:jc w:val="both"/>
        <w:rPr>
          <w:rFonts w:ascii="Arial" w:hAnsi="Arial" w:cs="Arial"/>
          <w:sz w:val="24"/>
          <w:szCs w:val="24"/>
        </w:rPr>
      </w:pPr>
      <w:r w:rsidRPr="009C083F">
        <w:rPr>
          <w:rFonts w:ascii="Arial" w:hAnsi="Arial" w:cs="Arial"/>
          <w:sz w:val="24"/>
          <w:szCs w:val="24"/>
        </w:rPr>
        <w:t>Для контроля уровня загрязнения подземных вод проектом предусматривается сооружение наблюдательн</w:t>
      </w:r>
      <w:r w:rsidR="001971F1">
        <w:rPr>
          <w:rFonts w:ascii="Arial" w:hAnsi="Arial" w:cs="Arial"/>
          <w:sz w:val="24"/>
          <w:szCs w:val="24"/>
        </w:rPr>
        <w:t>ой</w:t>
      </w:r>
      <w:r w:rsidRPr="009C083F">
        <w:rPr>
          <w:rFonts w:ascii="Arial" w:hAnsi="Arial" w:cs="Arial"/>
          <w:sz w:val="24"/>
          <w:szCs w:val="24"/>
        </w:rPr>
        <w:t xml:space="preserve"> скважин</w:t>
      </w:r>
      <w:r w:rsidR="001971F1">
        <w:rPr>
          <w:rFonts w:ascii="Arial" w:hAnsi="Arial" w:cs="Arial"/>
          <w:sz w:val="24"/>
          <w:szCs w:val="24"/>
        </w:rPr>
        <w:t>ы</w:t>
      </w:r>
      <w:r w:rsidRPr="009C083F">
        <w:rPr>
          <w:rFonts w:ascii="Arial" w:hAnsi="Arial" w:cs="Arial"/>
          <w:sz w:val="24"/>
          <w:szCs w:val="24"/>
        </w:rPr>
        <w:t xml:space="preserve">. </w:t>
      </w:r>
    </w:p>
    <w:p w14:paraId="3322EC28" w14:textId="361ED933" w:rsidR="00026821" w:rsidRPr="009C083F" w:rsidRDefault="00026821" w:rsidP="000575F3">
      <w:pPr>
        <w:spacing w:line="360" w:lineRule="auto"/>
        <w:ind w:left="-567" w:right="-284" w:firstLine="567"/>
        <w:jc w:val="both"/>
        <w:rPr>
          <w:rFonts w:ascii="Arial" w:hAnsi="Arial" w:cs="Arial"/>
          <w:sz w:val="24"/>
          <w:szCs w:val="24"/>
        </w:rPr>
      </w:pPr>
      <w:r>
        <w:rPr>
          <w:rFonts w:ascii="Arial" w:hAnsi="Arial" w:cs="Arial"/>
          <w:sz w:val="24"/>
          <w:szCs w:val="24"/>
        </w:rPr>
        <w:t xml:space="preserve">Грунтовые воды по данным геологического обследования представлены </w:t>
      </w:r>
      <w:r w:rsidR="004C327D">
        <w:rPr>
          <w:rFonts w:ascii="Arial" w:hAnsi="Arial" w:cs="Arial"/>
          <w:sz w:val="24"/>
          <w:szCs w:val="24"/>
        </w:rPr>
        <w:t xml:space="preserve">на глубине </w:t>
      </w:r>
      <w:r w:rsidR="00B2092A">
        <w:rPr>
          <w:rFonts w:ascii="Arial" w:hAnsi="Arial" w:cs="Arial"/>
          <w:sz w:val="24"/>
          <w:szCs w:val="24"/>
        </w:rPr>
        <w:t>7</w:t>
      </w:r>
      <w:r w:rsidR="004C327D">
        <w:rPr>
          <w:rFonts w:ascii="Arial" w:hAnsi="Arial" w:cs="Arial"/>
          <w:sz w:val="24"/>
          <w:szCs w:val="24"/>
        </w:rPr>
        <w:t>.50-9.30 метрах</w:t>
      </w:r>
      <w:r w:rsidR="00C41392">
        <w:rPr>
          <w:rFonts w:ascii="Arial" w:hAnsi="Arial" w:cs="Arial"/>
          <w:sz w:val="24"/>
          <w:szCs w:val="24"/>
        </w:rPr>
        <w:t xml:space="preserve"> в</w:t>
      </w:r>
      <w:r w:rsidR="00451740">
        <w:rPr>
          <w:rFonts w:ascii="Arial" w:hAnsi="Arial" w:cs="Arial"/>
          <w:sz w:val="24"/>
          <w:szCs w:val="24"/>
        </w:rPr>
        <w:t xml:space="preserve"> виде мезозойск</w:t>
      </w:r>
      <w:r w:rsidR="00AF2974">
        <w:rPr>
          <w:rFonts w:ascii="Arial" w:hAnsi="Arial" w:cs="Arial"/>
          <w:sz w:val="24"/>
          <w:szCs w:val="24"/>
        </w:rPr>
        <w:t>ого горизонта</w:t>
      </w:r>
      <w:r w:rsidR="00EC7DAB">
        <w:rPr>
          <w:rFonts w:ascii="Arial" w:hAnsi="Arial" w:cs="Arial"/>
          <w:sz w:val="24"/>
          <w:szCs w:val="24"/>
        </w:rPr>
        <w:t>.</w:t>
      </w:r>
      <w:r w:rsidR="00984BF7">
        <w:rPr>
          <w:rFonts w:ascii="Arial" w:hAnsi="Arial" w:cs="Arial"/>
          <w:sz w:val="24"/>
          <w:szCs w:val="24"/>
        </w:rPr>
        <w:t xml:space="preserve"> Водосодержащими </w:t>
      </w:r>
      <w:r w:rsidR="0022536F">
        <w:rPr>
          <w:rFonts w:ascii="Arial" w:hAnsi="Arial" w:cs="Arial"/>
          <w:sz w:val="24"/>
          <w:szCs w:val="24"/>
        </w:rPr>
        <w:t xml:space="preserve">грунтами являются линзы и прослои песков в мезозойских глинах, а также </w:t>
      </w:r>
      <w:r w:rsidR="00447472">
        <w:rPr>
          <w:rFonts w:ascii="Arial" w:hAnsi="Arial" w:cs="Arial"/>
          <w:sz w:val="24"/>
          <w:szCs w:val="24"/>
        </w:rPr>
        <w:t>мезозойские пески.</w:t>
      </w:r>
    </w:p>
    <w:p w14:paraId="03A69C2C" w14:textId="20F0400B" w:rsidR="000575F3" w:rsidRPr="009C083F" w:rsidRDefault="000575F3" w:rsidP="000575F3">
      <w:pPr>
        <w:spacing w:line="360" w:lineRule="auto"/>
        <w:ind w:left="-567" w:right="-284" w:firstLine="567"/>
        <w:jc w:val="both"/>
        <w:rPr>
          <w:rFonts w:ascii="Arial" w:hAnsi="Arial" w:cs="Arial"/>
          <w:sz w:val="24"/>
          <w:szCs w:val="24"/>
        </w:rPr>
      </w:pPr>
      <w:r w:rsidRPr="009C083F">
        <w:rPr>
          <w:rFonts w:ascii="Arial" w:hAnsi="Arial" w:cs="Arial"/>
          <w:sz w:val="24"/>
          <w:szCs w:val="24"/>
        </w:rPr>
        <w:t>Наблюдательн</w:t>
      </w:r>
      <w:r w:rsidR="001971F1">
        <w:rPr>
          <w:rFonts w:ascii="Arial" w:hAnsi="Arial" w:cs="Arial"/>
          <w:sz w:val="24"/>
          <w:szCs w:val="24"/>
        </w:rPr>
        <w:t>ая</w:t>
      </w:r>
      <w:r w:rsidRPr="009C083F">
        <w:rPr>
          <w:rFonts w:ascii="Arial" w:hAnsi="Arial" w:cs="Arial"/>
          <w:sz w:val="24"/>
          <w:szCs w:val="24"/>
        </w:rPr>
        <w:t xml:space="preserve"> скважин</w:t>
      </w:r>
      <w:r w:rsidR="001971F1">
        <w:rPr>
          <w:rFonts w:ascii="Arial" w:hAnsi="Arial" w:cs="Arial"/>
          <w:sz w:val="24"/>
          <w:szCs w:val="24"/>
        </w:rPr>
        <w:t>а</w:t>
      </w:r>
      <w:r w:rsidRPr="009C083F">
        <w:rPr>
          <w:rFonts w:ascii="Arial" w:hAnsi="Arial" w:cs="Arial"/>
          <w:sz w:val="24"/>
          <w:szCs w:val="24"/>
        </w:rPr>
        <w:t xml:space="preserve"> представляют собой металлические трубы, погруженные в землю на глубину 10 м, оборудованы фильтр-сеткой с гравийной обсыпкой, запирающимся оголовком. Также проектом предусматривается устьевая цементация.</w:t>
      </w:r>
    </w:p>
    <w:p w14:paraId="59421AE0" w14:textId="39B3B945" w:rsidR="000575F3" w:rsidRDefault="004B2136" w:rsidP="004B2136">
      <w:pPr>
        <w:spacing w:line="360" w:lineRule="auto"/>
        <w:ind w:left="-567" w:right="-284" w:firstLine="567"/>
        <w:jc w:val="both"/>
      </w:pPr>
      <w:r>
        <w:rPr>
          <w:rFonts w:ascii="Arial" w:hAnsi="Arial" w:cs="Arial"/>
          <w:sz w:val="24"/>
          <w:szCs w:val="24"/>
        </w:rPr>
        <w:t xml:space="preserve"> </w:t>
      </w:r>
    </w:p>
    <w:p w14:paraId="580DF57D" w14:textId="77777777" w:rsidR="000575F3" w:rsidRDefault="000575F3" w:rsidP="004B2136">
      <w:pPr>
        <w:tabs>
          <w:tab w:val="left" w:pos="4195"/>
        </w:tabs>
        <w:jc w:val="center"/>
        <w:rPr>
          <w:noProof/>
        </w:rPr>
      </w:pPr>
      <w:r w:rsidRPr="00DC4350">
        <w:rPr>
          <w:noProof/>
        </w:rPr>
        <w:lastRenderedPageBreak/>
        <w:drawing>
          <wp:inline distT="0" distB="0" distL="0" distR="0" wp14:anchorId="7830075E" wp14:editId="65979D27">
            <wp:extent cx="3721100" cy="4751705"/>
            <wp:effectExtent l="0" t="0" r="0" b="0"/>
            <wp:docPr id="8" name="Рисунок 8"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Безымянный"/>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1100" cy="4751705"/>
                    </a:xfrm>
                    <a:prstGeom prst="rect">
                      <a:avLst/>
                    </a:prstGeom>
                    <a:noFill/>
                    <a:ln>
                      <a:noFill/>
                    </a:ln>
                  </pic:spPr>
                </pic:pic>
              </a:graphicData>
            </a:graphic>
          </wp:inline>
        </w:drawing>
      </w:r>
    </w:p>
    <w:p w14:paraId="2A8FAEC1" w14:textId="77777777" w:rsidR="000575F3" w:rsidRPr="00185D38" w:rsidRDefault="000575F3" w:rsidP="000575F3">
      <w:pPr>
        <w:rPr>
          <w:rFonts w:ascii="Arial" w:hAnsi="Arial" w:cs="Arial"/>
          <w:sz w:val="32"/>
          <w:szCs w:val="24"/>
        </w:rPr>
      </w:pPr>
    </w:p>
    <w:p w14:paraId="652FDCA1" w14:textId="2E388DD2" w:rsidR="000575F3" w:rsidRDefault="000575F3" w:rsidP="000575F3">
      <w:pPr>
        <w:ind w:firstLine="708"/>
        <w:jc w:val="right"/>
        <w:rPr>
          <w:rFonts w:ascii="Arial" w:hAnsi="Arial" w:cs="Arial"/>
          <w:sz w:val="24"/>
        </w:rPr>
      </w:pPr>
      <w:r w:rsidRPr="009C083F">
        <w:rPr>
          <w:rFonts w:ascii="Arial" w:hAnsi="Arial" w:cs="Arial"/>
          <w:sz w:val="24"/>
        </w:rPr>
        <w:t xml:space="preserve">Рисунок </w:t>
      </w:r>
      <w:r w:rsidRPr="00255891">
        <w:rPr>
          <w:rFonts w:ascii="Arial" w:hAnsi="Arial" w:cs="Arial"/>
          <w:sz w:val="24"/>
        </w:rPr>
        <w:t>8</w:t>
      </w:r>
      <w:r w:rsidRPr="009C083F">
        <w:rPr>
          <w:rFonts w:ascii="Arial" w:hAnsi="Arial" w:cs="Arial"/>
          <w:sz w:val="24"/>
        </w:rPr>
        <w:t xml:space="preserve"> - Конструкция наблюдательной скважины</w:t>
      </w:r>
    </w:p>
    <w:p w14:paraId="4AA58522" w14:textId="4AF14D01" w:rsidR="00263963" w:rsidRDefault="00263963" w:rsidP="000575F3">
      <w:pPr>
        <w:ind w:firstLine="708"/>
        <w:jc w:val="right"/>
        <w:rPr>
          <w:rFonts w:ascii="Arial" w:hAnsi="Arial" w:cs="Arial"/>
          <w:sz w:val="24"/>
        </w:rPr>
      </w:pPr>
    </w:p>
    <w:p w14:paraId="26240F88" w14:textId="5074AB06" w:rsidR="00263963" w:rsidRDefault="00263963" w:rsidP="000575F3">
      <w:pPr>
        <w:ind w:firstLine="708"/>
        <w:jc w:val="right"/>
        <w:rPr>
          <w:rFonts w:ascii="Arial" w:hAnsi="Arial" w:cs="Arial"/>
          <w:sz w:val="24"/>
        </w:rPr>
      </w:pPr>
    </w:p>
    <w:p w14:paraId="2DBE288C" w14:textId="6E44236E" w:rsidR="000575F3" w:rsidRPr="00263963" w:rsidRDefault="00263963" w:rsidP="00263963">
      <w:pPr>
        <w:jc w:val="center"/>
        <w:rPr>
          <w:rFonts w:ascii="Arial" w:hAnsi="Arial" w:cs="Arial"/>
          <w:b/>
          <w:sz w:val="24"/>
        </w:rPr>
      </w:pPr>
      <w:r w:rsidRPr="00263963">
        <w:rPr>
          <w:rFonts w:ascii="Arial" w:hAnsi="Arial" w:cs="Arial"/>
          <w:b/>
          <w:sz w:val="24"/>
        </w:rPr>
        <w:t>Перечень контролируемых веществ грунтовых подземных вод</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96"/>
      </w:tblGrid>
      <w:tr w:rsidR="007050D7" w:rsidRPr="007050D7" w14:paraId="3DFDB867" w14:textId="77777777" w:rsidTr="007050D7">
        <w:trPr>
          <w:jc w:val="center"/>
        </w:trPr>
        <w:tc>
          <w:tcPr>
            <w:tcW w:w="3397" w:type="dxa"/>
            <w:shd w:val="clear" w:color="auto" w:fill="auto"/>
          </w:tcPr>
          <w:p w14:paraId="4A8470B5" w14:textId="77777777" w:rsidR="007050D7" w:rsidRPr="007050D7" w:rsidRDefault="007050D7" w:rsidP="007050D7">
            <w:pPr>
              <w:pStyle w:val="af3"/>
              <w:spacing w:line="276" w:lineRule="auto"/>
              <w:jc w:val="center"/>
              <w:rPr>
                <w:rFonts w:ascii="Arial" w:hAnsi="Arial" w:cs="Arial"/>
                <w:szCs w:val="23"/>
                <w:shd w:val="clear" w:color="auto" w:fill="FFFFFF"/>
              </w:rPr>
            </w:pPr>
            <w:r w:rsidRPr="007050D7">
              <w:rPr>
                <w:rFonts w:ascii="Arial" w:hAnsi="Arial" w:cs="Arial"/>
                <w:szCs w:val="23"/>
                <w:shd w:val="clear" w:color="auto" w:fill="FFFFFF"/>
              </w:rPr>
              <w:t>Объект исследования</w:t>
            </w:r>
          </w:p>
        </w:tc>
        <w:tc>
          <w:tcPr>
            <w:tcW w:w="6096" w:type="dxa"/>
            <w:shd w:val="clear" w:color="auto" w:fill="auto"/>
          </w:tcPr>
          <w:p w14:paraId="55E49A3B" w14:textId="77777777" w:rsidR="007050D7" w:rsidRPr="007050D7" w:rsidRDefault="007050D7" w:rsidP="007050D7">
            <w:pPr>
              <w:pStyle w:val="af3"/>
              <w:spacing w:line="276" w:lineRule="auto"/>
              <w:jc w:val="center"/>
              <w:rPr>
                <w:rFonts w:ascii="Arial" w:hAnsi="Arial" w:cs="Arial"/>
                <w:szCs w:val="23"/>
                <w:shd w:val="clear" w:color="auto" w:fill="FFFFFF"/>
              </w:rPr>
            </w:pPr>
            <w:r w:rsidRPr="007050D7">
              <w:rPr>
                <w:rFonts w:ascii="Arial" w:hAnsi="Arial" w:cs="Arial"/>
                <w:szCs w:val="23"/>
                <w:shd w:val="clear" w:color="auto" w:fill="FFFFFF"/>
              </w:rPr>
              <w:t>Наименование контролируемых веществ и компонентов</w:t>
            </w:r>
          </w:p>
        </w:tc>
      </w:tr>
      <w:tr w:rsidR="007050D7" w:rsidRPr="007050D7" w14:paraId="359F4D66" w14:textId="77777777" w:rsidTr="007050D7">
        <w:trPr>
          <w:jc w:val="center"/>
        </w:trPr>
        <w:tc>
          <w:tcPr>
            <w:tcW w:w="3397" w:type="dxa"/>
            <w:shd w:val="clear" w:color="auto" w:fill="auto"/>
          </w:tcPr>
          <w:p w14:paraId="6B457122" w14:textId="77777777" w:rsidR="007050D7" w:rsidRDefault="007050D7" w:rsidP="007050D7">
            <w:pPr>
              <w:pStyle w:val="af3"/>
              <w:spacing w:line="276" w:lineRule="auto"/>
              <w:jc w:val="center"/>
              <w:rPr>
                <w:rFonts w:ascii="Arial" w:hAnsi="Arial" w:cs="Arial"/>
                <w:szCs w:val="23"/>
                <w:shd w:val="clear" w:color="auto" w:fill="FFFFFF"/>
              </w:rPr>
            </w:pPr>
            <w:r w:rsidRPr="007050D7">
              <w:rPr>
                <w:rFonts w:ascii="Arial" w:hAnsi="Arial" w:cs="Arial" w:hint="eastAsia"/>
                <w:szCs w:val="23"/>
                <w:shd w:val="clear" w:color="auto" w:fill="FFFFFF"/>
              </w:rPr>
              <w:t>Мониторинг состояния</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и</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загрязнения</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подземных</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вод</w:t>
            </w:r>
          </w:p>
          <w:p w14:paraId="499821A2" w14:textId="49893D57" w:rsidR="00151D97" w:rsidRPr="007050D7" w:rsidRDefault="00151D97" w:rsidP="007050D7">
            <w:pPr>
              <w:pStyle w:val="af3"/>
              <w:spacing w:line="276" w:lineRule="auto"/>
              <w:jc w:val="center"/>
              <w:rPr>
                <w:rFonts w:ascii="Arial" w:hAnsi="Arial" w:cs="Arial"/>
                <w:szCs w:val="23"/>
                <w:shd w:val="clear" w:color="auto" w:fill="FFFFFF"/>
              </w:rPr>
            </w:pPr>
            <w:r>
              <w:rPr>
                <w:rFonts w:ascii="Arial" w:hAnsi="Arial" w:cs="Arial"/>
                <w:szCs w:val="23"/>
                <w:shd w:val="clear" w:color="auto" w:fill="FFFFFF"/>
              </w:rPr>
              <w:t>Пер</w:t>
            </w:r>
            <w:r w:rsidR="00457537">
              <w:rPr>
                <w:rFonts w:ascii="Arial" w:hAnsi="Arial" w:cs="Arial"/>
                <w:szCs w:val="23"/>
                <w:shd w:val="clear" w:color="auto" w:fill="FFFFFF"/>
              </w:rPr>
              <w:t>и</w:t>
            </w:r>
            <w:r>
              <w:rPr>
                <w:rFonts w:ascii="Arial" w:hAnsi="Arial" w:cs="Arial"/>
                <w:szCs w:val="23"/>
                <w:shd w:val="clear" w:color="auto" w:fill="FFFFFF"/>
              </w:rPr>
              <w:t>одичность</w:t>
            </w:r>
            <w:r w:rsidR="00457537">
              <w:rPr>
                <w:rFonts w:ascii="Arial" w:hAnsi="Arial" w:cs="Arial"/>
                <w:szCs w:val="23"/>
                <w:shd w:val="clear" w:color="auto" w:fill="FFFFFF"/>
              </w:rPr>
              <w:t xml:space="preserve"> </w:t>
            </w:r>
            <w:r w:rsidR="00457537" w:rsidRPr="00C93DEE">
              <w:rPr>
                <w:rFonts w:ascii="Arial" w:hAnsi="Arial" w:cs="Arial"/>
                <w:sz w:val="23"/>
                <w:szCs w:val="23"/>
                <w:shd w:val="clear" w:color="auto" w:fill="FFFFFF"/>
              </w:rPr>
              <w:t xml:space="preserve">2 раза в год </w:t>
            </w:r>
            <w:r w:rsidR="00457537" w:rsidRPr="00457537">
              <w:rPr>
                <w:rFonts w:ascii="Arial" w:hAnsi="Arial" w:cs="Arial"/>
                <w:szCs w:val="23"/>
                <w:shd w:val="clear" w:color="auto" w:fill="FFFFFF"/>
              </w:rPr>
              <w:t xml:space="preserve">(в межень и паводок). </w:t>
            </w:r>
            <w:r w:rsidR="00457537" w:rsidRPr="00457537">
              <w:rPr>
                <w:rFonts w:ascii="Arial" w:hAnsi="Arial" w:cs="Arial"/>
                <w:sz w:val="28"/>
                <w:szCs w:val="23"/>
                <w:shd w:val="clear" w:color="auto" w:fill="FFFFFF"/>
              </w:rPr>
              <w:t xml:space="preserve"> </w:t>
            </w:r>
          </w:p>
        </w:tc>
        <w:tc>
          <w:tcPr>
            <w:tcW w:w="6096" w:type="dxa"/>
            <w:shd w:val="clear" w:color="auto" w:fill="auto"/>
          </w:tcPr>
          <w:p w14:paraId="6C4F1200" w14:textId="516BCE32" w:rsidR="007050D7" w:rsidRPr="007050D7" w:rsidRDefault="007050D7" w:rsidP="007050D7">
            <w:pPr>
              <w:pStyle w:val="af3"/>
              <w:spacing w:line="276" w:lineRule="auto"/>
              <w:ind w:left="166"/>
              <w:jc w:val="center"/>
              <w:rPr>
                <w:rFonts w:ascii="Arial" w:hAnsi="Arial" w:cs="Arial"/>
                <w:szCs w:val="23"/>
                <w:shd w:val="clear" w:color="auto" w:fill="FFFFFF"/>
              </w:rPr>
            </w:pPr>
            <w:r w:rsidRPr="007050D7">
              <w:rPr>
                <w:rFonts w:ascii="Arial" w:hAnsi="Arial" w:cs="Arial" w:hint="eastAsia"/>
                <w:szCs w:val="23"/>
                <w:shd w:val="clear" w:color="auto" w:fill="FFFFFF"/>
              </w:rPr>
              <w:t>Отбор</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проб</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из</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наблюд</w:t>
            </w:r>
            <w:r w:rsidRPr="007050D7">
              <w:rPr>
                <w:rFonts w:ascii="Arial" w:hAnsi="Arial" w:cs="Arial"/>
                <w:szCs w:val="23"/>
                <w:shd w:val="clear" w:color="auto" w:fill="FFFFFF"/>
              </w:rPr>
              <w:t>ательн</w:t>
            </w:r>
            <w:r>
              <w:rPr>
                <w:rFonts w:ascii="Arial" w:hAnsi="Arial" w:cs="Arial"/>
                <w:szCs w:val="23"/>
                <w:shd w:val="clear" w:color="auto" w:fill="FFFFFF"/>
              </w:rPr>
              <w:t>ой</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скважин</w:t>
            </w:r>
            <w:r>
              <w:rPr>
                <w:rFonts w:ascii="Arial" w:hAnsi="Arial" w:cs="Arial" w:hint="eastAsia"/>
                <w:szCs w:val="23"/>
                <w:shd w:val="clear" w:color="auto" w:fill="FFFFFF"/>
              </w:rPr>
              <w:t>ы</w:t>
            </w:r>
            <w:r w:rsidRPr="007050D7">
              <w:rPr>
                <w:rFonts w:ascii="Arial" w:hAnsi="Arial" w:cs="Arial"/>
                <w:szCs w:val="23"/>
                <w:shd w:val="clear" w:color="auto" w:fill="FFFFFF"/>
              </w:rPr>
              <w:t>:</w:t>
            </w:r>
          </w:p>
          <w:p w14:paraId="30727526"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рН</w:t>
            </w:r>
            <w:r w:rsidRPr="007050D7">
              <w:rPr>
                <w:rFonts w:ascii="Arial" w:hAnsi="Arial" w:cs="Arial"/>
                <w:szCs w:val="23"/>
                <w:shd w:val="clear" w:color="auto" w:fill="FFFFFF"/>
              </w:rPr>
              <w:t>,</w:t>
            </w:r>
          </w:p>
          <w:p w14:paraId="3205030E"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аммиак</w:t>
            </w:r>
            <w:r w:rsidRPr="007050D7">
              <w:rPr>
                <w:rFonts w:ascii="Arial" w:hAnsi="Arial" w:cs="Arial"/>
                <w:szCs w:val="23"/>
                <w:shd w:val="clear" w:color="auto" w:fill="FFFFFF"/>
              </w:rPr>
              <w:t>,</w:t>
            </w:r>
          </w:p>
          <w:p w14:paraId="0552F82C"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нитриты</w:t>
            </w:r>
            <w:r w:rsidRPr="007050D7">
              <w:rPr>
                <w:rFonts w:ascii="Arial" w:hAnsi="Arial" w:cs="Arial"/>
                <w:szCs w:val="23"/>
                <w:shd w:val="clear" w:color="auto" w:fill="FFFFFF"/>
              </w:rPr>
              <w:t>,</w:t>
            </w:r>
          </w:p>
          <w:p w14:paraId="5B07596B"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нитраты</w:t>
            </w:r>
            <w:r w:rsidRPr="007050D7">
              <w:rPr>
                <w:rFonts w:ascii="Arial" w:hAnsi="Arial" w:cs="Arial"/>
                <w:szCs w:val="23"/>
                <w:shd w:val="clear" w:color="auto" w:fill="FFFFFF"/>
              </w:rPr>
              <w:t>,</w:t>
            </w:r>
          </w:p>
          <w:p w14:paraId="43FE48DE"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гидрокарбонат</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кальция</w:t>
            </w:r>
            <w:r w:rsidRPr="007050D7">
              <w:rPr>
                <w:rFonts w:ascii="Arial" w:hAnsi="Arial" w:cs="Arial"/>
                <w:szCs w:val="23"/>
                <w:shd w:val="clear" w:color="auto" w:fill="FFFFFF"/>
              </w:rPr>
              <w:t>,</w:t>
            </w:r>
          </w:p>
          <w:p w14:paraId="0D3E552D"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хлориды</w:t>
            </w:r>
            <w:r w:rsidRPr="007050D7">
              <w:rPr>
                <w:rFonts w:ascii="Arial" w:hAnsi="Arial" w:cs="Arial"/>
                <w:szCs w:val="23"/>
                <w:shd w:val="clear" w:color="auto" w:fill="FFFFFF"/>
              </w:rPr>
              <w:t>,</w:t>
            </w:r>
          </w:p>
          <w:p w14:paraId="2B5661BC"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железо</w:t>
            </w:r>
            <w:r w:rsidRPr="007050D7">
              <w:rPr>
                <w:rFonts w:ascii="Arial" w:hAnsi="Arial" w:cs="Arial"/>
                <w:szCs w:val="23"/>
                <w:shd w:val="clear" w:color="auto" w:fill="FFFFFF"/>
              </w:rPr>
              <w:t>,</w:t>
            </w:r>
          </w:p>
          <w:p w14:paraId="2BF04097"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сульфаты</w:t>
            </w:r>
            <w:r w:rsidRPr="007050D7">
              <w:rPr>
                <w:rFonts w:ascii="Arial" w:hAnsi="Arial" w:cs="Arial"/>
                <w:szCs w:val="23"/>
                <w:shd w:val="clear" w:color="auto" w:fill="FFFFFF"/>
              </w:rPr>
              <w:t>,</w:t>
            </w:r>
          </w:p>
          <w:p w14:paraId="3AEAABC9"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литий</w:t>
            </w:r>
            <w:r w:rsidRPr="007050D7">
              <w:rPr>
                <w:rFonts w:ascii="Arial" w:hAnsi="Arial" w:cs="Arial"/>
                <w:szCs w:val="23"/>
                <w:shd w:val="clear" w:color="auto" w:fill="FFFFFF"/>
              </w:rPr>
              <w:t>,</w:t>
            </w:r>
          </w:p>
          <w:p w14:paraId="57CD0A12"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ХПК</w:t>
            </w:r>
            <w:r w:rsidRPr="007050D7">
              <w:rPr>
                <w:rFonts w:ascii="Arial" w:hAnsi="Arial" w:cs="Arial"/>
                <w:szCs w:val="23"/>
                <w:shd w:val="clear" w:color="auto" w:fill="FFFFFF"/>
              </w:rPr>
              <w:t>,</w:t>
            </w:r>
          </w:p>
          <w:p w14:paraId="70083C63"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БПК</w:t>
            </w:r>
            <w:r w:rsidRPr="007050D7">
              <w:rPr>
                <w:rFonts w:ascii="Arial" w:hAnsi="Arial" w:cs="Arial"/>
                <w:szCs w:val="23"/>
                <w:shd w:val="clear" w:color="auto" w:fill="FFFFFF"/>
              </w:rPr>
              <w:t>,</w:t>
            </w:r>
          </w:p>
          <w:p w14:paraId="070198BB"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органический</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углерод</w:t>
            </w:r>
            <w:r w:rsidRPr="007050D7">
              <w:rPr>
                <w:rFonts w:ascii="Arial" w:hAnsi="Arial" w:cs="Arial"/>
                <w:szCs w:val="23"/>
                <w:shd w:val="clear" w:color="auto" w:fill="FFFFFF"/>
              </w:rPr>
              <w:t>,</w:t>
            </w:r>
          </w:p>
          <w:p w14:paraId="634CEDA9"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магний</w:t>
            </w:r>
            <w:r w:rsidRPr="007050D7">
              <w:rPr>
                <w:rFonts w:ascii="Arial" w:hAnsi="Arial" w:cs="Arial"/>
                <w:szCs w:val="23"/>
                <w:shd w:val="clear" w:color="auto" w:fill="FFFFFF"/>
              </w:rPr>
              <w:t>,</w:t>
            </w:r>
          </w:p>
          <w:p w14:paraId="19466149"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кадмий</w:t>
            </w:r>
            <w:r w:rsidRPr="007050D7">
              <w:rPr>
                <w:rFonts w:ascii="Arial" w:hAnsi="Arial" w:cs="Arial"/>
                <w:szCs w:val="23"/>
                <w:shd w:val="clear" w:color="auto" w:fill="FFFFFF"/>
              </w:rPr>
              <w:t>,</w:t>
            </w:r>
          </w:p>
          <w:p w14:paraId="3C0EEEC8"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lastRenderedPageBreak/>
              <w:t xml:space="preserve">- </w:t>
            </w:r>
            <w:r w:rsidRPr="007050D7">
              <w:rPr>
                <w:rFonts w:ascii="Arial" w:hAnsi="Arial" w:cs="Arial" w:hint="eastAsia"/>
                <w:szCs w:val="23"/>
                <w:shd w:val="clear" w:color="auto" w:fill="FFFFFF"/>
              </w:rPr>
              <w:t>хром</w:t>
            </w:r>
            <w:r w:rsidRPr="007050D7">
              <w:rPr>
                <w:rFonts w:ascii="Arial" w:hAnsi="Arial" w:cs="Arial"/>
                <w:szCs w:val="23"/>
                <w:shd w:val="clear" w:color="auto" w:fill="FFFFFF"/>
              </w:rPr>
              <w:t>,</w:t>
            </w:r>
          </w:p>
          <w:p w14:paraId="23EB5084"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цианиды</w:t>
            </w:r>
            <w:r w:rsidRPr="007050D7">
              <w:rPr>
                <w:rFonts w:ascii="Arial" w:hAnsi="Arial" w:cs="Arial"/>
                <w:szCs w:val="23"/>
                <w:shd w:val="clear" w:color="auto" w:fill="FFFFFF"/>
              </w:rPr>
              <w:t>,</w:t>
            </w:r>
          </w:p>
          <w:p w14:paraId="157C93F9"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свинец</w:t>
            </w:r>
            <w:r w:rsidRPr="007050D7">
              <w:rPr>
                <w:rFonts w:ascii="Arial" w:hAnsi="Arial" w:cs="Arial"/>
                <w:szCs w:val="23"/>
                <w:shd w:val="clear" w:color="auto" w:fill="FFFFFF"/>
              </w:rPr>
              <w:t>,</w:t>
            </w:r>
          </w:p>
          <w:p w14:paraId="67457DE3"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ртуть</w:t>
            </w:r>
            <w:r w:rsidRPr="007050D7">
              <w:rPr>
                <w:rFonts w:ascii="Arial" w:hAnsi="Arial" w:cs="Arial"/>
                <w:szCs w:val="23"/>
                <w:shd w:val="clear" w:color="auto" w:fill="FFFFFF"/>
              </w:rPr>
              <w:t>,</w:t>
            </w:r>
          </w:p>
          <w:p w14:paraId="6FFB63C6"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мышьяк</w:t>
            </w:r>
            <w:r w:rsidRPr="007050D7">
              <w:rPr>
                <w:rFonts w:ascii="Arial" w:hAnsi="Arial" w:cs="Arial"/>
                <w:szCs w:val="23"/>
                <w:shd w:val="clear" w:color="auto" w:fill="FFFFFF"/>
              </w:rPr>
              <w:t>,</w:t>
            </w:r>
          </w:p>
          <w:p w14:paraId="1A2F9BDE"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медь</w:t>
            </w:r>
            <w:r w:rsidRPr="007050D7">
              <w:rPr>
                <w:rFonts w:ascii="Arial" w:hAnsi="Arial" w:cs="Arial"/>
                <w:szCs w:val="23"/>
                <w:shd w:val="clear" w:color="auto" w:fill="FFFFFF"/>
              </w:rPr>
              <w:t>,</w:t>
            </w:r>
          </w:p>
          <w:p w14:paraId="2F7B4DB8"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барий</w:t>
            </w:r>
            <w:r w:rsidRPr="007050D7">
              <w:rPr>
                <w:rFonts w:ascii="Arial" w:hAnsi="Arial" w:cs="Arial"/>
                <w:szCs w:val="23"/>
                <w:shd w:val="clear" w:color="auto" w:fill="FFFFFF"/>
              </w:rPr>
              <w:t>,</w:t>
            </w:r>
          </w:p>
          <w:p w14:paraId="28615CEB"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w:t>
            </w:r>
            <w:r w:rsidRPr="007050D7">
              <w:rPr>
                <w:rFonts w:ascii="Arial" w:hAnsi="Arial" w:cs="Arial" w:hint="eastAsia"/>
                <w:szCs w:val="23"/>
                <w:shd w:val="clear" w:color="auto" w:fill="FFFFFF"/>
              </w:rPr>
              <w:t>сухой</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остаток</w:t>
            </w:r>
            <w:r w:rsidRPr="007050D7">
              <w:rPr>
                <w:rFonts w:ascii="Arial" w:hAnsi="Arial" w:cs="Arial"/>
                <w:szCs w:val="23"/>
                <w:shd w:val="clear" w:color="auto" w:fill="FFFFFF"/>
              </w:rPr>
              <w:t>,</w:t>
            </w:r>
          </w:p>
          <w:p w14:paraId="3A366B61" w14:textId="77777777"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гельминтологические</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показатели</w:t>
            </w:r>
            <w:r w:rsidRPr="007050D7">
              <w:rPr>
                <w:rFonts w:ascii="Arial" w:hAnsi="Arial" w:cs="Arial"/>
                <w:szCs w:val="23"/>
                <w:shd w:val="clear" w:color="auto" w:fill="FFFFFF"/>
              </w:rPr>
              <w:t>,</w:t>
            </w:r>
          </w:p>
          <w:p w14:paraId="38E1484C" w14:textId="4A6174B8" w:rsidR="007050D7" w:rsidRPr="007050D7" w:rsidRDefault="007050D7" w:rsidP="007050D7">
            <w:pPr>
              <w:pStyle w:val="af3"/>
              <w:spacing w:line="276" w:lineRule="auto"/>
              <w:ind w:left="166" w:hanging="142"/>
              <w:rPr>
                <w:rFonts w:ascii="Arial" w:hAnsi="Arial" w:cs="Arial"/>
                <w:szCs w:val="23"/>
                <w:shd w:val="clear" w:color="auto" w:fill="FFFFFF"/>
              </w:rPr>
            </w:pP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бактериологические</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показатели</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общие</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колиформные</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бактерии</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колифаги</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возбудители</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кишечных</w:t>
            </w:r>
            <w:r w:rsidRPr="007050D7">
              <w:rPr>
                <w:rFonts w:ascii="Arial" w:hAnsi="Arial" w:cs="Arial"/>
                <w:szCs w:val="23"/>
                <w:shd w:val="clear" w:color="auto" w:fill="FFFFFF"/>
              </w:rPr>
              <w:t xml:space="preserve"> </w:t>
            </w:r>
            <w:r w:rsidRPr="007050D7">
              <w:rPr>
                <w:rFonts w:ascii="Arial" w:hAnsi="Arial" w:cs="Arial" w:hint="eastAsia"/>
                <w:szCs w:val="23"/>
                <w:shd w:val="clear" w:color="auto" w:fill="FFFFFF"/>
              </w:rPr>
              <w:t>инфекций</w:t>
            </w:r>
            <w:r w:rsidRPr="007050D7">
              <w:rPr>
                <w:rFonts w:ascii="Arial" w:hAnsi="Arial" w:cs="Arial"/>
                <w:szCs w:val="23"/>
                <w:shd w:val="clear" w:color="auto" w:fill="FFFFFF"/>
              </w:rPr>
              <w:t>).</w:t>
            </w:r>
          </w:p>
        </w:tc>
      </w:tr>
    </w:tbl>
    <w:p w14:paraId="471036C2" w14:textId="54119DCC" w:rsidR="00263963" w:rsidRDefault="00263963" w:rsidP="00263963"/>
    <w:p w14:paraId="1E553804" w14:textId="47E6771F" w:rsidR="000575F3" w:rsidRPr="00DC0775" w:rsidRDefault="00B91302" w:rsidP="00DC0775">
      <w:pPr>
        <w:pStyle w:val="3"/>
        <w:jc w:val="center"/>
        <w:rPr>
          <w:rFonts w:ascii="Arial" w:hAnsi="Arial" w:cs="Arial"/>
          <w:b/>
          <w:bCs/>
          <w:color w:val="auto"/>
        </w:rPr>
      </w:pPr>
      <w:bookmarkStart w:id="72" w:name="_Toc63975216"/>
      <w:r w:rsidRPr="00DC0775">
        <w:rPr>
          <w:rFonts w:ascii="Arial" w:hAnsi="Arial" w:cs="Arial"/>
          <w:b/>
          <w:bCs/>
          <w:color w:val="auto"/>
        </w:rPr>
        <w:t>3</w:t>
      </w:r>
      <w:r w:rsidR="003F4579" w:rsidRPr="00DC0775">
        <w:rPr>
          <w:rFonts w:ascii="Arial" w:hAnsi="Arial" w:cs="Arial"/>
          <w:b/>
          <w:bCs/>
          <w:color w:val="auto"/>
        </w:rPr>
        <w:t>.3.2.</w:t>
      </w:r>
      <w:r w:rsidR="00DC0775" w:rsidRPr="00DC0775">
        <w:rPr>
          <w:rFonts w:ascii="Arial" w:hAnsi="Arial" w:cs="Arial"/>
          <w:b/>
          <w:bCs/>
          <w:color w:val="auto"/>
        </w:rPr>
        <w:t xml:space="preserve"> </w:t>
      </w:r>
      <w:r w:rsidR="003F4579" w:rsidRPr="00DC0775">
        <w:rPr>
          <w:rFonts w:ascii="Arial" w:hAnsi="Arial" w:cs="Arial"/>
          <w:b/>
          <w:bCs/>
          <w:color w:val="auto"/>
        </w:rPr>
        <w:t>Мониторинг атмосферного воздуха</w:t>
      </w:r>
      <w:bookmarkEnd w:id="72"/>
    </w:p>
    <w:p w14:paraId="0E63D5D1" w14:textId="270E7A69" w:rsidR="003F4579" w:rsidRDefault="003F4579" w:rsidP="003F4579"/>
    <w:p w14:paraId="0717770F"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Мониторинг состояния и загрязнения атмосферного воздуха включает в себя:</w:t>
      </w:r>
    </w:p>
    <w:p w14:paraId="2A3F3558" w14:textId="77777777" w:rsidR="005A65E0" w:rsidRPr="005A65E0" w:rsidRDefault="005A65E0" w:rsidP="005A65E0">
      <w:pPr>
        <w:pStyle w:val="af3"/>
        <w:numPr>
          <w:ilvl w:val="0"/>
          <w:numId w:val="8"/>
        </w:numPr>
        <w:spacing w:line="360" w:lineRule="auto"/>
        <w:ind w:left="142" w:right="-285" w:hanging="142"/>
        <w:jc w:val="both"/>
        <w:rPr>
          <w:rFonts w:ascii="Arial" w:hAnsi="Arial" w:cs="Arial"/>
        </w:rPr>
      </w:pPr>
      <w:r w:rsidRPr="005A65E0">
        <w:rPr>
          <w:rFonts w:ascii="Arial" w:hAnsi="Arial" w:cs="Arial"/>
        </w:rPr>
        <w:t>производственный контроль за соблюдением установленных нормативов выбросов загрязняющих веществ в атмосферный воздух;</w:t>
      </w:r>
    </w:p>
    <w:p w14:paraId="55EE41F7" w14:textId="77777777" w:rsidR="005A65E0" w:rsidRPr="005A65E0" w:rsidRDefault="005A65E0" w:rsidP="005A65E0">
      <w:pPr>
        <w:pStyle w:val="af3"/>
        <w:numPr>
          <w:ilvl w:val="0"/>
          <w:numId w:val="8"/>
        </w:numPr>
        <w:spacing w:line="360" w:lineRule="auto"/>
        <w:ind w:left="142" w:right="-285" w:hanging="142"/>
        <w:jc w:val="both"/>
        <w:rPr>
          <w:rFonts w:ascii="Arial" w:hAnsi="Arial" w:cs="Arial"/>
        </w:rPr>
      </w:pPr>
      <w:r w:rsidRPr="005A65E0">
        <w:rPr>
          <w:rFonts w:ascii="Arial" w:hAnsi="Arial" w:cs="Arial"/>
        </w:rPr>
        <w:t>контроль выбросов загрязняющих веществ в атмосферный воздух;</w:t>
      </w:r>
    </w:p>
    <w:p w14:paraId="30658822" w14:textId="77777777" w:rsidR="005A65E0" w:rsidRPr="005A65E0" w:rsidRDefault="005A65E0" w:rsidP="005A65E0">
      <w:pPr>
        <w:pStyle w:val="af3"/>
        <w:numPr>
          <w:ilvl w:val="0"/>
          <w:numId w:val="8"/>
        </w:numPr>
        <w:spacing w:line="360" w:lineRule="auto"/>
        <w:ind w:left="142" w:right="-285" w:hanging="142"/>
        <w:jc w:val="both"/>
        <w:rPr>
          <w:rFonts w:ascii="Arial" w:hAnsi="Arial" w:cs="Arial"/>
        </w:rPr>
      </w:pPr>
      <w:r w:rsidRPr="005A65E0">
        <w:rPr>
          <w:rFonts w:ascii="Arial" w:hAnsi="Arial" w:cs="Arial"/>
        </w:rPr>
        <w:t>контроль качества атмосферного воздуха на ближайшей жилой зоне;</w:t>
      </w:r>
    </w:p>
    <w:p w14:paraId="42244D4E" w14:textId="77777777" w:rsidR="005A65E0" w:rsidRPr="005A65E0" w:rsidRDefault="005A65E0" w:rsidP="005A65E0">
      <w:pPr>
        <w:pStyle w:val="af3"/>
        <w:numPr>
          <w:ilvl w:val="0"/>
          <w:numId w:val="8"/>
        </w:numPr>
        <w:spacing w:line="360" w:lineRule="auto"/>
        <w:ind w:left="142" w:right="-285" w:hanging="142"/>
        <w:jc w:val="both"/>
        <w:rPr>
          <w:rFonts w:ascii="Arial" w:hAnsi="Arial" w:cs="Arial"/>
        </w:rPr>
      </w:pPr>
      <w:r w:rsidRPr="005A65E0">
        <w:rPr>
          <w:rFonts w:ascii="Arial" w:hAnsi="Arial" w:cs="Arial"/>
        </w:rPr>
        <w:t>контроль за физическим загрязнением (шумовое воздействие) атмосферного воздуха.</w:t>
      </w:r>
    </w:p>
    <w:p w14:paraId="05B671B8"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Производственный контроль за соблюдением установленных нормативов выбросов загрязняющих веществ в атмосферный воздух включает в себя:</w:t>
      </w:r>
    </w:p>
    <w:p w14:paraId="43356527"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1. Проведение инвентаризации источников выбросов загрязняющих веществ в атмосферный воздух.</w:t>
      </w:r>
    </w:p>
    <w:p w14:paraId="727663AE"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2. Разработка проекта ПДВ и получение разрешения на выброс загрязняющих веществ в атмосферный воздух.</w:t>
      </w:r>
    </w:p>
    <w:p w14:paraId="42DAF43C"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3. Составление и сдача статистической отчетности «2ТП-воздух».</w:t>
      </w:r>
    </w:p>
    <w:p w14:paraId="64D87C88"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4. Контроль за соблюдением установленных нормативов выбросов загрязняющих веществ в атмосферный воздух в соответствии с томом ПДВ, введение первичного учета – составление журналов ПОД 1-6.</w:t>
      </w:r>
    </w:p>
    <w:p w14:paraId="602E6C55" w14:textId="3CFC0988"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 xml:space="preserve">Источником загрязнения атмосферы от </w:t>
      </w:r>
      <w:r w:rsidR="0012657B">
        <w:rPr>
          <w:rFonts w:ascii="Arial" w:hAnsi="Arial" w:cs="Arial"/>
        </w:rPr>
        <w:t>свалки</w:t>
      </w:r>
      <w:r w:rsidRPr="005A65E0">
        <w:rPr>
          <w:rFonts w:ascii="Arial" w:hAnsi="Arial" w:cs="Arial"/>
        </w:rPr>
        <w:t xml:space="preserve"> ТБО является биогаз, выделяющийся из тела </w:t>
      </w:r>
      <w:r w:rsidR="0012657B">
        <w:rPr>
          <w:rFonts w:ascii="Arial" w:hAnsi="Arial" w:cs="Arial"/>
        </w:rPr>
        <w:t>свалки</w:t>
      </w:r>
      <w:r w:rsidRPr="005A65E0">
        <w:rPr>
          <w:rFonts w:ascii="Arial" w:hAnsi="Arial" w:cs="Arial"/>
        </w:rPr>
        <w:t xml:space="preserve"> и образующийся в толще твёрдых бытовых отходов, захороненных на </w:t>
      </w:r>
      <w:r w:rsidR="009E1801">
        <w:rPr>
          <w:rFonts w:ascii="Arial" w:hAnsi="Arial" w:cs="Arial"/>
        </w:rPr>
        <w:t>свалк</w:t>
      </w:r>
      <w:r w:rsidRPr="005A65E0">
        <w:rPr>
          <w:rFonts w:ascii="Arial" w:hAnsi="Arial" w:cs="Arial"/>
        </w:rPr>
        <w:t>е.</w:t>
      </w:r>
    </w:p>
    <w:p w14:paraId="6FFEED8A"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 xml:space="preserve">Под воздействием микрофлоры происходит биотермический анаэробный процесс распада органической составляющей отходов. Конечным продуктом этого процесса является биогаз, основную объёмную массу которого составляют метан и диоксид углерода. Наряду с названными компонентами биогаз содержит пары воды, оксид </w:t>
      </w:r>
      <w:r w:rsidRPr="005A65E0">
        <w:rPr>
          <w:rFonts w:ascii="Arial" w:hAnsi="Arial" w:cs="Arial"/>
        </w:rPr>
        <w:lastRenderedPageBreak/>
        <w:t>углерода, оксиды азота, аммиак, углеводороды, сероводород, фенол и в незначительных количествах другие примеси, обладающие вредным для здоровья человека и окружающей среды воздействием.</w:t>
      </w:r>
    </w:p>
    <w:p w14:paraId="21EBC038"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Кроме того, в процессе проведения работ по рекультивации объекта негативное воздействие на состояние воздушной среды будет оказывать работа строительной техники, задействованной при производстве СМР.</w:t>
      </w:r>
    </w:p>
    <w:p w14:paraId="6C39EC33"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Мониторинг атмосферного воздуха в период проведения рекультивации предназначен для определения степени воздействия строительных работ на состояние атмосферного воздуха и соответствия качества атмосферного воздуха установленным гигиеническим нормативам в соответствии с Федеральным законом «Об охране атмосферного воздуха» от 04.05.1999г. № 96- ФЗ, СанПиН 2.1.6.1032-01 «Атмосферный воздух и воздух закрытых помещений, санитарная охрана воздуха».</w:t>
      </w:r>
    </w:p>
    <w:p w14:paraId="052741CA"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Гигиенические требования к обеспечению качества атмосферного воздуха населенных мест. Санитарно-эпидемиологические правила и нормативы».</w:t>
      </w:r>
    </w:p>
    <w:p w14:paraId="4E138D2B"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Наблюдения за состоянием атмосферного воздуха осуществляются в период проведения рекультивации объекта в соответствии с РД 52.04.186-89 «Руководство по контролю загрязнения атмосферы».</w:t>
      </w:r>
    </w:p>
    <w:p w14:paraId="5F1B7998"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Отбор проб атмосферного воздуха регламентирован НД: РД 52.04.186-89 «Руководство по контролю загрязнений атмосферы» и ГОСТ 17.2.3.01-86 «Охрана природы. Атмосфера. Правила контроля качества воздуха населенных пунктов».</w:t>
      </w:r>
    </w:p>
    <w:p w14:paraId="3C14A74B"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Оценка уровня загрязнения атмосферного воздуха по определяемым компонентам проводится на основании нормативной документации: ГН 2.1.6.1338-03 «Предельно допустимые концентрации (ПДК) загрязняющих веществ в атмосферном воздухе населенных мест» и ГН 2.1.6.2309-07 «Ориентировочные безопасные уровни воздействия (ОБУВ) загрязняющих веществ в атмосферном воздухе населенных мест».</w:t>
      </w:r>
    </w:p>
    <w:p w14:paraId="7F62B15F" w14:textId="4A307723"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 xml:space="preserve">Мониторинг состояния и загрязнения атмосферного воздуха предусматривает отбор проб на 4-х постах: один пост расположен на территории </w:t>
      </w:r>
      <w:r w:rsidR="009E1801">
        <w:rPr>
          <w:rFonts w:ascii="Arial" w:hAnsi="Arial" w:cs="Arial"/>
        </w:rPr>
        <w:t>свалки</w:t>
      </w:r>
      <w:r w:rsidRPr="005A65E0">
        <w:rPr>
          <w:rFonts w:ascii="Arial" w:hAnsi="Arial" w:cs="Arial"/>
        </w:rPr>
        <w:t xml:space="preserve"> (два других поста расположены по розе ветров на границе </w:t>
      </w:r>
      <w:r w:rsidR="001C443A">
        <w:rPr>
          <w:rFonts w:ascii="Arial" w:hAnsi="Arial" w:cs="Arial"/>
        </w:rPr>
        <w:t>свалки.</w:t>
      </w:r>
    </w:p>
    <w:p w14:paraId="083B9482" w14:textId="68C59532" w:rsidR="005A65E0" w:rsidRPr="005A65E0" w:rsidRDefault="005A65E0" w:rsidP="005A65E0">
      <w:pPr>
        <w:pStyle w:val="af3"/>
        <w:numPr>
          <w:ilvl w:val="0"/>
          <w:numId w:val="7"/>
        </w:numPr>
        <w:spacing w:line="360" w:lineRule="auto"/>
        <w:ind w:left="-567" w:right="-285" w:hanging="142"/>
        <w:jc w:val="both"/>
        <w:rPr>
          <w:rFonts w:ascii="Arial" w:hAnsi="Arial" w:cs="Arial"/>
        </w:rPr>
      </w:pPr>
      <w:r w:rsidRPr="005A65E0">
        <w:rPr>
          <w:rFonts w:ascii="Arial" w:hAnsi="Arial" w:cs="Arial"/>
        </w:rPr>
        <w:t xml:space="preserve">территория </w:t>
      </w:r>
      <w:r w:rsidR="0012657B">
        <w:rPr>
          <w:rFonts w:ascii="Arial" w:hAnsi="Arial" w:cs="Arial"/>
        </w:rPr>
        <w:t>свалки</w:t>
      </w:r>
      <w:r w:rsidRPr="005A65E0">
        <w:rPr>
          <w:rFonts w:ascii="Arial" w:hAnsi="Arial" w:cs="Arial"/>
        </w:rPr>
        <w:t xml:space="preserve"> (Пост 1)</w:t>
      </w:r>
    </w:p>
    <w:p w14:paraId="70BCF09A" w14:textId="42F1C642" w:rsidR="005A65E0" w:rsidRPr="005A65E0" w:rsidRDefault="005A65E0" w:rsidP="005A65E0">
      <w:pPr>
        <w:pStyle w:val="af3"/>
        <w:numPr>
          <w:ilvl w:val="0"/>
          <w:numId w:val="7"/>
        </w:numPr>
        <w:spacing w:line="360" w:lineRule="auto"/>
        <w:ind w:left="-567" w:right="-285" w:hanging="142"/>
        <w:jc w:val="both"/>
        <w:rPr>
          <w:rFonts w:ascii="Arial" w:hAnsi="Arial" w:cs="Arial"/>
        </w:rPr>
      </w:pPr>
      <w:r w:rsidRPr="005A65E0">
        <w:rPr>
          <w:rFonts w:ascii="Arial" w:hAnsi="Arial" w:cs="Arial"/>
        </w:rPr>
        <w:t xml:space="preserve">с наветренной стороны на границе </w:t>
      </w:r>
      <w:r w:rsidR="001C443A">
        <w:rPr>
          <w:rFonts w:ascii="Arial" w:hAnsi="Arial" w:cs="Arial"/>
        </w:rPr>
        <w:t>свалки</w:t>
      </w:r>
      <w:r w:rsidRPr="005A65E0">
        <w:rPr>
          <w:rFonts w:ascii="Arial" w:hAnsi="Arial" w:cs="Arial"/>
        </w:rPr>
        <w:t xml:space="preserve"> (Пост 2);</w:t>
      </w:r>
    </w:p>
    <w:p w14:paraId="1B6738B0" w14:textId="46D632E2" w:rsidR="005A65E0" w:rsidRPr="005A65E0" w:rsidRDefault="005A65E0" w:rsidP="005A65E0">
      <w:pPr>
        <w:pStyle w:val="af3"/>
        <w:numPr>
          <w:ilvl w:val="0"/>
          <w:numId w:val="7"/>
        </w:numPr>
        <w:spacing w:line="360" w:lineRule="auto"/>
        <w:ind w:left="-567" w:right="-285" w:hanging="142"/>
        <w:jc w:val="both"/>
        <w:rPr>
          <w:rFonts w:ascii="Arial" w:hAnsi="Arial" w:cs="Arial"/>
        </w:rPr>
      </w:pPr>
      <w:r w:rsidRPr="005A65E0">
        <w:rPr>
          <w:rFonts w:ascii="Arial" w:hAnsi="Arial" w:cs="Arial"/>
        </w:rPr>
        <w:t xml:space="preserve">с подветренной стороны на </w:t>
      </w:r>
      <w:r w:rsidR="001C443A" w:rsidRPr="005A65E0">
        <w:rPr>
          <w:rFonts w:ascii="Arial" w:hAnsi="Arial" w:cs="Arial"/>
        </w:rPr>
        <w:t xml:space="preserve">границе </w:t>
      </w:r>
      <w:r w:rsidR="001C443A">
        <w:rPr>
          <w:rFonts w:ascii="Arial" w:hAnsi="Arial" w:cs="Arial"/>
        </w:rPr>
        <w:t>свалки</w:t>
      </w:r>
      <w:r w:rsidR="001C443A" w:rsidRPr="005A65E0">
        <w:rPr>
          <w:rFonts w:ascii="Arial" w:hAnsi="Arial" w:cs="Arial"/>
        </w:rPr>
        <w:t xml:space="preserve"> </w:t>
      </w:r>
      <w:r w:rsidRPr="005A65E0">
        <w:rPr>
          <w:rFonts w:ascii="Arial" w:hAnsi="Arial" w:cs="Arial"/>
        </w:rPr>
        <w:t>(Пост 3).</w:t>
      </w:r>
    </w:p>
    <w:p w14:paraId="61F66B69" w14:textId="77777777" w:rsidR="005A65E0" w:rsidRPr="005A65E0" w:rsidRDefault="005A65E0" w:rsidP="005A65E0">
      <w:pPr>
        <w:pStyle w:val="af3"/>
        <w:spacing w:line="360" w:lineRule="auto"/>
        <w:ind w:left="-567" w:right="-285" w:firstLine="567"/>
        <w:jc w:val="both"/>
        <w:rPr>
          <w:rFonts w:ascii="Arial" w:hAnsi="Arial" w:cs="Arial"/>
        </w:rPr>
      </w:pPr>
      <w:r w:rsidRPr="005A65E0">
        <w:rPr>
          <w:rFonts w:ascii="Arial" w:hAnsi="Arial" w:cs="Arial"/>
        </w:rPr>
        <w:t>На границе близлежащей селитебной территории с учетом направления ветра отбор проб атмосферного воздуха производится на Посту 4 посту на границе близлежащей селитебной территории.</w:t>
      </w:r>
    </w:p>
    <w:p w14:paraId="717ACC8F" w14:textId="77FBCAC0" w:rsidR="003F4579" w:rsidRPr="00CE33E2" w:rsidRDefault="00CE33E2" w:rsidP="00CE33E2">
      <w:pPr>
        <w:jc w:val="center"/>
        <w:rPr>
          <w:rFonts w:ascii="Arial" w:hAnsi="Arial" w:cs="Arial"/>
          <w:sz w:val="24"/>
        </w:rPr>
      </w:pPr>
      <w:r w:rsidRPr="00CE33E2">
        <w:rPr>
          <w:rFonts w:ascii="Arial" w:hAnsi="Arial" w:cs="Arial"/>
          <w:sz w:val="24"/>
        </w:rPr>
        <w:t>Схемы размещения постов мониторинга</w:t>
      </w:r>
    </w:p>
    <w:p w14:paraId="68156396" w14:textId="40D16AE3" w:rsidR="002F4304" w:rsidRDefault="00404352" w:rsidP="003F4579">
      <w:r>
        <w:rPr>
          <w:noProof/>
        </w:rPr>
        <w:lastRenderedPageBreak/>
        <mc:AlternateContent>
          <mc:Choice Requires="wps">
            <w:drawing>
              <wp:anchor distT="0" distB="0" distL="114300" distR="114300" simplePos="0" relativeHeight="251672576" behindDoc="0" locked="0" layoutInCell="1" allowOverlap="1" wp14:anchorId="3CFE603B" wp14:editId="2F578E17">
                <wp:simplePos x="0" y="0"/>
                <wp:positionH relativeFrom="column">
                  <wp:posOffset>4997069</wp:posOffset>
                </wp:positionH>
                <wp:positionV relativeFrom="paragraph">
                  <wp:posOffset>222412</wp:posOffset>
                </wp:positionV>
                <wp:extent cx="597267" cy="264277"/>
                <wp:effectExtent l="0" t="0" r="12700" b="21590"/>
                <wp:wrapNone/>
                <wp:docPr id="102" name="Надпись 102"/>
                <wp:cNvGraphicFramePr/>
                <a:graphic xmlns:a="http://schemas.openxmlformats.org/drawingml/2006/main">
                  <a:graphicData uri="http://schemas.microsoft.com/office/word/2010/wordprocessingShape">
                    <wps:wsp>
                      <wps:cNvSpPr txBox="1"/>
                      <wps:spPr>
                        <a:xfrm>
                          <a:off x="0" y="0"/>
                          <a:ext cx="597267" cy="264277"/>
                        </a:xfrm>
                        <a:prstGeom prst="rect">
                          <a:avLst/>
                        </a:prstGeom>
                        <a:solidFill>
                          <a:schemeClr val="lt1"/>
                        </a:solidFill>
                        <a:ln w="6350">
                          <a:solidFill>
                            <a:prstClr val="black"/>
                          </a:solidFill>
                        </a:ln>
                      </wps:spPr>
                      <wps:txbx>
                        <w:txbxContent>
                          <w:p w14:paraId="3B60CC8B" w14:textId="1E35022F" w:rsidR="00653E6B" w:rsidRPr="00123B87" w:rsidRDefault="00653E6B" w:rsidP="00404352">
                            <w:pPr>
                              <w:rPr>
                                <w:rFonts w:ascii="Arial" w:hAnsi="Arial" w:cs="Arial"/>
                                <w:b/>
                              </w:rPr>
                            </w:pPr>
                            <w:r w:rsidRPr="00123B87">
                              <w:rPr>
                                <w:rFonts w:ascii="Arial" w:hAnsi="Arial" w:cs="Arial"/>
                                <w:b/>
                              </w:rPr>
                              <w:t xml:space="preserve">Пост </w:t>
                            </w:r>
                            <w:r>
                              <w:rPr>
                                <w:rFonts w:ascii="Arial" w:hAnsi="Arial" w:cs="Arial"/>
                                <w:b/>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FE603B" id="_x0000_t202" coordsize="21600,21600" o:spt="202" path="m,l,21600r21600,l21600,xe">
                <v:stroke joinstyle="miter"/>
                <v:path gradientshapeok="t" o:connecttype="rect"/>
              </v:shapetype>
              <v:shape id="Надпись 102" o:spid="_x0000_s1026" type="#_x0000_t202" style="position:absolute;margin-left:393.45pt;margin-top:17.5pt;width:47.05pt;height:20.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" fillcolor="white [3201]" strokeweight=".5pt">
                <v:textbox>
                  <w:txbxContent>
                    <w:p w14:paraId="3B60CC8B" w14:textId="1E35022F" w:rsidR="00653E6B" w:rsidRPr="00123B87" w:rsidRDefault="00653E6B" w:rsidP="00404352">
                      <w:pPr>
                        <w:rPr>
                          <w:rFonts w:ascii="Arial" w:hAnsi="Arial" w:cs="Arial"/>
                          <w:b/>
                        </w:rPr>
                      </w:pPr>
                      <w:r w:rsidRPr="00123B87">
                        <w:rPr>
                          <w:rFonts w:ascii="Arial" w:hAnsi="Arial" w:cs="Arial"/>
                          <w:b/>
                        </w:rPr>
                        <w:t xml:space="preserve">Пост </w:t>
                      </w:r>
                      <w:r>
                        <w:rPr>
                          <w:rFonts w:ascii="Arial" w:hAnsi="Arial" w:cs="Arial"/>
                          <w:b/>
                        </w:rPr>
                        <w:t>3</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6251EAF1" wp14:editId="6F2C4C70">
                <wp:simplePos x="0" y="0"/>
                <wp:positionH relativeFrom="column">
                  <wp:posOffset>4555361</wp:posOffset>
                </wp:positionH>
                <wp:positionV relativeFrom="paragraph">
                  <wp:posOffset>493142</wp:posOffset>
                </wp:positionV>
                <wp:extent cx="442885" cy="364457"/>
                <wp:effectExtent l="38100" t="0" r="33655" b="55245"/>
                <wp:wrapNone/>
                <wp:docPr id="101" name="Прямая со стрелкой 101"/>
                <wp:cNvGraphicFramePr/>
                <a:graphic xmlns:a="http://schemas.openxmlformats.org/drawingml/2006/main">
                  <a:graphicData uri="http://schemas.microsoft.com/office/word/2010/wordprocessingShape">
                    <wps:wsp>
                      <wps:cNvCnPr/>
                      <wps:spPr>
                        <a:xfrm flipH="1">
                          <a:off x="0" y="0"/>
                          <a:ext cx="442885" cy="3644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5321CC2" id="_x0000_t32" coordsize="21600,21600" o:spt="32" o:oned="t" path="m,l21600,21600e" filled="f">
                <v:path arrowok="t" fillok="f" o:connecttype="none"/>
                <o:lock v:ext="edit" shapetype="t"/>
              </v:shapetype>
              <v:shape id="Прямая со стрелкой 101" o:spid="_x0000_s1026" type="#_x0000_t32" style="position:absolute;margin-left:358.7pt;margin-top:38.85pt;width:34.85pt;height:28.7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" strokecolor="black [3213]" strokeweight=".5pt">
                <v:stroke endarrow="block" joinstyle="miter"/>
              </v:shape>
            </w:pict>
          </mc:Fallback>
        </mc:AlternateContent>
      </w:r>
      <w:r w:rsidR="001C443A">
        <w:rPr>
          <w:noProof/>
        </w:rPr>
        <mc:AlternateContent>
          <mc:Choice Requires="wps">
            <w:drawing>
              <wp:anchor distT="0" distB="0" distL="114300" distR="114300" simplePos="0" relativeHeight="251668480" behindDoc="0" locked="0" layoutInCell="1" allowOverlap="1" wp14:anchorId="72535F6C" wp14:editId="52788C9A">
                <wp:simplePos x="0" y="0"/>
                <wp:positionH relativeFrom="column">
                  <wp:posOffset>2935583</wp:posOffset>
                </wp:positionH>
                <wp:positionV relativeFrom="paragraph">
                  <wp:posOffset>391505</wp:posOffset>
                </wp:positionV>
                <wp:extent cx="597267" cy="264277"/>
                <wp:effectExtent l="0" t="0" r="12700" b="21590"/>
                <wp:wrapNone/>
                <wp:docPr id="100" name="Надпись 100"/>
                <wp:cNvGraphicFramePr/>
                <a:graphic xmlns:a="http://schemas.openxmlformats.org/drawingml/2006/main">
                  <a:graphicData uri="http://schemas.microsoft.com/office/word/2010/wordprocessingShape">
                    <wps:wsp>
                      <wps:cNvSpPr txBox="1"/>
                      <wps:spPr>
                        <a:xfrm>
                          <a:off x="0" y="0"/>
                          <a:ext cx="597267" cy="264277"/>
                        </a:xfrm>
                        <a:prstGeom prst="rect">
                          <a:avLst/>
                        </a:prstGeom>
                        <a:solidFill>
                          <a:schemeClr val="lt1"/>
                        </a:solidFill>
                        <a:ln w="6350">
                          <a:solidFill>
                            <a:prstClr val="black"/>
                          </a:solidFill>
                        </a:ln>
                      </wps:spPr>
                      <wps:txbx>
                        <w:txbxContent>
                          <w:p w14:paraId="751A5C30" w14:textId="018D2881" w:rsidR="00653E6B" w:rsidRPr="00123B87" w:rsidRDefault="00653E6B" w:rsidP="001C443A">
                            <w:pPr>
                              <w:rPr>
                                <w:rFonts w:ascii="Arial" w:hAnsi="Arial" w:cs="Arial"/>
                                <w:b/>
                              </w:rPr>
                            </w:pPr>
                            <w:r w:rsidRPr="00123B87">
                              <w:rPr>
                                <w:rFonts w:ascii="Arial" w:hAnsi="Arial" w:cs="Arial"/>
                                <w:b/>
                              </w:rPr>
                              <w:t xml:space="preserve">Пост </w:t>
                            </w:r>
                            <w:r>
                              <w:rPr>
                                <w:rFonts w:ascii="Arial" w:hAnsi="Arial" w:cs="Arial"/>
                                <w:b/>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535F6C" id="Надпись 100" o:spid="_x0000_s1027" type="#_x0000_t202" style="position:absolute;margin-left:231.15pt;margin-top:30.85pt;width:47.05pt;height:20.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" fillcolor="white [3201]" strokeweight=".5pt">
                <v:textbox>
                  <w:txbxContent>
                    <w:p w14:paraId="751A5C30" w14:textId="018D2881" w:rsidR="00653E6B" w:rsidRPr="00123B87" w:rsidRDefault="00653E6B" w:rsidP="001C443A">
                      <w:pPr>
                        <w:rPr>
                          <w:rFonts w:ascii="Arial" w:hAnsi="Arial" w:cs="Arial"/>
                          <w:b/>
                        </w:rPr>
                      </w:pPr>
                      <w:r w:rsidRPr="00123B87">
                        <w:rPr>
                          <w:rFonts w:ascii="Arial" w:hAnsi="Arial" w:cs="Arial"/>
                          <w:b/>
                        </w:rPr>
                        <w:t xml:space="preserve">Пост </w:t>
                      </w:r>
                      <w:r>
                        <w:rPr>
                          <w:rFonts w:ascii="Arial" w:hAnsi="Arial" w:cs="Arial"/>
                          <w:b/>
                        </w:rPr>
                        <w:t>2</w:t>
                      </w:r>
                    </w:p>
                  </w:txbxContent>
                </v:textbox>
              </v:shape>
            </w:pict>
          </mc:Fallback>
        </mc:AlternateContent>
      </w:r>
      <w:r w:rsidR="001C443A">
        <w:rPr>
          <w:noProof/>
        </w:rPr>
        <mc:AlternateContent>
          <mc:Choice Requires="wps">
            <w:drawing>
              <wp:anchor distT="0" distB="0" distL="114300" distR="114300" simplePos="0" relativeHeight="251666432" behindDoc="0" locked="0" layoutInCell="1" allowOverlap="1" wp14:anchorId="67E2DF64" wp14:editId="50DA2663">
                <wp:simplePos x="0" y="0"/>
                <wp:positionH relativeFrom="column">
                  <wp:posOffset>3539436</wp:posOffset>
                </wp:positionH>
                <wp:positionV relativeFrom="paragraph">
                  <wp:posOffset>530141</wp:posOffset>
                </wp:positionV>
                <wp:extent cx="743702" cy="149096"/>
                <wp:effectExtent l="0" t="0" r="75565" b="80010"/>
                <wp:wrapNone/>
                <wp:docPr id="99" name="Прямая со стрелкой 99"/>
                <wp:cNvGraphicFramePr/>
                <a:graphic xmlns:a="http://schemas.openxmlformats.org/drawingml/2006/main">
                  <a:graphicData uri="http://schemas.microsoft.com/office/word/2010/wordprocessingShape">
                    <wps:wsp>
                      <wps:cNvCnPr/>
                      <wps:spPr>
                        <a:xfrm>
                          <a:off x="0" y="0"/>
                          <a:ext cx="743702" cy="14909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80007E" id="Прямая со стрелкой 99" o:spid="_x0000_s1026" type="#_x0000_t32" style="position:absolute;margin-left:278.7pt;margin-top:41.75pt;width:58.55pt;height:1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" strokecolor="black [3213]" strokeweight=".5pt">
                <v:stroke endarrow="block" joinstyle="miter"/>
              </v:shape>
            </w:pict>
          </mc:Fallback>
        </mc:AlternateContent>
      </w:r>
      <w:r w:rsidR="00771144">
        <w:rPr>
          <w:noProof/>
        </w:rPr>
        <mc:AlternateContent>
          <mc:Choice Requires="wps">
            <w:drawing>
              <wp:anchor distT="0" distB="0" distL="114300" distR="114300" simplePos="0" relativeHeight="251664384" behindDoc="0" locked="0" layoutInCell="1" allowOverlap="1" wp14:anchorId="389047CA" wp14:editId="4F25C46E">
                <wp:simplePos x="0" y="0"/>
                <wp:positionH relativeFrom="column">
                  <wp:posOffset>3862467</wp:posOffset>
                </wp:positionH>
                <wp:positionV relativeFrom="paragraph">
                  <wp:posOffset>1636615</wp:posOffset>
                </wp:positionV>
                <wp:extent cx="597267" cy="264277"/>
                <wp:effectExtent l="0" t="0" r="12700" b="21590"/>
                <wp:wrapNone/>
                <wp:docPr id="14" name="Надпись 14"/>
                <wp:cNvGraphicFramePr/>
                <a:graphic xmlns:a="http://schemas.openxmlformats.org/drawingml/2006/main">
                  <a:graphicData uri="http://schemas.microsoft.com/office/word/2010/wordprocessingShape">
                    <wps:wsp>
                      <wps:cNvSpPr txBox="1"/>
                      <wps:spPr>
                        <a:xfrm>
                          <a:off x="0" y="0"/>
                          <a:ext cx="597267" cy="264277"/>
                        </a:xfrm>
                        <a:prstGeom prst="rect">
                          <a:avLst/>
                        </a:prstGeom>
                        <a:solidFill>
                          <a:schemeClr val="lt1"/>
                        </a:solidFill>
                        <a:ln w="6350">
                          <a:solidFill>
                            <a:prstClr val="black"/>
                          </a:solidFill>
                        </a:ln>
                      </wps:spPr>
                      <wps:txbx>
                        <w:txbxContent>
                          <w:p w14:paraId="3B422403" w14:textId="14A38E6E" w:rsidR="00653E6B" w:rsidRPr="00123B87" w:rsidRDefault="00653E6B" w:rsidP="00771144">
                            <w:pPr>
                              <w:rPr>
                                <w:rFonts w:ascii="Arial" w:hAnsi="Arial" w:cs="Arial"/>
                                <w:b/>
                              </w:rPr>
                            </w:pPr>
                            <w:r w:rsidRPr="00123B87">
                              <w:rPr>
                                <w:rFonts w:ascii="Arial" w:hAnsi="Arial" w:cs="Arial"/>
                                <w:b/>
                              </w:rPr>
                              <w:t xml:space="preserve">Пост </w:t>
                            </w:r>
                            <w:r>
                              <w:rPr>
                                <w:rFonts w:ascii="Arial" w:hAnsi="Arial" w:cs="Arial"/>
                                <w:b/>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9047CA" id="Надпись 14" o:spid="_x0000_s1028" type="#_x0000_t202" style="position:absolute;margin-left:304.15pt;margin-top:128.85pt;width:47.05pt;height:2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" fillcolor="white [3201]" strokeweight=".5pt">
                <v:textbox>
                  <w:txbxContent>
                    <w:p w14:paraId="3B422403" w14:textId="14A38E6E" w:rsidR="00653E6B" w:rsidRPr="00123B87" w:rsidRDefault="00653E6B" w:rsidP="00771144">
                      <w:pPr>
                        <w:rPr>
                          <w:rFonts w:ascii="Arial" w:hAnsi="Arial" w:cs="Arial"/>
                          <w:b/>
                        </w:rPr>
                      </w:pPr>
                      <w:r w:rsidRPr="00123B87">
                        <w:rPr>
                          <w:rFonts w:ascii="Arial" w:hAnsi="Arial" w:cs="Arial"/>
                          <w:b/>
                        </w:rPr>
                        <w:t xml:space="preserve">Пост </w:t>
                      </w:r>
                      <w:r>
                        <w:rPr>
                          <w:rFonts w:ascii="Arial" w:hAnsi="Arial" w:cs="Arial"/>
                          <w:b/>
                        </w:rPr>
                        <w:t>1</w:t>
                      </w:r>
                    </w:p>
                  </w:txbxContent>
                </v:textbox>
              </v:shape>
            </w:pict>
          </mc:Fallback>
        </mc:AlternateContent>
      </w:r>
      <w:r w:rsidR="00771144">
        <w:rPr>
          <w:noProof/>
        </w:rPr>
        <mc:AlternateContent>
          <mc:Choice Requires="wps">
            <w:drawing>
              <wp:anchor distT="0" distB="0" distL="114300" distR="114300" simplePos="0" relativeHeight="251662336" behindDoc="0" locked="0" layoutInCell="1" allowOverlap="1" wp14:anchorId="2C1EB36F" wp14:editId="6CBEC263">
                <wp:simplePos x="0" y="0"/>
                <wp:positionH relativeFrom="column">
                  <wp:posOffset>3914140</wp:posOffset>
                </wp:positionH>
                <wp:positionV relativeFrom="paragraph">
                  <wp:posOffset>780658</wp:posOffset>
                </wp:positionV>
                <wp:extent cx="479524" cy="849872"/>
                <wp:effectExtent l="0" t="38100" r="53975" b="26670"/>
                <wp:wrapNone/>
                <wp:docPr id="13" name="Прямая со стрелкой 13"/>
                <wp:cNvGraphicFramePr/>
                <a:graphic xmlns:a="http://schemas.openxmlformats.org/drawingml/2006/main">
                  <a:graphicData uri="http://schemas.microsoft.com/office/word/2010/wordprocessingShape">
                    <wps:wsp>
                      <wps:cNvCnPr/>
                      <wps:spPr>
                        <a:xfrm flipV="1">
                          <a:off x="0" y="0"/>
                          <a:ext cx="479524" cy="84987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32D068" id="Прямая со стрелкой 13" o:spid="_x0000_s1026" type="#_x0000_t32" style="position:absolute;margin-left:308.2pt;margin-top:61.45pt;width:37.75pt;height:66.9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" strokecolor="black [3213]" strokeweight=".5pt">
                <v:stroke endarrow="block" joinstyle="miter"/>
              </v:shape>
            </w:pict>
          </mc:Fallback>
        </mc:AlternateContent>
      </w:r>
      <w:r w:rsidR="00123B87">
        <w:rPr>
          <w:noProof/>
        </w:rPr>
        <mc:AlternateContent>
          <mc:Choice Requires="wps">
            <w:drawing>
              <wp:anchor distT="0" distB="0" distL="114300" distR="114300" simplePos="0" relativeHeight="251661312" behindDoc="0" locked="0" layoutInCell="1" allowOverlap="1" wp14:anchorId="08A43C53" wp14:editId="44943D84">
                <wp:simplePos x="0" y="0"/>
                <wp:positionH relativeFrom="column">
                  <wp:posOffset>4189282</wp:posOffset>
                </wp:positionH>
                <wp:positionV relativeFrom="paragraph">
                  <wp:posOffset>1318539</wp:posOffset>
                </wp:positionV>
                <wp:extent cx="597267" cy="264277"/>
                <wp:effectExtent l="0" t="0" r="12700" b="21590"/>
                <wp:wrapNone/>
                <wp:docPr id="12" name="Надпись 12"/>
                <wp:cNvGraphicFramePr/>
                <a:graphic xmlns:a="http://schemas.openxmlformats.org/drawingml/2006/main">
                  <a:graphicData uri="http://schemas.microsoft.com/office/word/2010/wordprocessingShape">
                    <wps:wsp>
                      <wps:cNvSpPr txBox="1"/>
                      <wps:spPr>
                        <a:xfrm>
                          <a:off x="0" y="0"/>
                          <a:ext cx="597267" cy="264277"/>
                        </a:xfrm>
                        <a:prstGeom prst="rect">
                          <a:avLst/>
                        </a:prstGeom>
                        <a:solidFill>
                          <a:schemeClr val="lt1"/>
                        </a:solidFill>
                        <a:ln w="6350">
                          <a:solidFill>
                            <a:prstClr val="black"/>
                          </a:solidFill>
                        </a:ln>
                      </wps:spPr>
                      <wps:txbx>
                        <w:txbxContent>
                          <w:p w14:paraId="23173AB0" w14:textId="5906A3F9" w:rsidR="00653E6B" w:rsidRPr="00123B87" w:rsidRDefault="00653E6B">
                            <w:pPr>
                              <w:rPr>
                                <w:rFonts w:ascii="Arial" w:hAnsi="Arial" w:cs="Arial"/>
                                <w:b/>
                              </w:rPr>
                            </w:pPr>
                            <w:r w:rsidRPr="00123B87">
                              <w:rPr>
                                <w:rFonts w:ascii="Arial" w:hAnsi="Arial" w:cs="Arial"/>
                                <w:b/>
                              </w:rPr>
                              <w:t>Пост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A43C53" id="Надпись 12" o:spid="_x0000_s1029" type="#_x0000_t202" style="position:absolute;margin-left:329.85pt;margin-top:103.8pt;width:47.05pt;height:2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" fillcolor="white [3201]" strokeweight=".5pt">
                <v:textbox>
                  <w:txbxContent>
                    <w:p w14:paraId="23173AB0" w14:textId="5906A3F9" w:rsidR="00653E6B" w:rsidRPr="00123B87" w:rsidRDefault="00653E6B">
                      <w:pPr>
                        <w:rPr>
                          <w:rFonts w:ascii="Arial" w:hAnsi="Arial" w:cs="Arial"/>
                          <w:b/>
                        </w:rPr>
                      </w:pPr>
                      <w:r w:rsidRPr="00123B87">
                        <w:rPr>
                          <w:rFonts w:ascii="Arial" w:hAnsi="Arial" w:cs="Arial"/>
                          <w:b/>
                        </w:rPr>
                        <w:t>Пост 4</w:t>
                      </w:r>
                    </w:p>
                  </w:txbxContent>
                </v:textbox>
              </v:shape>
            </w:pict>
          </mc:Fallback>
        </mc:AlternateContent>
      </w:r>
      <w:r w:rsidR="00123B87">
        <w:rPr>
          <w:noProof/>
        </w:rPr>
        <mc:AlternateContent>
          <mc:Choice Requires="wps">
            <w:drawing>
              <wp:anchor distT="0" distB="0" distL="114300" distR="114300" simplePos="0" relativeHeight="251660288" behindDoc="0" locked="0" layoutInCell="1" allowOverlap="1" wp14:anchorId="36FC19EF" wp14:editId="1F55DD69">
                <wp:simplePos x="0" y="0"/>
                <wp:positionH relativeFrom="column">
                  <wp:posOffset>4577611</wp:posOffset>
                </wp:positionH>
                <wp:positionV relativeFrom="paragraph">
                  <wp:posOffset>1012194</wp:posOffset>
                </wp:positionV>
                <wp:extent cx="248421" cy="295991"/>
                <wp:effectExtent l="0" t="38100" r="56515" b="27940"/>
                <wp:wrapNone/>
                <wp:docPr id="11" name="Прямая со стрелкой 11"/>
                <wp:cNvGraphicFramePr/>
                <a:graphic xmlns:a="http://schemas.openxmlformats.org/drawingml/2006/main">
                  <a:graphicData uri="http://schemas.microsoft.com/office/word/2010/wordprocessingShape">
                    <wps:wsp>
                      <wps:cNvCnPr/>
                      <wps:spPr>
                        <a:xfrm flipV="1">
                          <a:off x="0" y="0"/>
                          <a:ext cx="248421" cy="2959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D67076" id="Прямая со стрелкой 11" o:spid="_x0000_s1026" type="#_x0000_t32" style="position:absolute;margin-left:360.45pt;margin-top:79.7pt;width:19.55pt;height:23.3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" strokecolor="black [3213]" strokeweight=".5pt">
                <v:stroke endarrow="block" joinstyle="miter"/>
              </v:shape>
            </w:pict>
          </mc:Fallback>
        </mc:AlternateContent>
      </w:r>
      <w:r w:rsidR="009A6DE2">
        <w:rPr>
          <w:noProof/>
        </w:rPr>
        <mc:AlternateContent>
          <mc:Choice Requires="wps">
            <w:drawing>
              <wp:anchor distT="0" distB="0" distL="114300" distR="114300" simplePos="0" relativeHeight="251659264" behindDoc="0" locked="0" layoutInCell="1" allowOverlap="1" wp14:anchorId="0B95FC7C" wp14:editId="2C65029E">
                <wp:simplePos x="0" y="0"/>
                <wp:positionH relativeFrom="column">
                  <wp:posOffset>4320579</wp:posOffset>
                </wp:positionH>
                <wp:positionV relativeFrom="paragraph">
                  <wp:posOffset>697976</wp:posOffset>
                </wp:positionV>
                <wp:extent cx="177028" cy="206568"/>
                <wp:effectExtent l="61277" t="72073" r="18098" b="75247"/>
                <wp:wrapNone/>
                <wp:docPr id="10" name="Прямоугольник 10"/>
                <wp:cNvGraphicFramePr/>
                <a:graphic xmlns:a="http://schemas.openxmlformats.org/drawingml/2006/main">
                  <a:graphicData uri="http://schemas.microsoft.com/office/word/2010/wordprocessingShape">
                    <wps:wsp>
                      <wps:cNvSpPr/>
                      <wps:spPr>
                        <a:xfrm rot="18513949">
                          <a:off x="0" y="0"/>
                          <a:ext cx="177028" cy="206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C42B91" id="Прямоугольник 10" o:spid="_x0000_s1026" style="position:absolute;margin-left:340.2pt;margin-top:54.95pt;width:13.95pt;height:16.25pt;rotation:-3370791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" fillcolor="#4472c4 [3204]" strokecolor="#1f3763 [1604]" strokeweight="1pt"/>
            </w:pict>
          </mc:Fallback>
        </mc:AlternateContent>
      </w:r>
      <w:r w:rsidR="000B7E6C">
        <w:rPr>
          <w:noProof/>
        </w:rPr>
        <w:drawing>
          <wp:inline distT="0" distB="0" distL="0" distR="0" wp14:anchorId="21651AB4" wp14:editId="197906DC">
            <wp:extent cx="5939790" cy="3585210"/>
            <wp:effectExtent l="0" t="0" r="381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Карта.jpg"/>
                    <pic:cNvPicPr/>
                  </pic:nvPicPr>
                  <pic:blipFill>
                    <a:blip r:embed="rId16">
                      <a:extLst>
                        <a:ext uri="{28A0092B-C50C-407E-A947-70E740481C1C}">
                          <a14:useLocalDpi xmlns:a14="http://schemas.microsoft.com/office/drawing/2010/main" val="0"/>
                        </a:ext>
                      </a:extLst>
                    </a:blip>
                    <a:stretch>
                      <a:fillRect/>
                    </a:stretch>
                  </pic:blipFill>
                  <pic:spPr>
                    <a:xfrm>
                      <a:off x="0" y="0"/>
                      <a:ext cx="5939790" cy="3585210"/>
                    </a:xfrm>
                    <a:prstGeom prst="rect">
                      <a:avLst/>
                    </a:prstGeom>
                  </pic:spPr>
                </pic:pic>
              </a:graphicData>
            </a:graphic>
          </wp:inline>
        </w:drawing>
      </w:r>
    </w:p>
    <w:p w14:paraId="27F30E81" w14:textId="32802C5A" w:rsidR="00CE33E2" w:rsidRDefault="00CE33E2" w:rsidP="003F4579"/>
    <w:p w14:paraId="7A324917" w14:textId="762AF3BC" w:rsidR="00CE33E2" w:rsidRDefault="00CE33E2" w:rsidP="003F4579"/>
    <w:p w14:paraId="2262E866"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Каждый пост размещается на открытой, проветриваемой со всех сторон площадке с непылящим покрытием: твердом грунте, газоне. При определении приземной концентрации примеси в атмосфере отбор проб и измерение концентрации примеси проводятся на высоте 2 м от поверхности земли. Продолжительность отбора проб воздуха для определения разовых концентраций примесей составляет 20-30 мин (ГОСТ 17.2.3.01-86).</w:t>
      </w:r>
    </w:p>
    <w:p w14:paraId="477A5A56"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Наблюдения за уровнем загрязнения атмосферного воздуха осуществляются в соответствии с РД 52.04.186-89 «Руководство по контролю загрязнения атмосферы» проводятся по неполной программе (для получения сведений о разовых концентрациях ежедневно в 7, 13 и 19 часов).</w:t>
      </w:r>
    </w:p>
    <w:p w14:paraId="3BE86172"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Определение химических показателей будет проводиться в аккредитованной лаборатории по методикам, прошедшим метрологическую аттестацию и включённым в государственный реестр методик количественного химического анализа.</w:t>
      </w:r>
    </w:p>
    <w:p w14:paraId="5CEF21D6"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По результатам проведения анализов проб атмосферного воздуха будет проводиться статистическая обработка и обобщение полученных данных, оценка и тематический анализ.</w:t>
      </w:r>
    </w:p>
    <w:p w14:paraId="5CF1FD43"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Описание полученных результатов выполняется в виде главы «Результаты мониторинга атмосферного воздуха» в отчете по результатам производственного экологического контроля и мониторинга, в котором отражаются следующие сведения:</w:t>
      </w:r>
    </w:p>
    <w:p w14:paraId="4A8DCA1B" w14:textId="77777777" w:rsidR="002F4304" w:rsidRPr="002F4304" w:rsidRDefault="002F4304" w:rsidP="002F4304">
      <w:pPr>
        <w:pStyle w:val="af3"/>
        <w:numPr>
          <w:ilvl w:val="0"/>
          <w:numId w:val="7"/>
        </w:numPr>
        <w:spacing w:line="360" w:lineRule="auto"/>
        <w:ind w:left="-567" w:right="-285" w:hanging="142"/>
        <w:jc w:val="both"/>
        <w:rPr>
          <w:rFonts w:ascii="Arial" w:hAnsi="Arial" w:cs="Arial"/>
        </w:rPr>
      </w:pPr>
      <w:r w:rsidRPr="002F4304">
        <w:rPr>
          <w:rFonts w:ascii="Arial" w:hAnsi="Arial" w:cs="Arial"/>
        </w:rPr>
        <w:t>сводные данные по фактическому материалу;</w:t>
      </w:r>
    </w:p>
    <w:p w14:paraId="3C8F54B0" w14:textId="77777777" w:rsidR="002F4304" w:rsidRPr="002F4304" w:rsidRDefault="002F4304" w:rsidP="002F4304">
      <w:pPr>
        <w:pStyle w:val="af3"/>
        <w:numPr>
          <w:ilvl w:val="0"/>
          <w:numId w:val="7"/>
        </w:numPr>
        <w:spacing w:line="360" w:lineRule="auto"/>
        <w:ind w:left="-567" w:right="-285" w:hanging="142"/>
        <w:jc w:val="both"/>
        <w:rPr>
          <w:rFonts w:ascii="Arial" w:hAnsi="Arial" w:cs="Arial"/>
        </w:rPr>
      </w:pPr>
      <w:r w:rsidRPr="002F4304">
        <w:rPr>
          <w:rFonts w:ascii="Arial" w:hAnsi="Arial" w:cs="Arial"/>
        </w:rPr>
        <w:lastRenderedPageBreak/>
        <w:t>данные о координатах точек отбора проб;</w:t>
      </w:r>
    </w:p>
    <w:p w14:paraId="61B0A679" w14:textId="77777777" w:rsidR="002F4304" w:rsidRPr="002F4304" w:rsidRDefault="002F4304" w:rsidP="002F4304">
      <w:pPr>
        <w:pStyle w:val="af3"/>
        <w:numPr>
          <w:ilvl w:val="0"/>
          <w:numId w:val="7"/>
        </w:numPr>
        <w:spacing w:line="360" w:lineRule="auto"/>
        <w:ind w:left="-567" w:right="-285" w:hanging="142"/>
        <w:jc w:val="both"/>
        <w:rPr>
          <w:rFonts w:ascii="Arial" w:hAnsi="Arial" w:cs="Arial"/>
        </w:rPr>
      </w:pPr>
      <w:r w:rsidRPr="002F4304">
        <w:rPr>
          <w:rFonts w:ascii="Arial" w:hAnsi="Arial" w:cs="Arial"/>
        </w:rPr>
        <w:t>данные о привязке фотографий с характеристикой объектов и производственных процессов в местах отбора проб;</w:t>
      </w:r>
    </w:p>
    <w:p w14:paraId="50EF552F" w14:textId="77777777" w:rsidR="002F4304" w:rsidRPr="002F4304" w:rsidRDefault="002F4304" w:rsidP="002F4304">
      <w:pPr>
        <w:pStyle w:val="af3"/>
        <w:numPr>
          <w:ilvl w:val="0"/>
          <w:numId w:val="7"/>
        </w:numPr>
        <w:spacing w:line="360" w:lineRule="auto"/>
        <w:ind w:left="-567" w:right="-285" w:hanging="142"/>
        <w:jc w:val="both"/>
        <w:rPr>
          <w:rFonts w:ascii="Arial" w:hAnsi="Arial" w:cs="Arial"/>
        </w:rPr>
      </w:pPr>
      <w:r w:rsidRPr="002F4304">
        <w:rPr>
          <w:rFonts w:ascii="Arial" w:hAnsi="Arial" w:cs="Arial"/>
        </w:rPr>
        <w:t>количество анализов проб атмосферного воздуха;</w:t>
      </w:r>
    </w:p>
    <w:p w14:paraId="08A3D521" w14:textId="77777777" w:rsidR="002F4304" w:rsidRPr="002F4304" w:rsidRDefault="002F4304" w:rsidP="002F4304">
      <w:pPr>
        <w:pStyle w:val="af3"/>
        <w:numPr>
          <w:ilvl w:val="0"/>
          <w:numId w:val="7"/>
        </w:numPr>
        <w:spacing w:line="360" w:lineRule="auto"/>
        <w:ind w:left="-567" w:right="-285" w:hanging="142"/>
        <w:jc w:val="both"/>
        <w:rPr>
          <w:rFonts w:ascii="Arial" w:hAnsi="Arial" w:cs="Arial"/>
        </w:rPr>
      </w:pPr>
      <w:r w:rsidRPr="002F4304">
        <w:rPr>
          <w:rFonts w:ascii="Arial" w:hAnsi="Arial" w:cs="Arial"/>
        </w:rPr>
        <w:t>сведения об аналитической лаборатории;</w:t>
      </w:r>
    </w:p>
    <w:p w14:paraId="1033F96E" w14:textId="77777777" w:rsidR="002F4304" w:rsidRPr="002F4304" w:rsidRDefault="002F4304" w:rsidP="002F4304">
      <w:pPr>
        <w:pStyle w:val="af3"/>
        <w:numPr>
          <w:ilvl w:val="0"/>
          <w:numId w:val="7"/>
        </w:numPr>
        <w:spacing w:line="360" w:lineRule="auto"/>
        <w:ind w:left="-567" w:right="-285" w:hanging="142"/>
        <w:jc w:val="both"/>
        <w:rPr>
          <w:rFonts w:ascii="Arial" w:hAnsi="Arial" w:cs="Arial"/>
        </w:rPr>
      </w:pPr>
      <w:r w:rsidRPr="002F4304">
        <w:rPr>
          <w:rFonts w:ascii="Arial" w:hAnsi="Arial" w:cs="Arial"/>
        </w:rPr>
        <w:t>состав измерительной аппаратуры и оборудования;</w:t>
      </w:r>
    </w:p>
    <w:p w14:paraId="34F4AB68" w14:textId="77777777" w:rsidR="002F4304" w:rsidRPr="002F4304" w:rsidRDefault="002F4304" w:rsidP="002F4304">
      <w:pPr>
        <w:pStyle w:val="af3"/>
        <w:numPr>
          <w:ilvl w:val="0"/>
          <w:numId w:val="7"/>
        </w:numPr>
        <w:spacing w:line="360" w:lineRule="auto"/>
        <w:ind w:left="-567" w:right="-285" w:hanging="142"/>
        <w:jc w:val="both"/>
        <w:rPr>
          <w:rFonts w:ascii="Arial" w:hAnsi="Arial" w:cs="Arial"/>
        </w:rPr>
      </w:pPr>
      <w:r w:rsidRPr="002F4304">
        <w:rPr>
          <w:rFonts w:ascii="Arial" w:hAnsi="Arial" w:cs="Arial"/>
        </w:rPr>
        <w:t>результаты анализов химического состава атмосферного воздуха;</w:t>
      </w:r>
    </w:p>
    <w:p w14:paraId="29608255" w14:textId="77777777" w:rsidR="002F4304" w:rsidRPr="002F4304" w:rsidRDefault="002F4304" w:rsidP="002F4304">
      <w:pPr>
        <w:pStyle w:val="af3"/>
        <w:numPr>
          <w:ilvl w:val="0"/>
          <w:numId w:val="7"/>
        </w:numPr>
        <w:spacing w:line="360" w:lineRule="auto"/>
        <w:ind w:left="-567" w:right="-285" w:hanging="142"/>
        <w:jc w:val="both"/>
        <w:rPr>
          <w:rFonts w:ascii="Arial" w:hAnsi="Arial" w:cs="Arial"/>
        </w:rPr>
      </w:pPr>
      <w:r w:rsidRPr="002F4304">
        <w:rPr>
          <w:rFonts w:ascii="Arial" w:hAnsi="Arial" w:cs="Arial"/>
        </w:rPr>
        <w:t>оценка качественного состояния атмосферного воздуха.</w:t>
      </w:r>
    </w:p>
    <w:p w14:paraId="7674D0A4" w14:textId="77777777" w:rsidR="002F4304" w:rsidRPr="002F4304" w:rsidRDefault="002F4304" w:rsidP="002F4304">
      <w:pPr>
        <w:pStyle w:val="af3"/>
        <w:spacing w:line="360" w:lineRule="auto"/>
        <w:ind w:left="-567" w:right="-285" w:firstLine="567"/>
        <w:jc w:val="both"/>
        <w:rPr>
          <w:rFonts w:ascii="Arial" w:hAnsi="Arial" w:cs="Arial"/>
          <w:u w:val="single"/>
        </w:rPr>
      </w:pPr>
      <w:r w:rsidRPr="002F4304">
        <w:rPr>
          <w:rFonts w:ascii="Arial" w:hAnsi="Arial" w:cs="Arial"/>
          <w:u w:val="single"/>
        </w:rPr>
        <w:t>Обоснование объемов работ</w:t>
      </w:r>
    </w:p>
    <w:p w14:paraId="7A7514A4"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Пробы анализируются на содержание химических веществ, характеризующих процесс разложения отходов: оксиды азота, сера диоксид (ангидрид сернистый), углерод оксид, фториды газообразные, взвешенные вещества, метан, сероводород, аммиак, бензол.</w:t>
      </w:r>
    </w:p>
    <w:p w14:paraId="78A5DB86"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Полученные значения концентраций вредных (загрязняющих) веществ в атмосферном воздухе сравниваются с соответствующими гигиеническими нормативами.</w:t>
      </w:r>
    </w:p>
    <w:p w14:paraId="0DE39EF1"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Одновременно с проведением отбора проб необходимо измерять скорость и направление ветра, температуру воздуха, атмосферное давление, влажность, а также фиксировать состояние погоды. Полученные данные отображаются в акте отбора проб атмосферного воздуха.</w:t>
      </w:r>
    </w:p>
    <w:p w14:paraId="70552F62"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Для наиболее эффективной оценки влияния проводимых строительных работ на качество атмосферного воздуха, отбор проб проводится в точках c наветренной и подветренной стороны при одинаковом направлении ветра.</w:t>
      </w:r>
    </w:p>
    <w:p w14:paraId="0F07A669" w14:textId="727D9120"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 xml:space="preserve">С наветренной стороны измерения проводятся с целью определения концентраций загрязняющих веществ без учета вклада выбросов от работ, проводимых при рекультивации </w:t>
      </w:r>
      <w:r w:rsidR="009E1801">
        <w:rPr>
          <w:rFonts w:ascii="Arial" w:hAnsi="Arial" w:cs="Arial"/>
        </w:rPr>
        <w:t>свалки</w:t>
      </w:r>
      <w:r w:rsidRPr="002F4304">
        <w:rPr>
          <w:rFonts w:ascii="Arial" w:hAnsi="Arial" w:cs="Arial"/>
        </w:rPr>
        <w:t>, с подветренной стороны измерения проводятся с целью определения концентраций загрязняющих веществ с учетом вклада выбросов от строительных работ.</w:t>
      </w:r>
    </w:p>
    <w:p w14:paraId="3387BB86" w14:textId="38CBBCB6"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 xml:space="preserve">Ближайшая жилая застройка с учетом розы ветров – территория </w:t>
      </w:r>
      <w:r w:rsidR="00203BE1">
        <w:rPr>
          <w:rFonts w:ascii="Arial" w:hAnsi="Arial" w:cs="Arial"/>
        </w:rPr>
        <w:t>д.Любогощи</w:t>
      </w:r>
      <w:r w:rsidRPr="002F4304">
        <w:rPr>
          <w:rFonts w:ascii="Arial" w:hAnsi="Arial" w:cs="Arial"/>
        </w:rPr>
        <w:t xml:space="preserve"> на расстоянии ориентировочно </w:t>
      </w:r>
      <w:r w:rsidR="000B7E6C">
        <w:rPr>
          <w:rFonts w:ascii="Arial" w:hAnsi="Arial" w:cs="Arial"/>
        </w:rPr>
        <w:t>150</w:t>
      </w:r>
      <w:r w:rsidRPr="002F4304">
        <w:rPr>
          <w:rFonts w:ascii="Arial" w:hAnsi="Arial" w:cs="Arial"/>
        </w:rPr>
        <w:t xml:space="preserve"> м на восток от границ участка </w:t>
      </w:r>
      <w:r w:rsidR="00203BE1">
        <w:rPr>
          <w:rFonts w:ascii="Arial" w:hAnsi="Arial" w:cs="Arial"/>
        </w:rPr>
        <w:t>свалки</w:t>
      </w:r>
      <w:r w:rsidRPr="002F4304">
        <w:rPr>
          <w:rFonts w:ascii="Arial" w:hAnsi="Arial" w:cs="Arial"/>
        </w:rPr>
        <w:t xml:space="preserve"> ТБО.</w:t>
      </w:r>
    </w:p>
    <w:p w14:paraId="7931D20D" w14:textId="7B137625"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Натурные исследования и измерения на постах измерений (Посты 2-4) проводятся в течение года, СанПиН 2.2.1/2.1.1.1200-03», всего 50 натурных исследований загрязнений атмосферного воздуха в год, проводимых посезонно (в зимний период - 10 дней , весенний период – 10</w:t>
      </w:r>
      <w:r w:rsidR="000B7E6C">
        <w:rPr>
          <w:rFonts w:ascii="Arial" w:hAnsi="Arial" w:cs="Arial"/>
        </w:rPr>
        <w:t xml:space="preserve"> </w:t>
      </w:r>
      <w:r w:rsidRPr="002F4304">
        <w:rPr>
          <w:rFonts w:ascii="Arial" w:hAnsi="Arial" w:cs="Arial"/>
        </w:rPr>
        <w:t>дней, летний период - 20 дней, осенний период - 10дней). Продолжительность отбора проб воздуха для определения разовых концентраций примесей составляет 20-30 мин.</w:t>
      </w:r>
    </w:p>
    <w:p w14:paraId="07543CC7"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lastRenderedPageBreak/>
        <w:t>Наблюдения за уровнем загрязнения атмосферного воздуха в соответствии с РД 52.04.186-89 проводятся по неполной программе (для получения сведений о разовых концентрациях в 7, 13 и 19 часов).</w:t>
      </w:r>
    </w:p>
    <w:p w14:paraId="45AC621A"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Натурные исследования и измерения атмосферного воздуха при контроле качества в рабочей зоне и ближайшей жилой зоны проводится 1 раз в квартал. Если результаты мониторинга будут указывать на отсутствие негативных экологических процессов, то возможно уменьшение перечня контролируемых параметров, объектов и дискретности измерений. При интенсификации подобных процессов, объём наблюдений, наоборот, будет расширяться.</w:t>
      </w:r>
    </w:p>
    <w:p w14:paraId="013C680D"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Контроль за физическим загрязнением (шумовое воздействие) атмосферного воздуха осуществляется на тех же самых постах (пост 1-4) и на ближайшей жилой зоне (пост 1).</w:t>
      </w:r>
    </w:p>
    <w:p w14:paraId="05705DB8" w14:textId="77777777" w:rsidR="002F4304" w:rsidRP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На данных постах проводятся замеры эквивалентного уровня звука и максимального уровня звука. Замеры шума проводятся один раз в полгода в дневное время (с 7.00 до 23.00). Замеры шума проводятся при максимальной нагрузке – работе максимального количества техники. При измерениях шума должны быть, насколько это возможно, удовлетворены следующие требования:</w:t>
      </w:r>
    </w:p>
    <w:p w14:paraId="42C808A7" w14:textId="77777777" w:rsidR="002F4304" w:rsidRPr="002F4304" w:rsidRDefault="002F4304" w:rsidP="002F4304">
      <w:pPr>
        <w:pStyle w:val="af3"/>
        <w:numPr>
          <w:ilvl w:val="0"/>
          <w:numId w:val="7"/>
        </w:numPr>
        <w:spacing w:line="360" w:lineRule="auto"/>
        <w:ind w:left="-567" w:right="-285" w:hanging="142"/>
        <w:jc w:val="both"/>
        <w:rPr>
          <w:rFonts w:ascii="Arial" w:hAnsi="Arial" w:cs="Arial"/>
        </w:rPr>
      </w:pPr>
      <w:r w:rsidRPr="002F4304">
        <w:rPr>
          <w:rFonts w:ascii="Arial" w:hAnsi="Arial" w:cs="Arial"/>
        </w:rPr>
        <w:t>скорость и направление ветра не должны существенно изменяться при измерениях. Рекомендуется проводить измерения при средней скорости ветра не более 5 м/с;</w:t>
      </w:r>
    </w:p>
    <w:p w14:paraId="0F00C579" w14:textId="77777777" w:rsidR="002F4304" w:rsidRPr="002F4304" w:rsidRDefault="002F4304" w:rsidP="002F4304">
      <w:pPr>
        <w:pStyle w:val="af3"/>
        <w:numPr>
          <w:ilvl w:val="0"/>
          <w:numId w:val="7"/>
        </w:numPr>
        <w:spacing w:line="360" w:lineRule="auto"/>
        <w:ind w:left="-567" w:right="-285" w:hanging="142"/>
        <w:jc w:val="both"/>
        <w:rPr>
          <w:rFonts w:ascii="Arial" w:hAnsi="Arial" w:cs="Arial"/>
        </w:rPr>
      </w:pPr>
      <w:r w:rsidRPr="002F4304">
        <w:rPr>
          <w:rFonts w:ascii="Arial" w:hAnsi="Arial" w:cs="Arial"/>
        </w:rPr>
        <w:t>не допускаются измерения при выпадении атмосферных осадков;</w:t>
      </w:r>
    </w:p>
    <w:p w14:paraId="2BA45C2B" w14:textId="77777777" w:rsidR="002F4304" w:rsidRPr="002F4304" w:rsidRDefault="002F4304" w:rsidP="002F4304">
      <w:pPr>
        <w:pStyle w:val="af3"/>
        <w:numPr>
          <w:ilvl w:val="0"/>
          <w:numId w:val="7"/>
        </w:numPr>
        <w:spacing w:line="360" w:lineRule="auto"/>
        <w:ind w:left="-567" w:right="-285" w:hanging="142"/>
        <w:jc w:val="both"/>
        <w:rPr>
          <w:rFonts w:ascii="Arial" w:hAnsi="Arial" w:cs="Arial"/>
        </w:rPr>
      </w:pPr>
      <w:r w:rsidRPr="002F4304">
        <w:rPr>
          <w:rFonts w:ascii="Arial" w:hAnsi="Arial" w:cs="Arial"/>
        </w:rPr>
        <w:t>изменение относительной влажности воздуха в процессе измерений - не более чем на 10%.</w:t>
      </w:r>
    </w:p>
    <w:p w14:paraId="5B70B3B6" w14:textId="58B7C1E0" w:rsidR="002F4304" w:rsidRDefault="002F4304" w:rsidP="002F4304">
      <w:pPr>
        <w:pStyle w:val="af3"/>
        <w:spacing w:line="360" w:lineRule="auto"/>
        <w:ind w:left="-567" w:right="-285" w:firstLine="567"/>
        <w:jc w:val="both"/>
        <w:rPr>
          <w:rFonts w:ascii="Arial" w:hAnsi="Arial" w:cs="Arial"/>
        </w:rPr>
      </w:pPr>
      <w:r w:rsidRPr="002F4304">
        <w:rPr>
          <w:rFonts w:ascii="Arial" w:hAnsi="Arial" w:cs="Arial"/>
        </w:rPr>
        <w:t>Проведение работ, связанных с замерами шума проводятся специализированной организацией, аккредитованной в установленном порядке на проведение таких работ (п.2.12 СанПиН 2.2.1/2.1.1.1200-03).</w:t>
      </w:r>
    </w:p>
    <w:p w14:paraId="1C95A178" w14:textId="33602C12" w:rsidR="007570D0" w:rsidRDefault="007570D0" w:rsidP="002F4304">
      <w:pPr>
        <w:pStyle w:val="af3"/>
        <w:spacing w:line="360" w:lineRule="auto"/>
        <w:ind w:left="-567" w:right="-285" w:firstLine="567"/>
        <w:jc w:val="both"/>
        <w:rPr>
          <w:rFonts w:ascii="Arial" w:hAnsi="Arial" w:cs="Arial"/>
        </w:rPr>
      </w:pPr>
    </w:p>
    <w:p w14:paraId="0B878037" w14:textId="3FC8BB1B" w:rsidR="007570D0" w:rsidRDefault="007570D0" w:rsidP="002F4304">
      <w:pPr>
        <w:pStyle w:val="af3"/>
        <w:spacing w:line="360" w:lineRule="auto"/>
        <w:ind w:left="-567" w:right="-285" w:firstLine="567"/>
        <w:jc w:val="both"/>
        <w:rPr>
          <w:rFonts w:ascii="Arial" w:hAnsi="Arial" w:cs="Arial"/>
        </w:rPr>
      </w:pPr>
    </w:p>
    <w:p w14:paraId="12BECD3C" w14:textId="3CD422C8" w:rsidR="000C6600" w:rsidRDefault="000C6600" w:rsidP="002F4304">
      <w:pPr>
        <w:pStyle w:val="af3"/>
        <w:spacing w:line="360" w:lineRule="auto"/>
        <w:ind w:left="-567" w:right="-285" w:firstLine="567"/>
        <w:jc w:val="both"/>
        <w:rPr>
          <w:rFonts w:ascii="Arial" w:hAnsi="Arial" w:cs="Arial"/>
        </w:rPr>
      </w:pPr>
    </w:p>
    <w:p w14:paraId="31471E09" w14:textId="77777777" w:rsidR="000C6600" w:rsidRPr="002F4304" w:rsidRDefault="000C6600" w:rsidP="002F4304">
      <w:pPr>
        <w:pStyle w:val="af3"/>
        <w:spacing w:line="360" w:lineRule="auto"/>
        <w:ind w:left="-567" w:right="-285" w:firstLine="567"/>
        <w:jc w:val="both"/>
        <w:rPr>
          <w:rFonts w:ascii="Arial" w:hAnsi="Arial" w:cs="Arial"/>
        </w:rPr>
      </w:pPr>
    </w:p>
    <w:p w14:paraId="1642F94E" w14:textId="77777777" w:rsidR="002F4304" w:rsidRPr="002F4304" w:rsidRDefault="002F4304" w:rsidP="002F4304">
      <w:pPr>
        <w:ind w:left="-567" w:right="-285"/>
        <w:rPr>
          <w:rFonts w:ascii="Arial" w:hAnsi="Arial" w:cs="Arial"/>
        </w:rPr>
      </w:pPr>
    </w:p>
    <w:p w14:paraId="7B21F77D" w14:textId="1D81C0EA" w:rsidR="008E0117" w:rsidRPr="00DC0775" w:rsidRDefault="00E56B12" w:rsidP="00DC0775">
      <w:pPr>
        <w:pStyle w:val="3"/>
        <w:jc w:val="center"/>
        <w:rPr>
          <w:rFonts w:ascii="Arial" w:hAnsi="Arial" w:cs="Arial"/>
          <w:b/>
          <w:bCs/>
          <w:color w:val="auto"/>
        </w:rPr>
      </w:pPr>
      <w:bookmarkStart w:id="73" w:name="_Toc63975217"/>
      <w:r w:rsidRPr="00DC0775">
        <w:rPr>
          <w:rFonts w:ascii="Arial" w:hAnsi="Arial" w:cs="Arial"/>
          <w:b/>
          <w:bCs/>
          <w:color w:val="auto"/>
        </w:rPr>
        <w:t>3</w:t>
      </w:r>
      <w:r w:rsidR="00295ACE" w:rsidRPr="00DC0775">
        <w:rPr>
          <w:rFonts w:ascii="Arial" w:hAnsi="Arial" w:cs="Arial"/>
          <w:b/>
          <w:bCs/>
          <w:color w:val="auto"/>
        </w:rPr>
        <w:t>.3.3.</w:t>
      </w:r>
      <w:bookmarkStart w:id="74" w:name="_Toc528071442"/>
      <w:r w:rsidR="008E0117" w:rsidRPr="00DC0775">
        <w:rPr>
          <w:rFonts w:ascii="Arial" w:hAnsi="Arial" w:cs="Arial"/>
          <w:b/>
          <w:bCs/>
          <w:color w:val="auto"/>
        </w:rPr>
        <w:t xml:space="preserve"> Мониторинг состояния и загрязнения поверхностных вод и донных отложений</w:t>
      </w:r>
      <w:bookmarkEnd w:id="74"/>
      <w:bookmarkEnd w:id="73"/>
    </w:p>
    <w:p w14:paraId="04F259C1" w14:textId="1A1F2ED2" w:rsidR="003F4579" w:rsidRDefault="003F4579" w:rsidP="003F4579"/>
    <w:p w14:paraId="3953EB82" w14:textId="637EB410" w:rsidR="009446DD" w:rsidRDefault="009446DD" w:rsidP="003F4579"/>
    <w:p w14:paraId="2CEF7B39" w14:textId="5913753F"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 xml:space="preserve">Наибольшее воздействие на поверхностные воды может оказывать фильтрат, образовывающийся в толще </w:t>
      </w:r>
      <w:r w:rsidR="009E1801">
        <w:rPr>
          <w:rFonts w:ascii="Arial" w:hAnsi="Arial" w:cs="Arial"/>
        </w:rPr>
        <w:t>свалки</w:t>
      </w:r>
      <w:r w:rsidRPr="008E0117">
        <w:rPr>
          <w:rFonts w:ascii="Arial" w:hAnsi="Arial" w:cs="Arial"/>
        </w:rPr>
        <w:t>. Данный фильтрат обладает высокими концентрациями загрязняющих веществ, поэтому может оказать существенное негативное воздействие на экосистемы водоемов.</w:t>
      </w:r>
    </w:p>
    <w:p w14:paraId="7A5707EE"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lastRenderedPageBreak/>
        <w:t>Мониторинг поверхностных вод организуется с целью обеспечения контроля за экологическим состоянием близлежащих водных объектов и влиянием рекультивационных работ на них.</w:t>
      </w:r>
    </w:p>
    <w:p w14:paraId="77D82793"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Мониторинг состояния донных отложений является составной частью мониторинга водных объектов. Донные отложения участвуют в процессе самоочищения воды путем накопления в своей толще оседающих загрязняющих веществ. При определенных условиях загрязненность донного грунта может привести к вторичному загрязнению водного объекта. Кроме того, донные отложения являются средой обитания донных бентосных организмов. Все происходящие с донными отложениями изменения могут привести к изменению видового состава донной биоты и нарушению экологического состояния всего водного объекта.</w:t>
      </w:r>
    </w:p>
    <w:p w14:paraId="3A7324D2"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Процедура отбора проб поверхностных вод соответствует требованиям следующей нормативной документации:</w:t>
      </w:r>
    </w:p>
    <w:p w14:paraId="6E584DD9"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ГОСТ 17.1.5.04-81 «Охрана природы. Гидросфера. Приборы и устройства для отбора, первичной обработки и хранения проб природных вод. Общие технические условия»;</w:t>
      </w:r>
    </w:p>
    <w:p w14:paraId="4CAF7B90"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ГОСТ 17.1.3.07-82 «Охрана природы. Гидросфера. Правила контроля качества воды водоемов и водотоков»;</w:t>
      </w:r>
    </w:p>
    <w:p w14:paraId="0324155D"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ГОСТ Р 31861-2012 «Вода. Общие требования к отбору проб»;</w:t>
      </w:r>
    </w:p>
    <w:p w14:paraId="1A54404B"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ISO 5667-12006. Качество воды. Отбор проб. Часть 1. Руководство по составлению программ и методикам отбора проб. Взамен ISO 5667-1:1980, ISO 5667-2:1991. Введ. с 14.12.2006;</w:t>
      </w:r>
    </w:p>
    <w:p w14:paraId="2D3336DF"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ГОСТ 17.1.5.05-85 «Охрана природы. Гидросфера. Общие требования к отбору проб поверхностных и морских вод, льда и атмосферных осадков»;</w:t>
      </w:r>
    </w:p>
    <w:p w14:paraId="20CCC748"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ISO 5667-3:2012 Качество воды. Отбор проб. Часть 3. Консервация и обработка проб воды;</w:t>
      </w:r>
    </w:p>
    <w:p w14:paraId="6B05C675"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Р 52.24.353-2012 Отбор проб поверхностных вод суши и очищенных сточных вод.</w:t>
      </w:r>
    </w:p>
    <w:p w14:paraId="579B6446"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Требования к отбору проб донных отложений изложены в ГОСТ 17.1.5.01-80 «Охрана природы. Гидросфера. Общие требования к отбору проб донных отложений водных объектов для анализа на загрязненность», РД 52.24.609-2013 «Организация и проведение наблюдений за содержанием загрязняющих веществ в донных отложениях водных объектов».</w:t>
      </w:r>
    </w:p>
    <w:p w14:paraId="7F62AF50" w14:textId="77777777" w:rsidR="009446DD" w:rsidRPr="008E0117" w:rsidRDefault="009446DD" w:rsidP="008E0117">
      <w:pPr>
        <w:pStyle w:val="af3"/>
        <w:spacing w:line="360" w:lineRule="auto"/>
        <w:ind w:left="-567" w:right="-285" w:firstLine="567"/>
        <w:jc w:val="both"/>
        <w:rPr>
          <w:rFonts w:ascii="Arial" w:hAnsi="Arial" w:cs="Arial"/>
        </w:rPr>
      </w:pPr>
      <w:r w:rsidRPr="008E0117">
        <w:rPr>
          <w:rFonts w:ascii="Arial" w:hAnsi="Arial" w:cs="Arial"/>
        </w:rPr>
        <w:t>Описание полученных результатов выполняется в виде главы «Результаты мониторинга поверхностных вод и донных отложений» в отчете по результатам производственного экологического контроля и мониторинга, в котором отражаются следующие сведения:</w:t>
      </w:r>
    </w:p>
    <w:p w14:paraId="07EC80C2" w14:textId="77777777" w:rsidR="009446DD" w:rsidRPr="008E0117" w:rsidRDefault="009446DD" w:rsidP="008E0117">
      <w:pPr>
        <w:pStyle w:val="af3"/>
        <w:numPr>
          <w:ilvl w:val="0"/>
          <w:numId w:val="7"/>
        </w:numPr>
        <w:spacing w:line="360" w:lineRule="auto"/>
        <w:ind w:left="-567" w:right="-285" w:hanging="142"/>
        <w:jc w:val="both"/>
        <w:rPr>
          <w:rFonts w:ascii="Arial" w:hAnsi="Arial" w:cs="Arial"/>
        </w:rPr>
      </w:pPr>
      <w:r w:rsidRPr="008E0117">
        <w:rPr>
          <w:rFonts w:ascii="Arial" w:hAnsi="Arial" w:cs="Arial"/>
        </w:rPr>
        <w:lastRenderedPageBreak/>
        <w:t>описание участка и этапов проведения работ;</w:t>
      </w:r>
    </w:p>
    <w:p w14:paraId="17144D26" w14:textId="77777777" w:rsidR="009446DD" w:rsidRPr="008E0117" w:rsidRDefault="009446DD" w:rsidP="008E0117">
      <w:pPr>
        <w:pStyle w:val="af3"/>
        <w:numPr>
          <w:ilvl w:val="0"/>
          <w:numId w:val="7"/>
        </w:numPr>
        <w:spacing w:line="360" w:lineRule="auto"/>
        <w:ind w:left="-567" w:right="-285" w:hanging="142"/>
        <w:jc w:val="both"/>
        <w:rPr>
          <w:rFonts w:ascii="Arial" w:hAnsi="Arial" w:cs="Arial"/>
        </w:rPr>
      </w:pPr>
      <w:r w:rsidRPr="008E0117">
        <w:rPr>
          <w:rFonts w:ascii="Arial" w:hAnsi="Arial" w:cs="Arial"/>
        </w:rPr>
        <w:t>сводные данные по фактическому материалу;</w:t>
      </w:r>
    </w:p>
    <w:p w14:paraId="00E066E7" w14:textId="77777777" w:rsidR="009446DD" w:rsidRPr="008E0117" w:rsidRDefault="009446DD" w:rsidP="008E0117">
      <w:pPr>
        <w:pStyle w:val="af3"/>
        <w:numPr>
          <w:ilvl w:val="0"/>
          <w:numId w:val="7"/>
        </w:numPr>
        <w:spacing w:line="360" w:lineRule="auto"/>
        <w:ind w:left="-567" w:right="-285" w:hanging="142"/>
        <w:jc w:val="both"/>
        <w:rPr>
          <w:rFonts w:ascii="Arial" w:hAnsi="Arial" w:cs="Arial"/>
        </w:rPr>
      </w:pPr>
      <w:r w:rsidRPr="008E0117">
        <w:rPr>
          <w:rFonts w:ascii="Arial" w:hAnsi="Arial" w:cs="Arial"/>
        </w:rPr>
        <w:t>данные о координатах точек отбора проб;</w:t>
      </w:r>
    </w:p>
    <w:p w14:paraId="3BD852F5" w14:textId="77777777" w:rsidR="009446DD" w:rsidRPr="008E0117" w:rsidRDefault="009446DD" w:rsidP="008E0117">
      <w:pPr>
        <w:pStyle w:val="af3"/>
        <w:numPr>
          <w:ilvl w:val="0"/>
          <w:numId w:val="7"/>
        </w:numPr>
        <w:spacing w:line="360" w:lineRule="auto"/>
        <w:ind w:left="-567" w:right="-285" w:hanging="142"/>
        <w:jc w:val="both"/>
        <w:rPr>
          <w:rFonts w:ascii="Arial" w:hAnsi="Arial" w:cs="Arial"/>
        </w:rPr>
      </w:pPr>
      <w:r w:rsidRPr="008E0117">
        <w:rPr>
          <w:rFonts w:ascii="Arial" w:hAnsi="Arial" w:cs="Arial"/>
        </w:rPr>
        <w:t>данные о привязке фотографий с характеристикой водного объекта в местах отбора проб;</w:t>
      </w:r>
    </w:p>
    <w:p w14:paraId="74F34CD4" w14:textId="77777777" w:rsidR="009446DD" w:rsidRPr="008E0117" w:rsidRDefault="009446DD" w:rsidP="008E0117">
      <w:pPr>
        <w:pStyle w:val="af3"/>
        <w:numPr>
          <w:ilvl w:val="0"/>
          <w:numId w:val="7"/>
        </w:numPr>
        <w:spacing w:line="360" w:lineRule="auto"/>
        <w:ind w:left="-567" w:right="-285" w:hanging="142"/>
        <w:jc w:val="both"/>
        <w:rPr>
          <w:rFonts w:ascii="Arial" w:hAnsi="Arial" w:cs="Arial"/>
        </w:rPr>
      </w:pPr>
      <w:r w:rsidRPr="008E0117">
        <w:rPr>
          <w:rFonts w:ascii="Arial" w:hAnsi="Arial" w:cs="Arial"/>
        </w:rPr>
        <w:t>количество анализов проб поверхностных вод;</w:t>
      </w:r>
    </w:p>
    <w:p w14:paraId="34D765CA" w14:textId="77777777" w:rsidR="009446DD" w:rsidRPr="008E0117" w:rsidRDefault="009446DD" w:rsidP="008E0117">
      <w:pPr>
        <w:pStyle w:val="af3"/>
        <w:numPr>
          <w:ilvl w:val="0"/>
          <w:numId w:val="7"/>
        </w:numPr>
        <w:spacing w:line="360" w:lineRule="auto"/>
        <w:ind w:left="-567" w:right="-285" w:hanging="142"/>
        <w:jc w:val="both"/>
        <w:rPr>
          <w:rFonts w:ascii="Arial" w:hAnsi="Arial" w:cs="Arial"/>
        </w:rPr>
      </w:pPr>
      <w:r w:rsidRPr="008E0117">
        <w:rPr>
          <w:rFonts w:ascii="Arial" w:hAnsi="Arial" w:cs="Arial"/>
        </w:rPr>
        <w:t>сведения об аналитической лаборатории;</w:t>
      </w:r>
    </w:p>
    <w:p w14:paraId="4668CB20" w14:textId="77777777" w:rsidR="009446DD" w:rsidRPr="008E0117" w:rsidRDefault="009446DD" w:rsidP="008E0117">
      <w:pPr>
        <w:pStyle w:val="af3"/>
        <w:numPr>
          <w:ilvl w:val="0"/>
          <w:numId w:val="7"/>
        </w:numPr>
        <w:spacing w:line="360" w:lineRule="auto"/>
        <w:ind w:left="-567" w:right="-285" w:hanging="142"/>
        <w:jc w:val="both"/>
        <w:rPr>
          <w:rFonts w:ascii="Arial" w:hAnsi="Arial" w:cs="Arial"/>
        </w:rPr>
      </w:pPr>
      <w:r w:rsidRPr="008E0117">
        <w:rPr>
          <w:rFonts w:ascii="Arial" w:hAnsi="Arial" w:cs="Arial"/>
        </w:rPr>
        <w:t>состав измерительной аппаратуры и оборудования;</w:t>
      </w:r>
    </w:p>
    <w:p w14:paraId="3D45752C" w14:textId="77777777" w:rsidR="009446DD" w:rsidRPr="008E0117" w:rsidRDefault="009446DD" w:rsidP="008E0117">
      <w:pPr>
        <w:pStyle w:val="af3"/>
        <w:numPr>
          <w:ilvl w:val="0"/>
          <w:numId w:val="7"/>
        </w:numPr>
        <w:spacing w:line="360" w:lineRule="auto"/>
        <w:ind w:left="-567" w:right="-285" w:hanging="142"/>
        <w:jc w:val="both"/>
        <w:rPr>
          <w:rFonts w:ascii="Arial" w:hAnsi="Arial" w:cs="Arial"/>
        </w:rPr>
      </w:pPr>
      <w:r w:rsidRPr="008E0117">
        <w:rPr>
          <w:rFonts w:ascii="Arial" w:hAnsi="Arial" w:cs="Arial"/>
        </w:rPr>
        <w:t>результаты анализов химического состава поверхностных вод и донных отложений;</w:t>
      </w:r>
    </w:p>
    <w:p w14:paraId="2CACFE10" w14:textId="77777777" w:rsidR="009446DD" w:rsidRPr="008E0117" w:rsidRDefault="009446DD" w:rsidP="008E0117">
      <w:pPr>
        <w:pStyle w:val="af3"/>
        <w:numPr>
          <w:ilvl w:val="0"/>
          <w:numId w:val="7"/>
        </w:numPr>
        <w:spacing w:line="360" w:lineRule="auto"/>
        <w:ind w:left="-567" w:right="-285" w:hanging="142"/>
        <w:jc w:val="both"/>
        <w:rPr>
          <w:rFonts w:ascii="Arial" w:hAnsi="Arial" w:cs="Arial"/>
        </w:rPr>
      </w:pPr>
      <w:r w:rsidRPr="008E0117">
        <w:rPr>
          <w:rFonts w:ascii="Arial" w:hAnsi="Arial" w:cs="Arial"/>
        </w:rPr>
        <w:t>оценка качественного состояния поверхностных вод.</w:t>
      </w:r>
    </w:p>
    <w:p w14:paraId="039B86EE" w14:textId="7239CD94" w:rsidR="009446DD" w:rsidRPr="008E0117" w:rsidRDefault="009446DD" w:rsidP="008E0117">
      <w:pPr>
        <w:spacing w:line="360" w:lineRule="auto"/>
        <w:ind w:left="-567" w:right="-285" w:firstLine="567"/>
        <w:jc w:val="both"/>
        <w:rPr>
          <w:rFonts w:ascii="Arial" w:hAnsi="Arial" w:cs="Arial"/>
          <w:sz w:val="24"/>
          <w:szCs w:val="24"/>
        </w:rPr>
      </w:pPr>
      <w:r w:rsidRPr="008E0117">
        <w:rPr>
          <w:rFonts w:ascii="Arial" w:hAnsi="Arial" w:cs="Arial"/>
          <w:sz w:val="24"/>
          <w:szCs w:val="24"/>
        </w:rPr>
        <w:t>В ходе проведения полевого обследования участка изысканий, проводившегося в августе 201</w:t>
      </w:r>
      <w:r w:rsidR="008E0117">
        <w:rPr>
          <w:rFonts w:ascii="Arial" w:hAnsi="Arial" w:cs="Arial"/>
          <w:sz w:val="24"/>
          <w:szCs w:val="24"/>
        </w:rPr>
        <w:t>9</w:t>
      </w:r>
      <w:r w:rsidRPr="008E0117">
        <w:rPr>
          <w:rFonts w:ascii="Arial" w:hAnsi="Arial" w:cs="Arial"/>
          <w:sz w:val="24"/>
          <w:szCs w:val="24"/>
        </w:rPr>
        <w:t xml:space="preserve"> года, было проведено рекогносцировочное обследование участка изысканий</w:t>
      </w:r>
      <w:r w:rsidR="00A20181">
        <w:rPr>
          <w:rFonts w:ascii="Arial" w:hAnsi="Arial" w:cs="Arial"/>
          <w:sz w:val="24"/>
          <w:szCs w:val="24"/>
        </w:rPr>
        <w:t>.</w:t>
      </w:r>
      <w:r w:rsidRPr="008E0117">
        <w:rPr>
          <w:rFonts w:ascii="Arial" w:hAnsi="Arial" w:cs="Arial"/>
          <w:sz w:val="24"/>
          <w:szCs w:val="24"/>
        </w:rPr>
        <w:t xml:space="preserve"> Общая протяжённость рекогносцировочного обследования составила 1,0 км. </w:t>
      </w:r>
    </w:p>
    <w:p w14:paraId="1C4DEE93" w14:textId="77777777" w:rsidR="00C0213E" w:rsidRPr="00C0213E" w:rsidRDefault="00C0213E" w:rsidP="008E0117">
      <w:pPr>
        <w:spacing w:before="120" w:line="360" w:lineRule="auto"/>
        <w:ind w:left="-567" w:right="-285" w:firstLine="567"/>
        <w:jc w:val="both"/>
        <w:rPr>
          <w:rFonts w:ascii="Arial" w:hAnsi="Arial" w:cs="Arial"/>
          <w:sz w:val="24"/>
          <w:szCs w:val="28"/>
        </w:rPr>
      </w:pPr>
      <w:r w:rsidRPr="00C0213E">
        <w:rPr>
          <w:rFonts w:ascii="Arial" w:hAnsi="Arial" w:cs="Arial"/>
          <w:sz w:val="24"/>
          <w:szCs w:val="28"/>
        </w:rPr>
        <w:t xml:space="preserve">На юго-востоке, на расстоянии 357 метров от площадки проектируемого объекта протекает река Лебягожка. </w:t>
      </w:r>
    </w:p>
    <w:p w14:paraId="49E2D023" w14:textId="416C465B" w:rsidR="009446DD" w:rsidRPr="008E0117" w:rsidRDefault="009446DD" w:rsidP="00B55F02">
      <w:pPr>
        <w:spacing w:before="120" w:line="360" w:lineRule="auto"/>
        <w:ind w:left="-567" w:right="-285" w:firstLine="567"/>
        <w:jc w:val="both"/>
        <w:rPr>
          <w:rFonts w:ascii="Arial" w:hAnsi="Arial" w:cs="Arial"/>
          <w:sz w:val="24"/>
          <w:szCs w:val="24"/>
        </w:rPr>
      </w:pPr>
      <w:r w:rsidRPr="008E0117">
        <w:rPr>
          <w:rFonts w:ascii="Arial" w:hAnsi="Arial" w:cs="Arial"/>
          <w:sz w:val="24"/>
          <w:szCs w:val="24"/>
        </w:rPr>
        <w:t>В рамках мониторинга поверхностных вод предлагается 1 пункт наблюдения на поверхностном водном объекте с программой химического опробования</w:t>
      </w:r>
      <w:r w:rsidR="00C0213E">
        <w:rPr>
          <w:rFonts w:ascii="Arial" w:hAnsi="Arial" w:cs="Arial"/>
          <w:sz w:val="24"/>
          <w:szCs w:val="24"/>
        </w:rPr>
        <w:t xml:space="preserve">. </w:t>
      </w:r>
    </w:p>
    <w:p w14:paraId="4620F5C6"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Перечень контролируемых показателей поверхностной воды:</w:t>
      </w:r>
    </w:p>
    <w:p w14:paraId="7981923B"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рН, ед. рН, (согласно СанПиН 2.1.5.980-010, приложение 1 и СанПиН 2.1.4.1074-01 таблица 1);</w:t>
      </w:r>
    </w:p>
    <w:p w14:paraId="7AD3D173"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Нитраты, мг/дм3, (согласно СанПиН 2.1.4.1074-01, Таблица 2 и СанПиН 2.1.5.2582-10, Таблица 1);</w:t>
      </w:r>
    </w:p>
    <w:p w14:paraId="2B1717E6"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Нитриты, мг/дм3, (согласно СанПиН 2.1.4.1074-01, Таблица 2 и СанПиН 2.1.5.2582-10, Таблица 1);</w:t>
      </w:r>
    </w:p>
    <w:p w14:paraId="2FFC946B"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Фосфаты, мг/дм3, (согласно СанПин 2.1.4.1074-01, Таблица 2 и СанПиН 2.1.5.2582-10, Таблица 1);</w:t>
      </w:r>
    </w:p>
    <w:p w14:paraId="07D699C0"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Аммоний, мг/дм3, (согласно СанПин 2.1.4.1074-01, Таблица 2 и СанПиН 2.1.5.2582-10, Таблица 1);</w:t>
      </w:r>
    </w:p>
    <w:p w14:paraId="4ED51C29"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БПК5, мгО2/л, (согласно СанПиН 2.1.5.2582-10, Таблица 1 и СанПиН 2.1.5.980-00, Приложение 1);</w:t>
      </w:r>
    </w:p>
    <w:p w14:paraId="60A640B0"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Хлориды, мг/дм3, (согласно СанПин 2.1.4.1074-01, Таблица 2 и СанПиН 2.1.5.2582-10, Таблица 1);</w:t>
      </w:r>
    </w:p>
    <w:p w14:paraId="650C7A13"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Сульфаты, мг/дм3, (СанПин 2.1.4.1074-01, Таблица 2 и СанПиН 2.1.5.2582-10, Таблица 1);</w:t>
      </w:r>
    </w:p>
    <w:p w14:paraId="2AB41873"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lastRenderedPageBreak/>
        <w:t>- ХПК, мгО2/л, (СанПиН 2.1.5.2582-10, Таблица 1 и СанПиН 2.1.5.980-00, Приложение 1);</w:t>
      </w:r>
    </w:p>
    <w:p w14:paraId="5A1ABCAE"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Цинк, мг/дм3, (СанПиН 2.1.5.2582-10, Таблица 2);</w:t>
      </w:r>
    </w:p>
    <w:p w14:paraId="4EC5554C"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Гидрокарбонаты, мг/дм3, (СанПиН 2.1.5.980-00, Приложение 1);</w:t>
      </w:r>
    </w:p>
    <w:p w14:paraId="036628A5"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Кальций, мг/дм3, (СанПин 2.1.4.1074-01, Таблица 2);</w:t>
      </w:r>
    </w:p>
    <w:p w14:paraId="0131E1DD"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Магний, мг/дм3, (СанПин 2.1.4.1074-01, Таблица 2 и СанПиН 2.1.5.980-00, Приложение 1);</w:t>
      </w:r>
    </w:p>
    <w:p w14:paraId="71B29D4B"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Никель, мг/дм3, (СанПиН 2.1.5.2582-10, Таблица 1);</w:t>
      </w:r>
    </w:p>
    <w:p w14:paraId="6C49476C"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Железо, мг/дм3, (СанПиН 2.1.5.2582-10, Таблица 1 и СанПнн 2.1.4.1074-01, Таблица 2);</w:t>
      </w:r>
    </w:p>
    <w:p w14:paraId="5245E54E"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Марганец, мг/дм3, (СанПиН 2.1.5.2582-10, Таблица 1 и СанПнн 2.1.4.1074-01, Таблица 2);</w:t>
      </w:r>
    </w:p>
    <w:p w14:paraId="5E7AD0E7"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Медь, мг/дм3, (СанПин 2.1.4.1074-01, Таблица 2);</w:t>
      </w:r>
    </w:p>
    <w:p w14:paraId="28AD1984"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Свинец, мг/дм3, (СанПин 2.1.4.1074-01, Таблица 2);</w:t>
      </w:r>
    </w:p>
    <w:p w14:paraId="13B8B080"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Кадмий, мг/дм3, (СанПин 2.1.4.1074-01, Таблица 2);</w:t>
      </w:r>
    </w:p>
    <w:p w14:paraId="2F57E648"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Мышьяк, мг/дм3, (СанПин 2.1.4.1074-01, Таблица 2);</w:t>
      </w:r>
    </w:p>
    <w:p w14:paraId="5A2A3272"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Ртуть, мг/дм3, (СанПин 2.1.4.1074-01, Таблица 2);</w:t>
      </w:r>
    </w:p>
    <w:p w14:paraId="1FDE1489"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Нефтепродукты, мг/дм3, (СанПин 2.1.4.1074-01, Таблица 2);</w:t>
      </w:r>
    </w:p>
    <w:p w14:paraId="25C68C6F" w14:textId="77777777" w:rsidR="009446DD" w:rsidRPr="008E0117" w:rsidRDefault="009446DD" w:rsidP="00B55F02">
      <w:pPr>
        <w:pStyle w:val="af3"/>
        <w:spacing w:line="360" w:lineRule="auto"/>
        <w:ind w:left="-567" w:right="-285" w:firstLine="567"/>
        <w:rPr>
          <w:rFonts w:ascii="Arial" w:hAnsi="Arial" w:cs="Arial"/>
        </w:rPr>
      </w:pPr>
      <w:r w:rsidRPr="008E0117">
        <w:rPr>
          <w:rFonts w:ascii="Arial" w:hAnsi="Arial" w:cs="Arial"/>
        </w:rPr>
        <w:t>- Общиеколиформные бактерии (ОКБ), 100КОЕ/100мл, (СанПиН 2.1.5.980-00, Приложение 1);</w:t>
      </w:r>
    </w:p>
    <w:p w14:paraId="4D064ECC" w14:textId="77777777" w:rsidR="009446DD" w:rsidRPr="008E0117" w:rsidRDefault="009446DD" w:rsidP="00B55F02">
      <w:pPr>
        <w:pStyle w:val="af3"/>
        <w:spacing w:line="360" w:lineRule="auto"/>
        <w:ind w:left="-567" w:right="-285" w:firstLine="567"/>
        <w:rPr>
          <w:rFonts w:ascii="Arial" w:hAnsi="Arial" w:cs="Arial"/>
        </w:rPr>
      </w:pPr>
      <w:r w:rsidRPr="008E0117">
        <w:rPr>
          <w:rFonts w:ascii="Arial" w:hAnsi="Arial" w:cs="Arial"/>
        </w:rPr>
        <w:t>- Термотолерантные колиформные бактерии, 100КОЕ/100мл, (СанПиН 2.1.5.980-00, Приложение 1);</w:t>
      </w:r>
    </w:p>
    <w:p w14:paraId="0609C519" w14:textId="77777777" w:rsidR="009446DD" w:rsidRPr="008E0117" w:rsidRDefault="009446DD" w:rsidP="00B55F02">
      <w:pPr>
        <w:pStyle w:val="af3"/>
        <w:spacing w:line="360" w:lineRule="auto"/>
        <w:ind w:left="-567" w:right="-285" w:firstLine="567"/>
        <w:rPr>
          <w:rFonts w:ascii="Arial" w:hAnsi="Arial" w:cs="Arial"/>
        </w:rPr>
      </w:pPr>
      <w:r w:rsidRPr="008E0117">
        <w:rPr>
          <w:rFonts w:ascii="Arial" w:hAnsi="Arial" w:cs="Arial"/>
        </w:rPr>
        <w:t>- Колифаги, 100КОЕ/100мл, (СанПиН 2.1.5.980-00, Приложение 1).</w:t>
      </w:r>
    </w:p>
    <w:p w14:paraId="3FDB1385"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Дополнительно измеряется: Аммиак: Окисляемость перманганатная: Жесткость: Минерализация (сухой остаток): ОМЧ (общее микробное число). КОЕ (возбудители кишечных инфекций).</w:t>
      </w:r>
    </w:p>
    <w:p w14:paraId="52889B13"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Перечень контролируемых показателей донных отложений:</w:t>
      </w:r>
    </w:p>
    <w:p w14:paraId="5DB205DC"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рН, ед. рН,(ГОСТ 17.4.2.01-81, СанПиН 2.1.7.1287-03, РД 52.24.609-2013);</w:t>
      </w:r>
    </w:p>
    <w:p w14:paraId="1197C096"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Марганец, мг/кг, (ГОСТ 17.4.2.01-81, СанПиН 2.1.7.1287-03);</w:t>
      </w:r>
    </w:p>
    <w:p w14:paraId="05C3F10B"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Медь, мг/кг, (ГОСТ 17.4.2.01-81, СанПиН 2.1.7.1287-03, РД 52.24.609-2013);</w:t>
      </w:r>
    </w:p>
    <w:p w14:paraId="4902EF77"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Цинк, мг/кг, (ГОСТ 17.4.2.01-81, СанПиН 2.1.7.1287-03, РД 52.24.609-2013);</w:t>
      </w:r>
    </w:p>
    <w:p w14:paraId="10A9721D"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Свинец, мг/кг, (ГОСТ 17.4.2.01-81, СанПиН 2.1.7.1287-03, РД 52.24.609-2013);</w:t>
      </w:r>
    </w:p>
    <w:p w14:paraId="4F8B79C2"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Нитраты, мг/кг (ГОСТ 17.4.2.01-81, СанПиН 2.1.7.1287-03, РД 52.24.609-2013);</w:t>
      </w:r>
    </w:p>
    <w:p w14:paraId="34CADC4C"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Хлориды, мг/кг, (ГОСТ 17.4.2.01-81, СанПиН 2.1.7.1287-03);</w:t>
      </w:r>
    </w:p>
    <w:p w14:paraId="65721AC3"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Сульфаты, мг/кг, (ГОСТ 17.4.2.01-81, СанПиН 2.1.7.1287-03, РД 52.24.609-2013);</w:t>
      </w:r>
    </w:p>
    <w:p w14:paraId="65798BCC"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lastRenderedPageBreak/>
        <w:t>- Мышьяк, мг/кг, (ГОСТ 17.4.2.01-81, СанПиН 2.1.7.1287-03);</w:t>
      </w:r>
    </w:p>
    <w:p w14:paraId="02F4EC9A"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Аммоний, мг/кг, (ГОСТ 17.4.2.01-81, СанПиН 2.1.7.1287-03);</w:t>
      </w:r>
    </w:p>
    <w:p w14:paraId="09257B1C"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Фосфат, мг/кг, (ГОСТ 17.1.5.01-80);</w:t>
      </w:r>
    </w:p>
    <w:p w14:paraId="7DF08643"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Железо, мг/кг, (СанПиН 2.1.7.1287-03);</w:t>
      </w:r>
    </w:p>
    <w:p w14:paraId="0F5BA5CE"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Мышьяк, мг/кг, (ГОСТ 17.4.2.01-81, СанПиН 2.1.7.1287-03, РД 52.24.609-2013);</w:t>
      </w:r>
    </w:p>
    <w:p w14:paraId="49F48290"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Магний, мг/кг, (РД 52.24.609-2013);</w:t>
      </w:r>
    </w:p>
    <w:p w14:paraId="4441A707"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Кадмий, мг/кг, (СанПиН 2.1.7.1287-03, РД 52.24.609-2013);</w:t>
      </w:r>
    </w:p>
    <w:p w14:paraId="25B193C8"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Нефтепродукты, мг/кг, (СанПиН 2.1.7.1287-03, РД 52.24.609-2013);</w:t>
      </w:r>
    </w:p>
    <w:p w14:paraId="287F2A23"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Хром, мг/кг, (РД 52.24.609-2013);</w:t>
      </w:r>
    </w:p>
    <w:p w14:paraId="31804952"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Ртуть, мг/кг, (РД 52.24.609-2013);</w:t>
      </w:r>
    </w:p>
    <w:p w14:paraId="2189A901"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Никель, мг/кг, (РД 52.24.609-2013);</w:t>
      </w:r>
    </w:p>
    <w:p w14:paraId="39255984"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ОКБ, 100КОЕ/100мл, (СанПиН 2.1.7.1287-03);</w:t>
      </w:r>
    </w:p>
    <w:p w14:paraId="68E7E1BC"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ТКБ, 100КОЕ/100мл, (СанПиН 2.1.7.1287-03);</w:t>
      </w:r>
    </w:p>
    <w:p w14:paraId="22CBDFC3"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Колифаги, 100КОЕ/100мл, (СанПиН 2.1.7.1287-03);</w:t>
      </w:r>
    </w:p>
    <w:p w14:paraId="0253F5FD"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 ОМЧ (общее микробное число), КОЕ в 1 мл, (СанШН 2.1.7.1287-03).</w:t>
      </w:r>
    </w:p>
    <w:p w14:paraId="6A109C96"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Периодичность отбора проб воды и донных отложений – 2 раза в год (весна и осень) на протяжении всего периода рекультивации.</w:t>
      </w:r>
    </w:p>
    <w:p w14:paraId="1A5410BF"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Содержание загрязняющих веществ в донных отложениях российскими нормативными документами не регламентируются. Отсутствие критериев существенно сужает возможности аргументированного заключения по результатам исследований об эколого-геохимическом состоянии геологической среды аквальных геосистем, а также оценки экологического состояния донных осадков и их влияния на общее состояние водных объектов.</w:t>
      </w:r>
    </w:p>
    <w:p w14:paraId="2613293C"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Современные подходы к оценке загрязнения донных осадков водных объектов предусматривают сравнительный анализ, построенный на сопоставлении содержаний загрязняющих веществ в донных осадках с нормативными показателями (ПДК для почв) и с кларком литосферы, кларком осадочных пород или региональным фоном.</w:t>
      </w:r>
    </w:p>
    <w:p w14:paraId="48219EF7"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В связи с этим, для оценки уровня загрязнения по результатам КХА отобранных проб целесообразно использовать ПДК (ГН 2.1.7.2041-06) и ОДК (ГН 2.1.7.2511-09), установленные для почв с аналогичным механическим составом.</w:t>
      </w:r>
    </w:p>
    <w:p w14:paraId="4CDC3E19"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t>Использование нормативов ОДК или ПДК загрязняющих веществ в почвах применительно к донным отложениям в какой-то мере оправдано тем, что и те и другие представлены твердой фазой, имеют сходные условия формирования химического состава и близкую компонентную структуру.</w:t>
      </w:r>
    </w:p>
    <w:p w14:paraId="38473327" w14:textId="77777777" w:rsidR="009446DD" w:rsidRPr="008E0117" w:rsidRDefault="009446DD" w:rsidP="00B55F02">
      <w:pPr>
        <w:pStyle w:val="af3"/>
        <w:spacing w:line="360" w:lineRule="auto"/>
        <w:ind w:left="-567" w:right="-285" w:firstLine="567"/>
        <w:jc w:val="both"/>
        <w:rPr>
          <w:rFonts w:ascii="Arial" w:hAnsi="Arial" w:cs="Arial"/>
        </w:rPr>
      </w:pPr>
      <w:r w:rsidRPr="008E0117">
        <w:rPr>
          <w:rFonts w:ascii="Arial" w:hAnsi="Arial" w:cs="Arial"/>
        </w:rPr>
        <w:lastRenderedPageBreak/>
        <w:t>Для полного анализа содержания тяжелых металлов в донных отложениях рекомендуется проводить химический анализ на валовые и подвижные формы тяжелых металлов в донных отложениях.</w:t>
      </w:r>
    </w:p>
    <w:p w14:paraId="0ECEC1DA" w14:textId="77777777" w:rsidR="009446DD" w:rsidRDefault="009446DD" w:rsidP="003F4579"/>
    <w:p w14:paraId="430FFFCB" w14:textId="4C30ACAE" w:rsidR="001946EA" w:rsidRPr="00DC0775" w:rsidRDefault="00E56B12" w:rsidP="00DC0775">
      <w:pPr>
        <w:pStyle w:val="3"/>
        <w:jc w:val="center"/>
        <w:rPr>
          <w:rFonts w:ascii="Arial" w:hAnsi="Arial" w:cs="Arial"/>
          <w:b/>
          <w:bCs/>
          <w:color w:val="auto"/>
        </w:rPr>
      </w:pPr>
      <w:bookmarkStart w:id="75" w:name="_Toc63975218"/>
      <w:r w:rsidRPr="00DC0775">
        <w:rPr>
          <w:rFonts w:ascii="Arial" w:hAnsi="Arial" w:cs="Arial"/>
          <w:b/>
          <w:bCs/>
          <w:color w:val="auto"/>
        </w:rPr>
        <w:t>3</w:t>
      </w:r>
      <w:r w:rsidR="00666B43" w:rsidRPr="00DC0775">
        <w:rPr>
          <w:rFonts w:ascii="Arial" w:hAnsi="Arial" w:cs="Arial"/>
          <w:b/>
          <w:bCs/>
          <w:color w:val="auto"/>
        </w:rPr>
        <w:t>.3.4.</w:t>
      </w:r>
      <w:bookmarkStart w:id="76" w:name="_Toc528071443"/>
      <w:r w:rsidR="001946EA" w:rsidRPr="00DC0775">
        <w:rPr>
          <w:rFonts w:ascii="Arial" w:hAnsi="Arial" w:cs="Arial"/>
          <w:b/>
          <w:bCs/>
          <w:color w:val="auto"/>
        </w:rPr>
        <w:t xml:space="preserve"> Мониторинг состояния и загрязнения почвенного покрова</w:t>
      </w:r>
      <w:bookmarkEnd w:id="76"/>
      <w:bookmarkEnd w:id="75"/>
    </w:p>
    <w:p w14:paraId="3953329B" w14:textId="77777777" w:rsidR="00E12A15" w:rsidRPr="001946EA" w:rsidRDefault="00E12A15" w:rsidP="001946EA">
      <w:pPr>
        <w:jc w:val="center"/>
        <w:rPr>
          <w:rFonts w:ascii="Arial" w:hAnsi="Arial" w:cs="Arial"/>
          <w:b/>
          <w:sz w:val="24"/>
        </w:rPr>
      </w:pPr>
    </w:p>
    <w:p w14:paraId="6A2110CF"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Программа мониторинга почвенного покрова предусматривает отбор проб в следующих точках:</w:t>
      </w:r>
    </w:p>
    <w:p w14:paraId="118EB616"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для замеров фоновых концентраций загрязняющих веществ в почве, площадка расположена западной стороны на расстоянии 100 м от границ участка. Вдали от грунтовых дорог и с наветренной стороны от фронта работ;</w:t>
      </w:r>
    </w:p>
    <w:p w14:paraId="2AEC1826" w14:textId="62CFCA68"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3 контрольных поста расположены на площади на расстоянии 500,1000 и 1500 м.</w:t>
      </w:r>
    </w:p>
    <w:p w14:paraId="3E673F73"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Общие требования к контролю и охране почв от загрязнения сформулированы в ГОСТ 17.4.3.04-85 «Охрана природы. Почвы. Общие требования к контролю и охране от загрязнения» и СанПиН 2.1.7.1287-03 «Санитарно-эпидемиологические требования к качеству почвы». Методика проведения наблюдений в соответствии с МУ 2.1.7.730-99.</w:t>
      </w:r>
    </w:p>
    <w:p w14:paraId="19F9E9DC"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В соответствии с п. 6.3 СанПиН 2.1.7.1287-03 контроль качества проб почвенного покрова осуществляется с использованием стандартного перечня химических показателей: свинец, цинк, медь, никель, мышьяк, ртуть, 3,4-бензпирен, нефтепродукты, рН, алюминий, фтор, нитриты, нитраты, гидрокарбонаты, органический углерод, диоксины. Кроме этого проводят гельминтологические и микробиологические исследования (индекс энтерококков, патогенные бактерии, в т.ч. сальмонеллы).</w:t>
      </w:r>
    </w:p>
    <w:p w14:paraId="238D508D"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Периодичность отбора и анализа проб - один раз в год. Все исследования по оценке качества почвы должны приводиться в лабораториях, аккредитованных в установленном порядке. Основным критерием гигиенической оценки загрязнения почв химическими веществами является предельно допустимая концентрация (ПДК), или ориентировочно допустимая концентрация (ОДК) химических веществ в почве.</w:t>
      </w:r>
    </w:p>
    <w:p w14:paraId="7F57EA77"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Оценка степени опасности загрязнения почвы химическими веществами, оценка санитарного состояния почвы по санитарно-химическим показателям, оценка степени биологического загрязнения почвы проводится в соответствии с МУ 2.1.7.730-99 «Гигиенические требования к качеству почвы населенных мест».</w:t>
      </w:r>
    </w:p>
    <w:p w14:paraId="6ACACEBD"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Контроль почвенного покрова осуществляется визуальным и инструментальным методами. Первый заключается в осмотре территории и регистрации мест нарушений и загрязнений земель. Второй – дает качественную и количественную информацию о содержании загрязняющих веществ.</w:t>
      </w:r>
    </w:p>
    <w:p w14:paraId="016A1E14"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lastRenderedPageBreak/>
        <w:t>Пробоотбор проводится на участках, закладываемых так, чтобы исключить искажения результатов анализов под влиянием окружающей среды (в сухую безветренную погоду), в идентичных естественных условиях, с учетом направления поверхностного стока.</w:t>
      </w:r>
    </w:p>
    <w:p w14:paraId="5F108AA7"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Для определения динамики изменения концентрации загрязняющих веществ, сроки, способы отбора проб и места расположения пробных площадок должны быть одинаковыми.</w:t>
      </w:r>
    </w:p>
    <w:p w14:paraId="18A41B03"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В соответствии с ГОСТ 17.4.4.02-84, размер пробной площадки зависит от цели исследования, для определения в почве содержания химических веществ и ее физических свойств он равен 10×10 м. Пробоотбор осуществляется с помощью бура или лопаты методом конверта. В соответствии с ГОСТ 17.4.3.01-83 пробы отбирают по профилю из почвенных горизонтов или слоев с таким расчетом, чтобы в каждом случае проба представляла собой часть почвы, типичной для генетических горизонтов или слоев данного типа почвенного покрова.</w:t>
      </w:r>
    </w:p>
    <w:p w14:paraId="6AAD0812"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Чтобы исключить возможность вторичного загрязнения, поверхность почвенного разреза или стенки прикопки следует зачистить ножом из полиэтилена (полистирола) или пластмассовым шпателем. Пробы отбираются чистым инструментом, не содержащим металл. Для каждого слоя составляется объединенная проба, массой 1 кг, путем смешивания пяти точечных не менее 200 г каждая, которая помещается в полиэтиленовый пакет и нумеруется. На каждый почвенный образец заполняется этикетка, в которой регистрируются следующие данные: дата и место отбора, номер и географические координаты пробной площадки, глубина взятия и номер пробы.</w:t>
      </w:r>
    </w:p>
    <w:p w14:paraId="0B1B8D68"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Пробы отбираются в полиэтиленовые гриперные пакеты, которые маркируются и доставляются в лабораторию.</w:t>
      </w:r>
    </w:p>
    <w:p w14:paraId="3B0C93B7"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Данные об отборе проб, дате, описании точки отбора, привязке, характеристиках заносятся в акт отбора проб.</w:t>
      </w:r>
    </w:p>
    <w:p w14:paraId="6C8BB183"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Лабораторные исследования для оценки качества и загрязненности почв выполняются специализированными аккредитованными организациями, имеющими необходимые допуски и разрешения, согласно унифицированным методикам и государственным стандартам.</w:t>
      </w:r>
    </w:p>
    <w:p w14:paraId="4625ED38"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В результате проведенных исследований будут представлены следующие отчетные материалы:</w:t>
      </w:r>
    </w:p>
    <w:p w14:paraId="380A5649" w14:textId="77777777" w:rsidR="00422DC8" w:rsidRPr="00422DC8" w:rsidRDefault="00422DC8" w:rsidP="00422DC8">
      <w:pPr>
        <w:pStyle w:val="af3"/>
        <w:numPr>
          <w:ilvl w:val="0"/>
          <w:numId w:val="7"/>
        </w:numPr>
        <w:spacing w:line="360" w:lineRule="auto"/>
        <w:ind w:left="-567" w:right="-285" w:hanging="142"/>
        <w:jc w:val="both"/>
        <w:rPr>
          <w:rFonts w:ascii="Arial" w:hAnsi="Arial" w:cs="Arial"/>
        </w:rPr>
      </w:pPr>
      <w:r w:rsidRPr="00422DC8">
        <w:rPr>
          <w:rFonts w:ascii="Arial" w:hAnsi="Arial" w:cs="Arial"/>
        </w:rPr>
        <w:t>материалы результатов лабораторных исследований;</w:t>
      </w:r>
    </w:p>
    <w:p w14:paraId="7F9CF94B" w14:textId="77777777" w:rsidR="00422DC8" w:rsidRPr="00422DC8" w:rsidRDefault="00422DC8" w:rsidP="00422DC8">
      <w:pPr>
        <w:pStyle w:val="af3"/>
        <w:numPr>
          <w:ilvl w:val="0"/>
          <w:numId w:val="7"/>
        </w:numPr>
        <w:spacing w:line="360" w:lineRule="auto"/>
        <w:ind w:left="-567" w:right="-285" w:hanging="142"/>
        <w:jc w:val="both"/>
        <w:rPr>
          <w:rFonts w:ascii="Arial" w:hAnsi="Arial" w:cs="Arial"/>
        </w:rPr>
      </w:pPr>
      <w:r w:rsidRPr="00422DC8">
        <w:rPr>
          <w:rFonts w:ascii="Arial" w:hAnsi="Arial" w:cs="Arial"/>
        </w:rPr>
        <w:t>картографический материал (отображение пунктов отбора проб почв и результатов анализа проб).</w:t>
      </w:r>
    </w:p>
    <w:p w14:paraId="4414BD17"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Материалы будут содержать:</w:t>
      </w:r>
    </w:p>
    <w:p w14:paraId="6AA6E528" w14:textId="77777777" w:rsidR="00422DC8" w:rsidRPr="00422DC8" w:rsidRDefault="00422DC8" w:rsidP="00422DC8">
      <w:pPr>
        <w:pStyle w:val="af3"/>
        <w:numPr>
          <w:ilvl w:val="0"/>
          <w:numId w:val="7"/>
        </w:numPr>
        <w:spacing w:line="360" w:lineRule="auto"/>
        <w:ind w:left="-567" w:right="-285" w:hanging="142"/>
        <w:jc w:val="both"/>
        <w:rPr>
          <w:rFonts w:ascii="Arial" w:hAnsi="Arial" w:cs="Arial"/>
        </w:rPr>
      </w:pPr>
      <w:r w:rsidRPr="00422DC8">
        <w:rPr>
          <w:rFonts w:ascii="Arial" w:hAnsi="Arial" w:cs="Arial"/>
        </w:rPr>
        <w:lastRenderedPageBreak/>
        <w:t>данные о координатах точек отбора проб;</w:t>
      </w:r>
    </w:p>
    <w:p w14:paraId="1FB22C84" w14:textId="77777777" w:rsidR="00422DC8" w:rsidRPr="00422DC8" w:rsidRDefault="00422DC8" w:rsidP="00422DC8">
      <w:pPr>
        <w:pStyle w:val="af3"/>
        <w:numPr>
          <w:ilvl w:val="0"/>
          <w:numId w:val="7"/>
        </w:numPr>
        <w:spacing w:line="360" w:lineRule="auto"/>
        <w:ind w:left="-567" w:right="-285" w:hanging="142"/>
        <w:jc w:val="both"/>
        <w:rPr>
          <w:rFonts w:ascii="Arial" w:hAnsi="Arial" w:cs="Arial"/>
        </w:rPr>
      </w:pPr>
      <w:r w:rsidRPr="00422DC8">
        <w:rPr>
          <w:rFonts w:ascii="Arial" w:hAnsi="Arial" w:cs="Arial"/>
        </w:rPr>
        <w:t>данные о привязке фотографий в местах отбора проб;</w:t>
      </w:r>
    </w:p>
    <w:p w14:paraId="11627688"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Данные лабораторных анализов.</w:t>
      </w:r>
    </w:p>
    <w:p w14:paraId="096A0A30"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В процессе обработки собранных данных и в отчетных материалах следует:</w:t>
      </w:r>
    </w:p>
    <w:p w14:paraId="4415918E"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составить почвенные карты (1:5000);</w:t>
      </w:r>
    </w:p>
    <w:p w14:paraId="0A7DBE52" w14:textId="77777777" w:rsidR="00422DC8" w:rsidRPr="00422DC8" w:rsidRDefault="00422DC8" w:rsidP="00422DC8">
      <w:pPr>
        <w:pStyle w:val="af3"/>
        <w:spacing w:line="360" w:lineRule="auto"/>
        <w:ind w:left="-567" w:right="-285" w:firstLine="567"/>
        <w:jc w:val="both"/>
        <w:rPr>
          <w:rFonts w:ascii="Arial" w:hAnsi="Arial" w:cs="Arial"/>
        </w:rPr>
      </w:pPr>
      <w:r w:rsidRPr="00422DC8">
        <w:rPr>
          <w:rFonts w:ascii="Arial" w:hAnsi="Arial" w:cs="Arial"/>
        </w:rPr>
        <w:t>оценить уровень загрязнения почв.</w:t>
      </w:r>
    </w:p>
    <w:p w14:paraId="5C8E2E61" w14:textId="4E6BC166" w:rsidR="003F4579" w:rsidRPr="003F4579" w:rsidRDefault="003F4579" w:rsidP="003F4579"/>
    <w:p w14:paraId="6F486532" w14:textId="3A758688" w:rsidR="000575F3" w:rsidRPr="00DC0775" w:rsidRDefault="00E56B12" w:rsidP="00DC0775">
      <w:pPr>
        <w:pStyle w:val="2"/>
        <w:jc w:val="center"/>
        <w:rPr>
          <w:rFonts w:ascii="Arial" w:hAnsi="Arial" w:cs="Arial"/>
          <w:b/>
          <w:bCs/>
          <w:color w:val="auto"/>
          <w:sz w:val="24"/>
          <w:szCs w:val="24"/>
        </w:rPr>
      </w:pPr>
      <w:bookmarkStart w:id="77" w:name="_Toc63975219"/>
      <w:r w:rsidRPr="00DC0775">
        <w:rPr>
          <w:rFonts w:ascii="Arial" w:hAnsi="Arial" w:cs="Arial"/>
          <w:b/>
          <w:bCs/>
          <w:color w:val="auto"/>
          <w:sz w:val="24"/>
          <w:szCs w:val="24"/>
        </w:rPr>
        <w:t>3</w:t>
      </w:r>
      <w:r w:rsidR="003F4579" w:rsidRPr="00DC0775">
        <w:rPr>
          <w:rFonts w:ascii="Arial" w:hAnsi="Arial" w:cs="Arial"/>
          <w:b/>
          <w:bCs/>
          <w:color w:val="auto"/>
          <w:sz w:val="24"/>
          <w:szCs w:val="24"/>
        </w:rPr>
        <w:t>.4.</w:t>
      </w:r>
      <w:r w:rsidR="00DC0775" w:rsidRPr="00DC0775">
        <w:rPr>
          <w:rFonts w:ascii="Arial" w:hAnsi="Arial" w:cs="Arial"/>
          <w:b/>
          <w:bCs/>
          <w:color w:val="auto"/>
          <w:sz w:val="24"/>
          <w:szCs w:val="24"/>
        </w:rPr>
        <w:t xml:space="preserve"> </w:t>
      </w:r>
      <w:r w:rsidR="003F4579" w:rsidRPr="00DC0775">
        <w:rPr>
          <w:rFonts w:ascii="Arial" w:hAnsi="Arial" w:cs="Arial"/>
          <w:b/>
          <w:bCs/>
          <w:color w:val="auto"/>
          <w:sz w:val="24"/>
          <w:szCs w:val="24"/>
        </w:rPr>
        <w:t>Организация работ по рекультивации</w:t>
      </w:r>
      <w:bookmarkEnd w:id="77"/>
    </w:p>
    <w:p w14:paraId="644FE97F" w14:textId="4652BDCE" w:rsidR="009C00DE" w:rsidRDefault="00D6348B" w:rsidP="00036B24">
      <w:pPr>
        <w:pStyle w:val="1"/>
        <w:tabs>
          <w:tab w:val="num" w:pos="567"/>
        </w:tabs>
        <w:ind w:hanging="5"/>
        <w:jc w:val="center"/>
        <w:rPr>
          <w:rFonts w:ascii="Arial" w:hAnsi="Arial" w:cs="Arial"/>
          <w:b/>
          <w:color w:val="auto"/>
          <w:sz w:val="24"/>
          <w:szCs w:val="24"/>
        </w:rPr>
      </w:pPr>
      <w:bookmarkStart w:id="78" w:name="_Toc63975030"/>
      <w:bookmarkStart w:id="79" w:name="_Toc63975220"/>
      <w:r w:rsidRPr="00D6348B">
        <w:rPr>
          <w:rFonts w:ascii="Arial" w:hAnsi="Arial" w:cs="Arial"/>
          <w:b/>
          <w:color w:val="auto"/>
          <w:sz w:val="24"/>
          <w:szCs w:val="24"/>
        </w:rPr>
        <w:t>Объекты подсобного и обслуживающего назначения</w:t>
      </w:r>
      <w:bookmarkEnd w:id="64"/>
      <w:bookmarkEnd w:id="65"/>
      <w:bookmarkEnd w:id="66"/>
      <w:bookmarkEnd w:id="67"/>
      <w:bookmarkEnd w:id="78"/>
      <w:bookmarkEnd w:id="79"/>
    </w:p>
    <w:p w14:paraId="7D31BC2C" w14:textId="77777777" w:rsidR="00F93CF8" w:rsidRPr="00F93CF8" w:rsidRDefault="00F93CF8" w:rsidP="00F93CF8"/>
    <w:p w14:paraId="68BD9D3A" w14:textId="77777777" w:rsidR="009C00DE" w:rsidRPr="00D6348B" w:rsidRDefault="009C00DE" w:rsidP="00D6348B">
      <w:pPr>
        <w:spacing w:line="360" w:lineRule="auto"/>
        <w:ind w:left="-567" w:right="-284" w:firstLine="567"/>
        <w:jc w:val="both"/>
        <w:rPr>
          <w:rFonts w:ascii="Arial" w:hAnsi="Arial" w:cs="Arial"/>
          <w:sz w:val="24"/>
          <w:szCs w:val="24"/>
        </w:rPr>
      </w:pPr>
      <w:r w:rsidRPr="00D6348B">
        <w:rPr>
          <w:rFonts w:ascii="Arial" w:hAnsi="Arial" w:cs="Arial"/>
          <w:sz w:val="24"/>
          <w:szCs w:val="24"/>
        </w:rPr>
        <w:t>В соответствии с требованиями нормативных документов по эксплуатации и рекультивации полигонов ТБО [18], [20]] и МДС 12-46.2008 «Методические рекомендации по раз</w:t>
      </w:r>
      <w:r w:rsidRPr="00D6348B">
        <w:rPr>
          <w:rFonts w:ascii="Arial" w:hAnsi="Arial" w:cs="Arial"/>
          <w:sz w:val="24"/>
          <w:szCs w:val="24"/>
        </w:rPr>
        <w:softHyphen/>
        <w:t xml:space="preserve">работке и оформлению проекта организации строительства, проекта организации работ по сносу (демонтажу), проекта производства работ»), </w:t>
      </w:r>
    </w:p>
    <w:p w14:paraId="32F3105B" w14:textId="33153375" w:rsidR="009F0A9F" w:rsidRPr="00D6348B" w:rsidRDefault="009F0A9F" w:rsidP="00D6348B">
      <w:pPr>
        <w:spacing w:line="360" w:lineRule="auto"/>
        <w:ind w:left="-567" w:right="-284" w:firstLine="567"/>
        <w:jc w:val="both"/>
        <w:rPr>
          <w:rFonts w:ascii="Arial" w:hAnsi="Arial" w:cs="Arial"/>
          <w:sz w:val="24"/>
          <w:szCs w:val="24"/>
        </w:rPr>
      </w:pPr>
      <w:r w:rsidRPr="00D6348B">
        <w:rPr>
          <w:rFonts w:ascii="Arial" w:hAnsi="Arial" w:cs="Arial"/>
          <w:sz w:val="24"/>
          <w:szCs w:val="24"/>
        </w:rPr>
        <w:t xml:space="preserve">Таблица </w:t>
      </w:r>
      <w:r w:rsidR="00D6348B" w:rsidRPr="00D6348B">
        <w:rPr>
          <w:rFonts w:ascii="Arial" w:hAnsi="Arial" w:cs="Arial"/>
          <w:sz w:val="24"/>
          <w:szCs w:val="24"/>
        </w:rPr>
        <w:t>6</w:t>
      </w:r>
      <w:r w:rsidRPr="00D6348B">
        <w:rPr>
          <w:rFonts w:ascii="Arial" w:hAnsi="Arial" w:cs="Arial"/>
          <w:sz w:val="24"/>
          <w:szCs w:val="24"/>
        </w:rPr>
        <w:t xml:space="preserve"> - Потребность в административно-бытовых зданиях и сооружениях на рекультивации</w:t>
      </w:r>
    </w:p>
    <w:tbl>
      <w:tblPr>
        <w:tblW w:w="9649" w:type="dxa"/>
        <w:tblLayout w:type="fixed"/>
        <w:tblCellMar>
          <w:left w:w="10" w:type="dxa"/>
          <w:right w:w="10" w:type="dxa"/>
        </w:tblCellMar>
        <w:tblLook w:val="0000" w:firstRow="0" w:lastRow="0" w:firstColumn="0" w:lastColumn="0" w:noHBand="0" w:noVBand="0"/>
      </w:tblPr>
      <w:tblGrid>
        <w:gridCol w:w="577"/>
        <w:gridCol w:w="1985"/>
        <w:gridCol w:w="1417"/>
        <w:gridCol w:w="1418"/>
        <w:gridCol w:w="1417"/>
        <w:gridCol w:w="1701"/>
        <w:gridCol w:w="1134"/>
      </w:tblGrid>
      <w:tr w:rsidR="009F0A9F" w:rsidRPr="00DC4350" w14:paraId="28B277BD" w14:textId="77777777" w:rsidTr="00653E6B">
        <w:trPr>
          <w:trHeight w:hRule="exact" w:val="854"/>
          <w:tblHeader/>
        </w:trPr>
        <w:tc>
          <w:tcPr>
            <w:tcW w:w="577" w:type="dxa"/>
            <w:tcBorders>
              <w:top w:val="single" w:sz="4" w:space="0" w:color="auto"/>
              <w:left w:val="single" w:sz="4" w:space="0" w:color="auto"/>
            </w:tcBorders>
            <w:shd w:val="clear" w:color="auto" w:fill="FFFFFF"/>
            <w:vAlign w:val="center"/>
          </w:tcPr>
          <w:p w14:paraId="31C74794"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w:t>
            </w:r>
          </w:p>
        </w:tc>
        <w:tc>
          <w:tcPr>
            <w:tcW w:w="1985" w:type="dxa"/>
            <w:tcBorders>
              <w:top w:val="single" w:sz="4" w:space="0" w:color="auto"/>
              <w:left w:val="single" w:sz="4" w:space="0" w:color="auto"/>
            </w:tcBorders>
            <w:shd w:val="clear" w:color="auto" w:fill="FFFFFF"/>
            <w:vAlign w:val="center"/>
          </w:tcPr>
          <w:p w14:paraId="4511CE69"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Наименование</w:t>
            </w:r>
          </w:p>
        </w:tc>
        <w:tc>
          <w:tcPr>
            <w:tcW w:w="1417" w:type="dxa"/>
            <w:tcBorders>
              <w:top w:val="single" w:sz="4" w:space="0" w:color="auto"/>
              <w:left w:val="single" w:sz="4" w:space="0" w:color="auto"/>
            </w:tcBorders>
            <w:shd w:val="clear" w:color="auto" w:fill="FFFFFF"/>
            <w:vAlign w:val="center"/>
          </w:tcPr>
          <w:p w14:paraId="57285D39"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Нормативный показатель, м</w:t>
            </w:r>
            <w:r w:rsidRPr="00DC4350">
              <w:rPr>
                <w:rStyle w:val="6"/>
                <w:rFonts w:ascii="Arial" w:hAnsi="Arial" w:cs="Arial"/>
                <w:vertAlign w:val="superscript"/>
                <w:lang w:eastAsia="ru-RU"/>
              </w:rPr>
              <w:t>2</w:t>
            </w:r>
          </w:p>
        </w:tc>
        <w:tc>
          <w:tcPr>
            <w:tcW w:w="1418" w:type="dxa"/>
            <w:tcBorders>
              <w:top w:val="single" w:sz="4" w:space="0" w:color="auto"/>
              <w:left w:val="single" w:sz="4" w:space="0" w:color="auto"/>
            </w:tcBorders>
            <w:shd w:val="clear" w:color="auto" w:fill="FFFFFF"/>
            <w:vAlign w:val="center"/>
          </w:tcPr>
          <w:p w14:paraId="428D2DB2"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Расчетное</w:t>
            </w:r>
          </w:p>
          <w:p w14:paraId="3D1EE546"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количество</w:t>
            </w:r>
          </w:p>
          <w:p w14:paraId="654E7F93"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человек</w:t>
            </w:r>
          </w:p>
        </w:tc>
        <w:tc>
          <w:tcPr>
            <w:tcW w:w="1417" w:type="dxa"/>
            <w:tcBorders>
              <w:top w:val="single" w:sz="4" w:space="0" w:color="auto"/>
              <w:left w:val="single" w:sz="4" w:space="0" w:color="auto"/>
            </w:tcBorders>
            <w:shd w:val="clear" w:color="auto" w:fill="FFFFFF"/>
            <w:vAlign w:val="center"/>
          </w:tcPr>
          <w:p w14:paraId="0F811FBE"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Необходи</w:t>
            </w:r>
            <w:r w:rsidRPr="00DC4350">
              <w:rPr>
                <w:rStyle w:val="6"/>
                <w:rFonts w:ascii="Arial" w:hAnsi="Arial" w:cs="Arial"/>
                <w:lang w:eastAsia="ru-RU"/>
              </w:rPr>
              <w:softHyphen/>
              <w:t>мая площадь, м</w:t>
            </w:r>
            <w:r w:rsidRPr="00DC4350">
              <w:rPr>
                <w:rStyle w:val="6"/>
                <w:rFonts w:ascii="Arial" w:hAnsi="Arial" w:cs="Arial"/>
                <w:vertAlign w:val="superscript"/>
                <w:lang w:eastAsia="ru-RU"/>
              </w:rPr>
              <w:t>2</w:t>
            </w:r>
          </w:p>
        </w:tc>
        <w:tc>
          <w:tcPr>
            <w:tcW w:w="1701" w:type="dxa"/>
            <w:tcBorders>
              <w:top w:val="single" w:sz="4" w:space="0" w:color="auto"/>
              <w:left w:val="single" w:sz="4" w:space="0" w:color="auto"/>
            </w:tcBorders>
            <w:shd w:val="clear" w:color="auto" w:fill="FFFFFF"/>
            <w:vAlign w:val="center"/>
          </w:tcPr>
          <w:p w14:paraId="67AB80BB"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Принятое мо</w:t>
            </w:r>
            <w:r w:rsidRPr="00DC4350">
              <w:rPr>
                <w:rStyle w:val="6"/>
                <w:rFonts w:ascii="Arial" w:hAnsi="Arial" w:cs="Arial"/>
                <w:lang w:eastAsia="ru-RU"/>
              </w:rPr>
              <w:softHyphen/>
              <w:t>дульное здание</w:t>
            </w:r>
          </w:p>
        </w:tc>
        <w:tc>
          <w:tcPr>
            <w:tcW w:w="1134" w:type="dxa"/>
            <w:tcBorders>
              <w:top w:val="single" w:sz="4" w:space="0" w:color="auto"/>
              <w:left w:val="single" w:sz="4" w:space="0" w:color="auto"/>
              <w:right w:val="single" w:sz="4" w:space="0" w:color="auto"/>
            </w:tcBorders>
            <w:shd w:val="clear" w:color="auto" w:fill="FFFFFF"/>
            <w:vAlign w:val="center"/>
          </w:tcPr>
          <w:p w14:paraId="3976756D"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Площадь</w:t>
            </w:r>
          </w:p>
          <w:p w14:paraId="1083BB3B"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здания, м</w:t>
            </w:r>
            <w:r w:rsidRPr="00DC4350">
              <w:rPr>
                <w:rStyle w:val="6"/>
                <w:rFonts w:ascii="Arial" w:hAnsi="Arial" w:cs="Arial"/>
                <w:vertAlign w:val="superscript"/>
                <w:lang w:eastAsia="ru-RU"/>
              </w:rPr>
              <w:t>2</w:t>
            </w:r>
          </w:p>
        </w:tc>
      </w:tr>
      <w:tr w:rsidR="009F0A9F" w:rsidRPr="00DC4350" w14:paraId="61EA4995" w14:textId="77777777" w:rsidTr="00653E6B">
        <w:trPr>
          <w:trHeight w:hRule="exact" w:val="562"/>
        </w:trPr>
        <w:tc>
          <w:tcPr>
            <w:tcW w:w="577" w:type="dxa"/>
            <w:tcBorders>
              <w:top w:val="single" w:sz="4" w:space="0" w:color="auto"/>
              <w:left w:val="single" w:sz="4" w:space="0" w:color="auto"/>
            </w:tcBorders>
            <w:shd w:val="clear" w:color="auto" w:fill="FFFFFF"/>
            <w:vAlign w:val="center"/>
          </w:tcPr>
          <w:p w14:paraId="61A85511"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w:t>
            </w:r>
          </w:p>
        </w:tc>
        <w:tc>
          <w:tcPr>
            <w:tcW w:w="1985" w:type="dxa"/>
            <w:tcBorders>
              <w:top w:val="single" w:sz="4" w:space="0" w:color="auto"/>
              <w:left w:val="single" w:sz="4" w:space="0" w:color="auto"/>
            </w:tcBorders>
            <w:shd w:val="clear" w:color="auto" w:fill="FFFFFF"/>
            <w:vAlign w:val="center"/>
          </w:tcPr>
          <w:p w14:paraId="11D44AFD"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Административный корпус</w:t>
            </w:r>
          </w:p>
        </w:tc>
        <w:tc>
          <w:tcPr>
            <w:tcW w:w="1417" w:type="dxa"/>
            <w:tcBorders>
              <w:top w:val="single" w:sz="4" w:space="0" w:color="auto"/>
              <w:left w:val="single" w:sz="4" w:space="0" w:color="auto"/>
            </w:tcBorders>
            <w:shd w:val="clear" w:color="auto" w:fill="FFFFFF"/>
            <w:vAlign w:val="center"/>
          </w:tcPr>
          <w:p w14:paraId="184D8F46"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4,0</w:t>
            </w:r>
          </w:p>
        </w:tc>
        <w:tc>
          <w:tcPr>
            <w:tcW w:w="1418" w:type="dxa"/>
            <w:tcBorders>
              <w:top w:val="single" w:sz="4" w:space="0" w:color="auto"/>
              <w:left w:val="single" w:sz="4" w:space="0" w:color="auto"/>
            </w:tcBorders>
            <w:shd w:val="clear" w:color="auto" w:fill="FFFFFF"/>
            <w:vAlign w:val="center"/>
          </w:tcPr>
          <w:p w14:paraId="727E2F38"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w:t>
            </w:r>
          </w:p>
        </w:tc>
        <w:tc>
          <w:tcPr>
            <w:tcW w:w="1417" w:type="dxa"/>
            <w:tcBorders>
              <w:top w:val="single" w:sz="4" w:space="0" w:color="auto"/>
              <w:left w:val="single" w:sz="4" w:space="0" w:color="auto"/>
            </w:tcBorders>
            <w:shd w:val="clear" w:color="auto" w:fill="FFFFFF"/>
            <w:vAlign w:val="center"/>
          </w:tcPr>
          <w:p w14:paraId="6DE6596C"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12,0</w:t>
            </w:r>
          </w:p>
        </w:tc>
        <w:tc>
          <w:tcPr>
            <w:tcW w:w="1701" w:type="dxa"/>
            <w:tcBorders>
              <w:top w:val="single" w:sz="4" w:space="0" w:color="auto"/>
              <w:left w:val="single" w:sz="4" w:space="0" w:color="auto"/>
            </w:tcBorders>
            <w:shd w:val="clear" w:color="auto" w:fill="FFFFFF"/>
            <w:vAlign w:val="center"/>
          </w:tcPr>
          <w:p w14:paraId="39017B99"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Офис «Ермак 804»</w:t>
            </w:r>
          </w:p>
        </w:tc>
        <w:tc>
          <w:tcPr>
            <w:tcW w:w="1134" w:type="dxa"/>
            <w:tcBorders>
              <w:top w:val="single" w:sz="4" w:space="0" w:color="auto"/>
              <w:left w:val="single" w:sz="4" w:space="0" w:color="auto"/>
              <w:right w:val="single" w:sz="4" w:space="0" w:color="auto"/>
            </w:tcBorders>
            <w:shd w:val="clear" w:color="auto" w:fill="FFFFFF"/>
            <w:vAlign w:val="center"/>
          </w:tcPr>
          <w:p w14:paraId="08EF5DB3"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19,44</w:t>
            </w:r>
          </w:p>
        </w:tc>
      </w:tr>
      <w:tr w:rsidR="009F0A9F" w:rsidRPr="00DC4350" w14:paraId="78FA6695" w14:textId="77777777" w:rsidTr="00653E6B">
        <w:trPr>
          <w:trHeight w:hRule="exact" w:val="562"/>
        </w:trPr>
        <w:tc>
          <w:tcPr>
            <w:tcW w:w="577" w:type="dxa"/>
            <w:tcBorders>
              <w:top w:val="single" w:sz="4" w:space="0" w:color="auto"/>
              <w:left w:val="single" w:sz="4" w:space="0" w:color="auto"/>
            </w:tcBorders>
            <w:shd w:val="clear" w:color="auto" w:fill="FFFFFF"/>
            <w:vAlign w:val="center"/>
          </w:tcPr>
          <w:p w14:paraId="7415C3C0"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w:t>
            </w:r>
          </w:p>
        </w:tc>
        <w:tc>
          <w:tcPr>
            <w:tcW w:w="1985" w:type="dxa"/>
            <w:tcBorders>
              <w:top w:val="single" w:sz="4" w:space="0" w:color="auto"/>
              <w:left w:val="single" w:sz="4" w:space="0" w:color="auto"/>
            </w:tcBorders>
            <w:shd w:val="clear" w:color="auto" w:fill="FFFFFF"/>
            <w:vAlign w:val="center"/>
          </w:tcPr>
          <w:p w14:paraId="020388CD"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Бытовой корпус в составе:</w:t>
            </w:r>
          </w:p>
        </w:tc>
        <w:tc>
          <w:tcPr>
            <w:tcW w:w="1417" w:type="dxa"/>
            <w:tcBorders>
              <w:top w:val="single" w:sz="4" w:space="0" w:color="auto"/>
              <w:left w:val="single" w:sz="4" w:space="0" w:color="auto"/>
            </w:tcBorders>
            <w:shd w:val="clear" w:color="auto" w:fill="FFFFFF"/>
            <w:vAlign w:val="center"/>
          </w:tcPr>
          <w:p w14:paraId="5CA3D140" w14:textId="77777777" w:rsidR="009F0A9F" w:rsidRPr="00DC4350" w:rsidRDefault="009F0A9F" w:rsidP="00653E6B">
            <w:pPr>
              <w:jc w:val="center"/>
              <w:rPr>
                <w:rFonts w:cs="Arial"/>
                <w:szCs w:val="22"/>
              </w:rPr>
            </w:pPr>
          </w:p>
        </w:tc>
        <w:tc>
          <w:tcPr>
            <w:tcW w:w="1418" w:type="dxa"/>
            <w:tcBorders>
              <w:top w:val="single" w:sz="4" w:space="0" w:color="auto"/>
              <w:left w:val="single" w:sz="4" w:space="0" w:color="auto"/>
            </w:tcBorders>
            <w:shd w:val="clear" w:color="auto" w:fill="FFFFFF"/>
            <w:vAlign w:val="center"/>
          </w:tcPr>
          <w:p w14:paraId="139F679C" w14:textId="77777777" w:rsidR="009F0A9F" w:rsidRPr="00DC4350" w:rsidRDefault="009F0A9F" w:rsidP="00653E6B">
            <w:pPr>
              <w:jc w:val="center"/>
              <w:rPr>
                <w:rFonts w:cs="Arial"/>
                <w:szCs w:val="22"/>
              </w:rPr>
            </w:pPr>
          </w:p>
        </w:tc>
        <w:tc>
          <w:tcPr>
            <w:tcW w:w="1417" w:type="dxa"/>
            <w:tcBorders>
              <w:top w:val="single" w:sz="4" w:space="0" w:color="auto"/>
              <w:left w:val="single" w:sz="4" w:space="0" w:color="auto"/>
            </w:tcBorders>
            <w:shd w:val="clear" w:color="auto" w:fill="FFFFFF"/>
            <w:vAlign w:val="center"/>
          </w:tcPr>
          <w:p w14:paraId="6556909B" w14:textId="77777777" w:rsidR="009F0A9F" w:rsidRPr="00DC4350" w:rsidRDefault="009F0A9F" w:rsidP="00653E6B">
            <w:pPr>
              <w:jc w:val="center"/>
              <w:rPr>
                <w:rFonts w:cs="Arial"/>
                <w:szCs w:val="22"/>
              </w:rPr>
            </w:pPr>
          </w:p>
        </w:tc>
        <w:tc>
          <w:tcPr>
            <w:tcW w:w="1701" w:type="dxa"/>
            <w:tcBorders>
              <w:top w:val="single" w:sz="4" w:space="0" w:color="auto"/>
              <w:left w:val="single" w:sz="4" w:space="0" w:color="auto"/>
            </w:tcBorders>
            <w:shd w:val="clear" w:color="auto" w:fill="FFFFFF"/>
            <w:vAlign w:val="center"/>
          </w:tcPr>
          <w:p w14:paraId="44F66858" w14:textId="77777777" w:rsidR="009F0A9F" w:rsidRPr="00DC4350" w:rsidRDefault="009F0A9F" w:rsidP="00653E6B">
            <w:pPr>
              <w:jc w:val="center"/>
              <w:rPr>
                <w:rFonts w:cs="Arial"/>
                <w:szCs w:val="22"/>
              </w:rPr>
            </w:pPr>
          </w:p>
        </w:tc>
        <w:tc>
          <w:tcPr>
            <w:tcW w:w="1134" w:type="dxa"/>
            <w:tcBorders>
              <w:top w:val="single" w:sz="4" w:space="0" w:color="auto"/>
              <w:left w:val="single" w:sz="4" w:space="0" w:color="auto"/>
              <w:right w:val="single" w:sz="4" w:space="0" w:color="auto"/>
            </w:tcBorders>
            <w:shd w:val="clear" w:color="auto" w:fill="FFFFFF"/>
            <w:vAlign w:val="center"/>
          </w:tcPr>
          <w:p w14:paraId="3C0DD03C" w14:textId="77777777" w:rsidR="009F0A9F" w:rsidRPr="00DC4350" w:rsidRDefault="009F0A9F" w:rsidP="00653E6B">
            <w:pPr>
              <w:jc w:val="center"/>
              <w:rPr>
                <w:rFonts w:cs="Arial"/>
                <w:szCs w:val="22"/>
              </w:rPr>
            </w:pPr>
          </w:p>
        </w:tc>
      </w:tr>
      <w:tr w:rsidR="009F0A9F" w:rsidRPr="00DC4350" w14:paraId="3A8DE8EB" w14:textId="77777777" w:rsidTr="00653E6B">
        <w:trPr>
          <w:trHeight w:hRule="exact" w:val="403"/>
        </w:trPr>
        <w:tc>
          <w:tcPr>
            <w:tcW w:w="577" w:type="dxa"/>
            <w:tcBorders>
              <w:top w:val="single" w:sz="4" w:space="0" w:color="auto"/>
              <w:left w:val="single" w:sz="4" w:space="0" w:color="auto"/>
            </w:tcBorders>
            <w:shd w:val="clear" w:color="auto" w:fill="FFFFFF"/>
            <w:vAlign w:val="center"/>
          </w:tcPr>
          <w:p w14:paraId="393E6BB3"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2.1</w:t>
            </w:r>
          </w:p>
        </w:tc>
        <w:tc>
          <w:tcPr>
            <w:tcW w:w="1985" w:type="dxa"/>
            <w:tcBorders>
              <w:top w:val="single" w:sz="4" w:space="0" w:color="auto"/>
              <w:left w:val="single" w:sz="4" w:space="0" w:color="auto"/>
            </w:tcBorders>
            <w:shd w:val="clear" w:color="auto" w:fill="FFFFFF"/>
            <w:vAlign w:val="center"/>
          </w:tcPr>
          <w:p w14:paraId="2AB67863"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Столовая</w:t>
            </w:r>
          </w:p>
        </w:tc>
        <w:tc>
          <w:tcPr>
            <w:tcW w:w="1417" w:type="dxa"/>
            <w:tcBorders>
              <w:top w:val="single" w:sz="4" w:space="0" w:color="auto"/>
              <w:left w:val="single" w:sz="4" w:space="0" w:color="auto"/>
            </w:tcBorders>
            <w:shd w:val="clear" w:color="auto" w:fill="FFFFFF"/>
            <w:vAlign w:val="center"/>
          </w:tcPr>
          <w:p w14:paraId="353536F2"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0,455</w:t>
            </w:r>
          </w:p>
        </w:tc>
        <w:tc>
          <w:tcPr>
            <w:tcW w:w="1418" w:type="dxa"/>
            <w:tcBorders>
              <w:top w:val="single" w:sz="4" w:space="0" w:color="auto"/>
              <w:left w:val="single" w:sz="4" w:space="0" w:color="auto"/>
            </w:tcBorders>
            <w:shd w:val="clear" w:color="auto" w:fill="FFFFFF"/>
            <w:vAlign w:val="center"/>
          </w:tcPr>
          <w:p w14:paraId="5589B89B"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21</w:t>
            </w:r>
          </w:p>
        </w:tc>
        <w:tc>
          <w:tcPr>
            <w:tcW w:w="1417" w:type="dxa"/>
            <w:tcBorders>
              <w:top w:val="single" w:sz="4" w:space="0" w:color="auto"/>
              <w:left w:val="single" w:sz="4" w:space="0" w:color="auto"/>
            </w:tcBorders>
            <w:shd w:val="clear" w:color="auto" w:fill="FFFFFF"/>
            <w:vAlign w:val="center"/>
          </w:tcPr>
          <w:p w14:paraId="1F7BF238"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9,555</w:t>
            </w:r>
          </w:p>
        </w:tc>
        <w:tc>
          <w:tcPr>
            <w:tcW w:w="1701" w:type="dxa"/>
            <w:vMerge w:val="restart"/>
            <w:tcBorders>
              <w:top w:val="single" w:sz="4" w:space="0" w:color="auto"/>
              <w:left w:val="single" w:sz="4" w:space="0" w:color="auto"/>
            </w:tcBorders>
            <w:shd w:val="clear" w:color="auto" w:fill="FFFFFF"/>
            <w:vAlign w:val="center"/>
          </w:tcPr>
          <w:p w14:paraId="71081500"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Культбудка «Ермак 815»</w:t>
            </w:r>
          </w:p>
        </w:tc>
        <w:tc>
          <w:tcPr>
            <w:tcW w:w="1134" w:type="dxa"/>
            <w:vMerge w:val="restart"/>
            <w:tcBorders>
              <w:top w:val="single" w:sz="4" w:space="0" w:color="auto"/>
              <w:left w:val="single" w:sz="4" w:space="0" w:color="auto"/>
              <w:right w:val="single" w:sz="4" w:space="0" w:color="auto"/>
            </w:tcBorders>
            <w:shd w:val="clear" w:color="auto" w:fill="FFFFFF"/>
            <w:vAlign w:val="center"/>
          </w:tcPr>
          <w:p w14:paraId="5E1A85DA"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19,44</w:t>
            </w:r>
          </w:p>
        </w:tc>
      </w:tr>
      <w:tr w:rsidR="009F0A9F" w:rsidRPr="00DC4350" w14:paraId="3870476A" w14:textId="77777777" w:rsidTr="00653E6B">
        <w:trPr>
          <w:trHeight w:hRule="exact" w:val="562"/>
        </w:trPr>
        <w:tc>
          <w:tcPr>
            <w:tcW w:w="577" w:type="dxa"/>
            <w:tcBorders>
              <w:top w:val="single" w:sz="4" w:space="0" w:color="auto"/>
              <w:left w:val="single" w:sz="4" w:space="0" w:color="auto"/>
            </w:tcBorders>
            <w:shd w:val="clear" w:color="auto" w:fill="FFFFFF"/>
            <w:vAlign w:val="center"/>
          </w:tcPr>
          <w:p w14:paraId="712D4859"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2.2</w:t>
            </w:r>
          </w:p>
        </w:tc>
        <w:tc>
          <w:tcPr>
            <w:tcW w:w="1985" w:type="dxa"/>
            <w:tcBorders>
              <w:top w:val="single" w:sz="4" w:space="0" w:color="auto"/>
              <w:left w:val="single" w:sz="4" w:space="0" w:color="auto"/>
            </w:tcBorders>
            <w:shd w:val="clear" w:color="auto" w:fill="FFFFFF"/>
            <w:vAlign w:val="center"/>
          </w:tcPr>
          <w:p w14:paraId="713D7B62"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Помещения для обогрева</w:t>
            </w:r>
          </w:p>
        </w:tc>
        <w:tc>
          <w:tcPr>
            <w:tcW w:w="1417" w:type="dxa"/>
            <w:tcBorders>
              <w:top w:val="single" w:sz="4" w:space="0" w:color="auto"/>
              <w:left w:val="single" w:sz="4" w:space="0" w:color="auto"/>
            </w:tcBorders>
            <w:shd w:val="clear" w:color="auto" w:fill="FFFFFF"/>
            <w:vAlign w:val="center"/>
          </w:tcPr>
          <w:p w14:paraId="5EB364F2"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0,1</w:t>
            </w:r>
          </w:p>
        </w:tc>
        <w:tc>
          <w:tcPr>
            <w:tcW w:w="1418" w:type="dxa"/>
            <w:tcBorders>
              <w:top w:val="single" w:sz="4" w:space="0" w:color="auto"/>
              <w:left w:val="single" w:sz="4" w:space="0" w:color="auto"/>
            </w:tcBorders>
            <w:shd w:val="clear" w:color="auto" w:fill="FFFFFF"/>
            <w:vAlign w:val="center"/>
          </w:tcPr>
          <w:p w14:paraId="23348BFB"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18</w:t>
            </w:r>
          </w:p>
        </w:tc>
        <w:tc>
          <w:tcPr>
            <w:tcW w:w="1417" w:type="dxa"/>
            <w:tcBorders>
              <w:top w:val="single" w:sz="4" w:space="0" w:color="auto"/>
              <w:left w:val="single" w:sz="4" w:space="0" w:color="auto"/>
            </w:tcBorders>
            <w:shd w:val="clear" w:color="auto" w:fill="FFFFFF"/>
            <w:vAlign w:val="center"/>
          </w:tcPr>
          <w:p w14:paraId="31EADD86"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1,8</w:t>
            </w:r>
          </w:p>
        </w:tc>
        <w:tc>
          <w:tcPr>
            <w:tcW w:w="1701" w:type="dxa"/>
            <w:vMerge/>
            <w:tcBorders>
              <w:left w:val="single" w:sz="4" w:space="0" w:color="auto"/>
            </w:tcBorders>
            <w:shd w:val="clear" w:color="auto" w:fill="FFFFFF"/>
            <w:vAlign w:val="center"/>
          </w:tcPr>
          <w:p w14:paraId="1A412025" w14:textId="77777777" w:rsidR="009F0A9F" w:rsidRPr="00DC4350" w:rsidRDefault="009F0A9F" w:rsidP="00653E6B">
            <w:pPr>
              <w:jc w:val="center"/>
              <w:rPr>
                <w:rFonts w:cs="Arial"/>
                <w:szCs w:val="22"/>
              </w:rPr>
            </w:pPr>
          </w:p>
        </w:tc>
        <w:tc>
          <w:tcPr>
            <w:tcW w:w="1134" w:type="dxa"/>
            <w:vMerge/>
            <w:tcBorders>
              <w:left w:val="single" w:sz="4" w:space="0" w:color="auto"/>
              <w:right w:val="single" w:sz="4" w:space="0" w:color="auto"/>
            </w:tcBorders>
            <w:shd w:val="clear" w:color="auto" w:fill="FFFFFF"/>
            <w:vAlign w:val="center"/>
          </w:tcPr>
          <w:p w14:paraId="4F7AE356" w14:textId="77777777" w:rsidR="009F0A9F" w:rsidRPr="00DC4350" w:rsidRDefault="009F0A9F" w:rsidP="00653E6B">
            <w:pPr>
              <w:jc w:val="center"/>
              <w:rPr>
                <w:rFonts w:cs="Arial"/>
                <w:szCs w:val="22"/>
              </w:rPr>
            </w:pPr>
          </w:p>
        </w:tc>
      </w:tr>
      <w:tr w:rsidR="009F0A9F" w:rsidRPr="00DC4350" w14:paraId="4C79D578" w14:textId="77777777" w:rsidTr="00653E6B">
        <w:trPr>
          <w:trHeight w:hRule="exact" w:val="408"/>
        </w:trPr>
        <w:tc>
          <w:tcPr>
            <w:tcW w:w="577" w:type="dxa"/>
            <w:tcBorders>
              <w:top w:val="single" w:sz="4" w:space="0" w:color="auto"/>
              <w:left w:val="single" w:sz="4" w:space="0" w:color="auto"/>
            </w:tcBorders>
            <w:shd w:val="clear" w:color="auto" w:fill="FFFFFF"/>
            <w:vAlign w:val="center"/>
          </w:tcPr>
          <w:p w14:paraId="467079EF"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2.3</w:t>
            </w:r>
          </w:p>
        </w:tc>
        <w:tc>
          <w:tcPr>
            <w:tcW w:w="1985" w:type="dxa"/>
            <w:tcBorders>
              <w:top w:val="single" w:sz="4" w:space="0" w:color="auto"/>
              <w:left w:val="single" w:sz="4" w:space="0" w:color="auto"/>
            </w:tcBorders>
            <w:shd w:val="clear" w:color="auto" w:fill="FFFFFF"/>
            <w:vAlign w:val="center"/>
          </w:tcPr>
          <w:p w14:paraId="6402AA27"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Гардеробная</w:t>
            </w:r>
          </w:p>
        </w:tc>
        <w:tc>
          <w:tcPr>
            <w:tcW w:w="1417" w:type="dxa"/>
            <w:tcBorders>
              <w:top w:val="single" w:sz="4" w:space="0" w:color="auto"/>
              <w:left w:val="single" w:sz="4" w:space="0" w:color="auto"/>
            </w:tcBorders>
            <w:shd w:val="clear" w:color="auto" w:fill="FFFFFF"/>
            <w:vAlign w:val="center"/>
          </w:tcPr>
          <w:p w14:paraId="55467C53"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0,7</w:t>
            </w:r>
          </w:p>
        </w:tc>
        <w:tc>
          <w:tcPr>
            <w:tcW w:w="1418" w:type="dxa"/>
            <w:tcBorders>
              <w:top w:val="single" w:sz="4" w:space="0" w:color="auto"/>
              <w:left w:val="single" w:sz="4" w:space="0" w:color="auto"/>
            </w:tcBorders>
            <w:shd w:val="clear" w:color="auto" w:fill="FFFFFF"/>
            <w:vAlign w:val="center"/>
          </w:tcPr>
          <w:p w14:paraId="0C1C540C"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18</w:t>
            </w:r>
          </w:p>
        </w:tc>
        <w:tc>
          <w:tcPr>
            <w:tcW w:w="1417" w:type="dxa"/>
            <w:tcBorders>
              <w:top w:val="single" w:sz="4" w:space="0" w:color="auto"/>
              <w:left w:val="single" w:sz="4" w:space="0" w:color="auto"/>
            </w:tcBorders>
            <w:shd w:val="clear" w:color="auto" w:fill="FFFFFF"/>
            <w:vAlign w:val="center"/>
          </w:tcPr>
          <w:p w14:paraId="35D1064F"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12,6</w:t>
            </w:r>
          </w:p>
        </w:tc>
        <w:tc>
          <w:tcPr>
            <w:tcW w:w="1701" w:type="dxa"/>
            <w:vMerge w:val="restart"/>
            <w:tcBorders>
              <w:top w:val="single" w:sz="4" w:space="0" w:color="auto"/>
              <w:left w:val="single" w:sz="4" w:space="0" w:color="auto"/>
            </w:tcBorders>
            <w:shd w:val="clear" w:color="auto" w:fill="FFFFFF"/>
            <w:vAlign w:val="center"/>
          </w:tcPr>
          <w:p w14:paraId="2EEBD626"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Сушилка «Ермак 806»</w:t>
            </w:r>
          </w:p>
        </w:tc>
        <w:tc>
          <w:tcPr>
            <w:tcW w:w="1134" w:type="dxa"/>
            <w:vMerge w:val="restart"/>
            <w:tcBorders>
              <w:top w:val="single" w:sz="4" w:space="0" w:color="auto"/>
              <w:left w:val="single" w:sz="4" w:space="0" w:color="auto"/>
              <w:right w:val="single" w:sz="4" w:space="0" w:color="auto"/>
            </w:tcBorders>
            <w:shd w:val="clear" w:color="auto" w:fill="FFFFFF"/>
            <w:vAlign w:val="center"/>
          </w:tcPr>
          <w:p w14:paraId="2883344A"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19,44</w:t>
            </w:r>
          </w:p>
        </w:tc>
      </w:tr>
      <w:tr w:rsidR="009F0A9F" w:rsidRPr="00DC4350" w14:paraId="702198E5" w14:textId="77777777" w:rsidTr="00653E6B">
        <w:trPr>
          <w:trHeight w:hRule="exact" w:val="413"/>
        </w:trPr>
        <w:tc>
          <w:tcPr>
            <w:tcW w:w="577" w:type="dxa"/>
            <w:tcBorders>
              <w:top w:val="single" w:sz="4" w:space="0" w:color="auto"/>
              <w:left w:val="single" w:sz="4" w:space="0" w:color="auto"/>
            </w:tcBorders>
            <w:shd w:val="clear" w:color="auto" w:fill="FFFFFF"/>
            <w:vAlign w:val="center"/>
          </w:tcPr>
          <w:p w14:paraId="78FF4D95"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2.4</w:t>
            </w:r>
          </w:p>
        </w:tc>
        <w:tc>
          <w:tcPr>
            <w:tcW w:w="1985" w:type="dxa"/>
            <w:tcBorders>
              <w:top w:val="single" w:sz="4" w:space="0" w:color="auto"/>
              <w:left w:val="single" w:sz="4" w:space="0" w:color="auto"/>
            </w:tcBorders>
            <w:shd w:val="clear" w:color="auto" w:fill="FFFFFF"/>
            <w:vAlign w:val="center"/>
          </w:tcPr>
          <w:p w14:paraId="75504A08"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Сушилка</w:t>
            </w:r>
          </w:p>
        </w:tc>
        <w:tc>
          <w:tcPr>
            <w:tcW w:w="1417" w:type="dxa"/>
            <w:tcBorders>
              <w:top w:val="single" w:sz="4" w:space="0" w:color="auto"/>
              <w:left w:val="single" w:sz="4" w:space="0" w:color="auto"/>
            </w:tcBorders>
            <w:shd w:val="clear" w:color="auto" w:fill="FFFFFF"/>
            <w:vAlign w:val="center"/>
          </w:tcPr>
          <w:p w14:paraId="24350D51"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0,2</w:t>
            </w:r>
          </w:p>
        </w:tc>
        <w:tc>
          <w:tcPr>
            <w:tcW w:w="1418" w:type="dxa"/>
            <w:tcBorders>
              <w:top w:val="single" w:sz="4" w:space="0" w:color="auto"/>
              <w:left w:val="single" w:sz="4" w:space="0" w:color="auto"/>
            </w:tcBorders>
            <w:shd w:val="clear" w:color="auto" w:fill="FFFFFF"/>
            <w:vAlign w:val="center"/>
          </w:tcPr>
          <w:p w14:paraId="224CB25F"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18</w:t>
            </w:r>
          </w:p>
        </w:tc>
        <w:tc>
          <w:tcPr>
            <w:tcW w:w="1417" w:type="dxa"/>
            <w:tcBorders>
              <w:top w:val="single" w:sz="4" w:space="0" w:color="auto"/>
              <w:left w:val="single" w:sz="4" w:space="0" w:color="auto"/>
            </w:tcBorders>
            <w:shd w:val="clear" w:color="auto" w:fill="FFFFFF"/>
            <w:vAlign w:val="center"/>
          </w:tcPr>
          <w:p w14:paraId="7363A719"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3,6</w:t>
            </w:r>
          </w:p>
        </w:tc>
        <w:tc>
          <w:tcPr>
            <w:tcW w:w="1701" w:type="dxa"/>
            <w:vMerge/>
            <w:tcBorders>
              <w:left w:val="single" w:sz="4" w:space="0" w:color="auto"/>
            </w:tcBorders>
            <w:shd w:val="clear" w:color="auto" w:fill="FFFFFF"/>
            <w:vAlign w:val="center"/>
          </w:tcPr>
          <w:p w14:paraId="510E59F3" w14:textId="77777777" w:rsidR="009F0A9F" w:rsidRPr="00DC4350" w:rsidRDefault="009F0A9F" w:rsidP="00653E6B">
            <w:pPr>
              <w:jc w:val="center"/>
              <w:rPr>
                <w:rFonts w:cs="Arial"/>
                <w:szCs w:val="22"/>
              </w:rPr>
            </w:pPr>
          </w:p>
        </w:tc>
        <w:tc>
          <w:tcPr>
            <w:tcW w:w="1134" w:type="dxa"/>
            <w:vMerge/>
            <w:tcBorders>
              <w:left w:val="single" w:sz="4" w:space="0" w:color="auto"/>
              <w:right w:val="single" w:sz="4" w:space="0" w:color="auto"/>
            </w:tcBorders>
            <w:shd w:val="clear" w:color="auto" w:fill="FFFFFF"/>
            <w:vAlign w:val="center"/>
          </w:tcPr>
          <w:p w14:paraId="2E9DA076" w14:textId="77777777" w:rsidR="009F0A9F" w:rsidRPr="00DC4350" w:rsidRDefault="009F0A9F" w:rsidP="00653E6B">
            <w:pPr>
              <w:jc w:val="center"/>
              <w:rPr>
                <w:rFonts w:cs="Arial"/>
                <w:szCs w:val="22"/>
              </w:rPr>
            </w:pPr>
          </w:p>
        </w:tc>
      </w:tr>
      <w:tr w:rsidR="009F0A9F" w:rsidRPr="00DC4350" w14:paraId="51FEEF38" w14:textId="77777777" w:rsidTr="00653E6B">
        <w:trPr>
          <w:trHeight w:hRule="exact" w:val="403"/>
        </w:trPr>
        <w:tc>
          <w:tcPr>
            <w:tcW w:w="577" w:type="dxa"/>
            <w:tcBorders>
              <w:top w:val="single" w:sz="4" w:space="0" w:color="auto"/>
              <w:left w:val="single" w:sz="4" w:space="0" w:color="auto"/>
            </w:tcBorders>
            <w:shd w:val="clear" w:color="auto" w:fill="FFFFFF"/>
            <w:vAlign w:val="center"/>
          </w:tcPr>
          <w:p w14:paraId="53F374B6"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2.5</w:t>
            </w:r>
          </w:p>
        </w:tc>
        <w:tc>
          <w:tcPr>
            <w:tcW w:w="1985" w:type="dxa"/>
            <w:tcBorders>
              <w:top w:val="single" w:sz="4" w:space="0" w:color="auto"/>
              <w:left w:val="single" w:sz="4" w:space="0" w:color="auto"/>
            </w:tcBorders>
            <w:shd w:val="clear" w:color="auto" w:fill="FFFFFF"/>
            <w:vAlign w:val="center"/>
          </w:tcPr>
          <w:p w14:paraId="3DD15D22"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Душевая</w:t>
            </w:r>
          </w:p>
        </w:tc>
        <w:tc>
          <w:tcPr>
            <w:tcW w:w="1417" w:type="dxa"/>
            <w:tcBorders>
              <w:top w:val="single" w:sz="4" w:space="0" w:color="auto"/>
              <w:left w:val="single" w:sz="4" w:space="0" w:color="auto"/>
            </w:tcBorders>
            <w:shd w:val="clear" w:color="auto" w:fill="FFFFFF"/>
            <w:vAlign w:val="center"/>
          </w:tcPr>
          <w:p w14:paraId="23EEB439"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0,54</w:t>
            </w:r>
          </w:p>
        </w:tc>
        <w:tc>
          <w:tcPr>
            <w:tcW w:w="1418" w:type="dxa"/>
            <w:tcBorders>
              <w:top w:val="single" w:sz="4" w:space="0" w:color="auto"/>
              <w:left w:val="single" w:sz="4" w:space="0" w:color="auto"/>
            </w:tcBorders>
            <w:shd w:val="clear" w:color="auto" w:fill="FFFFFF"/>
            <w:vAlign w:val="center"/>
          </w:tcPr>
          <w:p w14:paraId="1784C481"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18</w:t>
            </w:r>
          </w:p>
        </w:tc>
        <w:tc>
          <w:tcPr>
            <w:tcW w:w="1417" w:type="dxa"/>
            <w:tcBorders>
              <w:top w:val="single" w:sz="4" w:space="0" w:color="auto"/>
              <w:left w:val="single" w:sz="4" w:space="0" w:color="auto"/>
            </w:tcBorders>
            <w:shd w:val="clear" w:color="auto" w:fill="FFFFFF"/>
            <w:vAlign w:val="center"/>
          </w:tcPr>
          <w:p w14:paraId="5B733B83"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9,72</w:t>
            </w:r>
          </w:p>
        </w:tc>
        <w:tc>
          <w:tcPr>
            <w:tcW w:w="1701" w:type="dxa"/>
            <w:vMerge w:val="restart"/>
            <w:tcBorders>
              <w:top w:val="single" w:sz="4" w:space="0" w:color="auto"/>
              <w:left w:val="single" w:sz="4" w:space="0" w:color="auto"/>
            </w:tcBorders>
            <w:shd w:val="clear" w:color="auto" w:fill="FFFFFF"/>
            <w:vAlign w:val="center"/>
          </w:tcPr>
          <w:p w14:paraId="6EBF08B3"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Душевая «Ермак 618»</w:t>
            </w:r>
          </w:p>
        </w:tc>
        <w:tc>
          <w:tcPr>
            <w:tcW w:w="1134" w:type="dxa"/>
            <w:vMerge w:val="restart"/>
            <w:tcBorders>
              <w:top w:val="single" w:sz="4" w:space="0" w:color="auto"/>
              <w:left w:val="single" w:sz="4" w:space="0" w:color="auto"/>
              <w:right w:val="single" w:sz="4" w:space="0" w:color="auto"/>
            </w:tcBorders>
            <w:shd w:val="clear" w:color="auto" w:fill="FFFFFF"/>
            <w:vAlign w:val="center"/>
          </w:tcPr>
          <w:p w14:paraId="31BD9B63"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14,58</w:t>
            </w:r>
          </w:p>
        </w:tc>
      </w:tr>
      <w:tr w:rsidR="009F0A9F" w:rsidRPr="00DC4350" w14:paraId="65A90035" w14:textId="77777777" w:rsidTr="00653E6B">
        <w:trPr>
          <w:trHeight w:hRule="exact" w:val="408"/>
        </w:trPr>
        <w:tc>
          <w:tcPr>
            <w:tcW w:w="577" w:type="dxa"/>
            <w:tcBorders>
              <w:top w:val="single" w:sz="4" w:space="0" w:color="auto"/>
              <w:left w:val="single" w:sz="4" w:space="0" w:color="auto"/>
            </w:tcBorders>
            <w:shd w:val="clear" w:color="auto" w:fill="FFFFFF"/>
            <w:vAlign w:val="center"/>
          </w:tcPr>
          <w:p w14:paraId="3C2C1168"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2.6</w:t>
            </w:r>
          </w:p>
        </w:tc>
        <w:tc>
          <w:tcPr>
            <w:tcW w:w="1985" w:type="dxa"/>
            <w:tcBorders>
              <w:top w:val="single" w:sz="4" w:space="0" w:color="auto"/>
              <w:left w:val="single" w:sz="4" w:space="0" w:color="auto"/>
            </w:tcBorders>
            <w:shd w:val="clear" w:color="auto" w:fill="FFFFFF"/>
            <w:vAlign w:val="center"/>
          </w:tcPr>
          <w:p w14:paraId="01A4A95D"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Умывальная</w:t>
            </w:r>
          </w:p>
        </w:tc>
        <w:tc>
          <w:tcPr>
            <w:tcW w:w="1417" w:type="dxa"/>
            <w:tcBorders>
              <w:top w:val="single" w:sz="4" w:space="0" w:color="auto"/>
              <w:left w:val="single" w:sz="4" w:space="0" w:color="auto"/>
            </w:tcBorders>
            <w:shd w:val="clear" w:color="auto" w:fill="FFFFFF"/>
            <w:vAlign w:val="center"/>
          </w:tcPr>
          <w:p w14:paraId="2501FB73"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0,2</w:t>
            </w:r>
          </w:p>
        </w:tc>
        <w:tc>
          <w:tcPr>
            <w:tcW w:w="1418" w:type="dxa"/>
            <w:tcBorders>
              <w:top w:val="single" w:sz="4" w:space="0" w:color="auto"/>
              <w:left w:val="single" w:sz="4" w:space="0" w:color="auto"/>
            </w:tcBorders>
            <w:shd w:val="clear" w:color="auto" w:fill="FFFFFF"/>
            <w:vAlign w:val="center"/>
          </w:tcPr>
          <w:p w14:paraId="58183A20"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18</w:t>
            </w:r>
          </w:p>
        </w:tc>
        <w:tc>
          <w:tcPr>
            <w:tcW w:w="1417" w:type="dxa"/>
            <w:tcBorders>
              <w:top w:val="single" w:sz="4" w:space="0" w:color="auto"/>
              <w:left w:val="single" w:sz="4" w:space="0" w:color="auto"/>
            </w:tcBorders>
            <w:shd w:val="clear" w:color="auto" w:fill="FFFFFF"/>
            <w:vAlign w:val="center"/>
          </w:tcPr>
          <w:p w14:paraId="347AD0AE"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3,6</w:t>
            </w:r>
          </w:p>
        </w:tc>
        <w:tc>
          <w:tcPr>
            <w:tcW w:w="1701" w:type="dxa"/>
            <w:vMerge/>
            <w:tcBorders>
              <w:left w:val="single" w:sz="4" w:space="0" w:color="auto"/>
            </w:tcBorders>
            <w:shd w:val="clear" w:color="auto" w:fill="FFFFFF"/>
            <w:vAlign w:val="center"/>
          </w:tcPr>
          <w:p w14:paraId="66A46658" w14:textId="77777777" w:rsidR="009F0A9F" w:rsidRPr="00DC4350" w:rsidRDefault="009F0A9F" w:rsidP="00653E6B">
            <w:pPr>
              <w:jc w:val="center"/>
              <w:rPr>
                <w:rFonts w:cs="Arial"/>
                <w:szCs w:val="22"/>
              </w:rPr>
            </w:pPr>
          </w:p>
        </w:tc>
        <w:tc>
          <w:tcPr>
            <w:tcW w:w="1134" w:type="dxa"/>
            <w:vMerge/>
            <w:tcBorders>
              <w:left w:val="single" w:sz="4" w:space="0" w:color="auto"/>
              <w:right w:val="single" w:sz="4" w:space="0" w:color="auto"/>
            </w:tcBorders>
            <w:shd w:val="clear" w:color="auto" w:fill="FFFFFF"/>
            <w:vAlign w:val="center"/>
          </w:tcPr>
          <w:p w14:paraId="4BF73494" w14:textId="77777777" w:rsidR="009F0A9F" w:rsidRPr="00DC4350" w:rsidRDefault="009F0A9F" w:rsidP="00653E6B">
            <w:pPr>
              <w:jc w:val="center"/>
              <w:rPr>
                <w:rFonts w:cs="Arial"/>
                <w:szCs w:val="22"/>
              </w:rPr>
            </w:pPr>
          </w:p>
        </w:tc>
      </w:tr>
      <w:tr w:rsidR="009F0A9F" w:rsidRPr="00DC4350" w14:paraId="3A618278" w14:textId="77777777" w:rsidTr="00653E6B">
        <w:trPr>
          <w:trHeight w:hRule="exact" w:val="854"/>
        </w:trPr>
        <w:tc>
          <w:tcPr>
            <w:tcW w:w="577" w:type="dxa"/>
            <w:tcBorders>
              <w:top w:val="single" w:sz="4" w:space="0" w:color="auto"/>
              <w:left w:val="single" w:sz="4" w:space="0" w:color="auto"/>
              <w:bottom w:val="single" w:sz="4" w:space="0" w:color="auto"/>
            </w:tcBorders>
            <w:shd w:val="clear" w:color="auto" w:fill="FFFFFF"/>
            <w:vAlign w:val="center"/>
          </w:tcPr>
          <w:p w14:paraId="1F79E76B"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3</w:t>
            </w:r>
          </w:p>
        </w:tc>
        <w:tc>
          <w:tcPr>
            <w:tcW w:w="1985" w:type="dxa"/>
            <w:tcBorders>
              <w:top w:val="single" w:sz="4" w:space="0" w:color="auto"/>
              <w:left w:val="single" w:sz="4" w:space="0" w:color="auto"/>
              <w:bottom w:val="single" w:sz="4" w:space="0" w:color="auto"/>
            </w:tcBorders>
            <w:shd w:val="clear" w:color="auto" w:fill="FFFFFF"/>
            <w:vAlign w:val="center"/>
          </w:tcPr>
          <w:p w14:paraId="22AFB882"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Уборная</w:t>
            </w:r>
          </w:p>
        </w:tc>
        <w:tc>
          <w:tcPr>
            <w:tcW w:w="1417" w:type="dxa"/>
            <w:tcBorders>
              <w:top w:val="single" w:sz="4" w:space="0" w:color="auto"/>
              <w:left w:val="single" w:sz="4" w:space="0" w:color="auto"/>
              <w:bottom w:val="single" w:sz="4" w:space="0" w:color="auto"/>
            </w:tcBorders>
            <w:shd w:val="clear" w:color="auto" w:fill="FFFFFF"/>
            <w:vAlign w:val="center"/>
          </w:tcPr>
          <w:p w14:paraId="4A461563"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0,07-для</w:t>
            </w:r>
          </w:p>
          <w:p w14:paraId="7DAF5FB6"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мужчин</w:t>
            </w:r>
          </w:p>
        </w:tc>
        <w:tc>
          <w:tcPr>
            <w:tcW w:w="1418" w:type="dxa"/>
            <w:tcBorders>
              <w:top w:val="single" w:sz="4" w:space="0" w:color="auto"/>
              <w:left w:val="single" w:sz="4" w:space="0" w:color="auto"/>
              <w:bottom w:val="single" w:sz="4" w:space="0" w:color="auto"/>
            </w:tcBorders>
            <w:shd w:val="clear" w:color="auto" w:fill="FFFFFF"/>
            <w:vAlign w:val="center"/>
          </w:tcPr>
          <w:p w14:paraId="4BF7C6C6"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21</w:t>
            </w:r>
          </w:p>
        </w:tc>
        <w:tc>
          <w:tcPr>
            <w:tcW w:w="1417" w:type="dxa"/>
            <w:tcBorders>
              <w:top w:val="single" w:sz="4" w:space="0" w:color="auto"/>
              <w:left w:val="single" w:sz="4" w:space="0" w:color="auto"/>
              <w:bottom w:val="single" w:sz="4" w:space="0" w:color="auto"/>
            </w:tcBorders>
            <w:shd w:val="clear" w:color="auto" w:fill="FFFFFF"/>
            <w:vAlign w:val="center"/>
          </w:tcPr>
          <w:p w14:paraId="7B9164EE"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1,47</w:t>
            </w:r>
          </w:p>
        </w:tc>
        <w:tc>
          <w:tcPr>
            <w:tcW w:w="1701" w:type="dxa"/>
            <w:tcBorders>
              <w:top w:val="single" w:sz="4" w:space="0" w:color="auto"/>
              <w:left w:val="single" w:sz="4" w:space="0" w:color="auto"/>
              <w:bottom w:val="single" w:sz="4" w:space="0" w:color="auto"/>
            </w:tcBorders>
            <w:shd w:val="clear" w:color="auto" w:fill="FFFFFF"/>
            <w:vAlign w:val="center"/>
          </w:tcPr>
          <w:p w14:paraId="13D9F7D9" w14:textId="77777777" w:rsidR="009F0A9F" w:rsidRPr="00DC4350" w:rsidRDefault="009F0A9F" w:rsidP="00653E6B">
            <w:pPr>
              <w:pStyle w:val="9"/>
              <w:shd w:val="clear" w:color="auto" w:fill="auto"/>
              <w:spacing w:after="0" w:line="240" w:lineRule="auto"/>
              <w:ind w:firstLine="0"/>
              <w:rPr>
                <w:rStyle w:val="6"/>
                <w:rFonts w:ascii="Arial" w:hAnsi="Arial" w:cs="Arial"/>
                <w:lang w:eastAsia="ru-RU"/>
              </w:rPr>
            </w:pPr>
            <w:r w:rsidRPr="00DC4350">
              <w:rPr>
                <w:rStyle w:val="6"/>
                <w:rFonts w:ascii="Arial" w:hAnsi="Arial" w:cs="Arial"/>
                <w:lang w:eastAsia="ru-RU"/>
              </w:rPr>
              <w:t>Биотуалет «Стандарт»</w:t>
            </w:r>
          </w:p>
          <w:p w14:paraId="2C05FD33"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 шт.)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CCF5E4C" w14:textId="77777777" w:rsidR="009F0A9F" w:rsidRPr="00DC4350" w:rsidRDefault="009F0A9F"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2,51</w:t>
            </w:r>
          </w:p>
        </w:tc>
      </w:tr>
    </w:tbl>
    <w:p w14:paraId="49D70EFC" w14:textId="77777777" w:rsidR="009F0A9F" w:rsidRPr="00D6348B" w:rsidRDefault="009F0A9F" w:rsidP="00D6348B">
      <w:pPr>
        <w:spacing w:before="120" w:line="360" w:lineRule="auto"/>
        <w:ind w:left="-567" w:right="-284" w:firstLine="567"/>
        <w:jc w:val="both"/>
        <w:rPr>
          <w:rFonts w:ascii="Arial" w:hAnsi="Arial" w:cs="Arial"/>
          <w:sz w:val="24"/>
        </w:rPr>
      </w:pPr>
      <w:r w:rsidRPr="00D6348B">
        <w:rPr>
          <w:rFonts w:ascii="Arial" w:hAnsi="Arial" w:cs="Arial"/>
          <w:sz w:val="24"/>
        </w:rPr>
        <w:t>Емкости для воды на хозяйственно-бытовые нужды работающих предусмотрены в соответствующих модульных зданиях заводского изготовления.</w:t>
      </w:r>
    </w:p>
    <w:p w14:paraId="5A66A7C5" w14:textId="77777777" w:rsidR="009F0A9F" w:rsidRPr="00D6348B" w:rsidRDefault="009F0A9F" w:rsidP="00D6348B">
      <w:pPr>
        <w:spacing w:line="360" w:lineRule="auto"/>
        <w:ind w:left="-567" w:right="-284" w:firstLine="567"/>
        <w:jc w:val="both"/>
        <w:rPr>
          <w:rFonts w:ascii="Arial" w:hAnsi="Arial" w:cs="Arial"/>
          <w:sz w:val="24"/>
        </w:rPr>
      </w:pPr>
      <w:r w:rsidRPr="00D6348B">
        <w:rPr>
          <w:rFonts w:ascii="Arial" w:hAnsi="Arial" w:cs="Arial"/>
          <w:sz w:val="24"/>
        </w:rPr>
        <w:t>Организация стройдвора обеспечивается подрядчиком перед началом производства работ по рекультивации.</w:t>
      </w:r>
    </w:p>
    <w:p w14:paraId="2F3F22AF" w14:textId="77777777" w:rsidR="009F0A9F" w:rsidRPr="00D6348B" w:rsidRDefault="009F0A9F" w:rsidP="00D6348B">
      <w:pPr>
        <w:spacing w:line="360" w:lineRule="auto"/>
        <w:ind w:left="-567" w:right="-284" w:firstLine="567"/>
        <w:jc w:val="both"/>
        <w:rPr>
          <w:rFonts w:ascii="Arial" w:hAnsi="Arial" w:cs="Arial"/>
          <w:sz w:val="24"/>
        </w:rPr>
      </w:pPr>
      <w:r w:rsidRPr="00D6348B">
        <w:rPr>
          <w:rFonts w:ascii="Arial" w:hAnsi="Arial" w:cs="Arial"/>
          <w:sz w:val="24"/>
        </w:rPr>
        <w:lastRenderedPageBreak/>
        <w:t>Предусмотренные проектной документацией мобильные здания не являются строго обязательными при организации производства работ и могут быть заменены другими достаточной площади.</w:t>
      </w:r>
    </w:p>
    <w:p w14:paraId="2362C6CD" w14:textId="188918C8" w:rsidR="008B42EA" w:rsidRDefault="008B42EA" w:rsidP="009C083F">
      <w:pPr>
        <w:tabs>
          <w:tab w:val="left" w:pos="3646"/>
        </w:tabs>
        <w:rPr>
          <w:rFonts w:ascii="Arial" w:hAnsi="Arial" w:cs="Arial"/>
          <w:sz w:val="32"/>
          <w:szCs w:val="24"/>
        </w:rPr>
      </w:pPr>
    </w:p>
    <w:p w14:paraId="5E887703" w14:textId="05AF63CA" w:rsidR="000A1152" w:rsidRPr="00DC0775" w:rsidRDefault="009C2AE4" w:rsidP="00DC0775">
      <w:pPr>
        <w:pStyle w:val="2"/>
        <w:jc w:val="center"/>
        <w:rPr>
          <w:rFonts w:ascii="Arial" w:hAnsi="Arial" w:cs="Arial"/>
          <w:b/>
          <w:bCs/>
        </w:rPr>
      </w:pPr>
      <w:bookmarkStart w:id="80" w:name="_Toc63975221"/>
      <w:r w:rsidRPr="00DC0775">
        <w:rPr>
          <w:rFonts w:ascii="Arial" w:hAnsi="Arial" w:cs="Arial"/>
          <w:b/>
          <w:bCs/>
          <w:color w:val="auto"/>
          <w:sz w:val="24"/>
          <w:szCs w:val="24"/>
        </w:rPr>
        <w:t>3</w:t>
      </w:r>
      <w:r w:rsidR="000A1152" w:rsidRPr="00DC0775">
        <w:rPr>
          <w:rFonts w:ascii="Arial" w:hAnsi="Arial" w:cs="Arial"/>
          <w:b/>
          <w:bCs/>
          <w:color w:val="auto"/>
          <w:sz w:val="24"/>
          <w:szCs w:val="24"/>
        </w:rPr>
        <w:t>.</w:t>
      </w:r>
      <w:r w:rsidRPr="00DC0775">
        <w:rPr>
          <w:rFonts w:ascii="Arial" w:hAnsi="Arial" w:cs="Arial"/>
          <w:b/>
          <w:bCs/>
          <w:color w:val="auto"/>
          <w:sz w:val="24"/>
          <w:szCs w:val="24"/>
        </w:rPr>
        <w:t>5</w:t>
      </w:r>
      <w:r w:rsidR="000A1152" w:rsidRPr="00DC0775">
        <w:rPr>
          <w:rFonts w:ascii="Arial" w:hAnsi="Arial" w:cs="Arial"/>
          <w:b/>
          <w:bCs/>
          <w:color w:val="auto"/>
          <w:sz w:val="24"/>
          <w:szCs w:val="24"/>
        </w:rPr>
        <w:t>.</w:t>
      </w:r>
      <w:bookmarkStart w:id="81" w:name="bookmark29"/>
      <w:bookmarkStart w:id="82" w:name="_Toc526340305"/>
      <w:bookmarkStart w:id="83" w:name="_Toc533254515"/>
      <w:r w:rsidR="00D155F8" w:rsidRPr="00DC0775">
        <w:rPr>
          <w:rFonts w:ascii="Arial" w:hAnsi="Arial" w:cs="Arial"/>
          <w:b/>
          <w:bCs/>
          <w:color w:val="auto"/>
          <w:sz w:val="24"/>
          <w:szCs w:val="24"/>
        </w:rPr>
        <w:t xml:space="preserve"> Потребность в основных видах ресурсов</w:t>
      </w:r>
      <w:bookmarkEnd w:id="81"/>
      <w:bookmarkEnd w:id="82"/>
      <w:bookmarkEnd w:id="83"/>
      <w:bookmarkEnd w:id="80"/>
    </w:p>
    <w:p w14:paraId="2797D9D6" w14:textId="078CBAD1" w:rsidR="00D155F8" w:rsidRDefault="00D155F8" w:rsidP="00D155F8">
      <w:pPr>
        <w:tabs>
          <w:tab w:val="left" w:pos="3646"/>
        </w:tabs>
        <w:jc w:val="center"/>
        <w:rPr>
          <w:rFonts w:ascii="Arial" w:hAnsi="Arial" w:cs="Arial"/>
          <w:b/>
          <w:sz w:val="24"/>
          <w:szCs w:val="24"/>
        </w:rPr>
      </w:pPr>
    </w:p>
    <w:p w14:paraId="3A09B338" w14:textId="77777777" w:rsidR="00AE62B3" w:rsidRPr="00F93CF8" w:rsidRDefault="00AE62B3" w:rsidP="00F93CF8">
      <w:pPr>
        <w:pStyle w:val="2"/>
        <w:spacing w:before="0" w:line="360" w:lineRule="auto"/>
        <w:ind w:left="-567" w:firstLine="567"/>
        <w:jc w:val="center"/>
        <w:rPr>
          <w:rFonts w:ascii="Arial" w:hAnsi="Arial" w:cs="Arial"/>
          <w:b/>
          <w:color w:val="auto"/>
          <w:sz w:val="24"/>
        </w:rPr>
      </w:pPr>
      <w:bookmarkStart w:id="84" w:name="bookmark30"/>
      <w:bookmarkStart w:id="85" w:name="_Toc526340306"/>
      <w:bookmarkStart w:id="86" w:name="_Toc533254516"/>
      <w:bookmarkStart w:id="87" w:name="_Toc24617091"/>
      <w:bookmarkStart w:id="88" w:name="_Toc63975032"/>
      <w:bookmarkStart w:id="89" w:name="_Toc63975222"/>
      <w:r w:rsidRPr="00F93CF8">
        <w:rPr>
          <w:rFonts w:ascii="Arial" w:hAnsi="Arial" w:cs="Arial"/>
          <w:b/>
          <w:color w:val="auto"/>
          <w:sz w:val="24"/>
        </w:rPr>
        <w:t>Потребность в воде</w:t>
      </w:r>
      <w:bookmarkEnd w:id="84"/>
      <w:bookmarkEnd w:id="85"/>
      <w:bookmarkEnd w:id="86"/>
      <w:bookmarkEnd w:id="87"/>
      <w:bookmarkEnd w:id="88"/>
      <w:bookmarkEnd w:id="89"/>
    </w:p>
    <w:p w14:paraId="60F7AB6B" w14:textId="77777777" w:rsidR="00AE62B3" w:rsidRPr="00321EF1" w:rsidRDefault="00AE62B3" w:rsidP="00321EF1">
      <w:pPr>
        <w:spacing w:line="360" w:lineRule="auto"/>
        <w:ind w:left="-567" w:right="-285" w:firstLine="567"/>
        <w:jc w:val="both"/>
        <w:rPr>
          <w:rFonts w:ascii="Arial" w:eastAsia="TimesNewRomanPSMT" w:hAnsi="Arial" w:cs="Arial"/>
          <w:sz w:val="24"/>
        </w:rPr>
      </w:pPr>
      <w:r w:rsidRPr="00321EF1">
        <w:rPr>
          <w:rFonts w:ascii="Arial" w:eastAsia="TimesNewRomanPSMT" w:hAnsi="Arial" w:cs="Arial"/>
          <w:sz w:val="24"/>
        </w:rPr>
        <w:t>Противопожарное водоснабжение стройдвора свалки принято с забором воды из передвижных автоцистерн объемом 30 м</w:t>
      </w:r>
      <w:r w:rsidRPr="00321EF1">
        <w:rPr>
          <w:rFonts w:ascii="Arial" w:eastAsia="TimesNewRomanPSMT" w:hAnsi="Arial" w:cs="Arial"/>
          <w:sz w:val="24"/>
          <w:vertAlign w:val="superscript"/>
        </w:rPr>
        <w:t>3</w:t>
      </w:r>
      <w:r w:rsidRPr="00321EF1">
        <w:rPr>
          <w:rFonts w:ascii="Arial" w:eastAsia="TimesNewRomanPSMT" w:hAnsi="Arial" w:cs="Arial"/>
          <w:sz w:val="24"/>
        </w:rPr>
        <w:t xml:space="preserve"> в кол-ве 2 шт. из условия тушения пожара в течение 2 часов с расходом согласно МДС 12-46.2008, равным </w:t>
      </w:r>
      <w:r w:rsidRPr="00321EF1">
        <w:rPr>
          <w:rFonts w:ascii="Arial" w:eastAsia="TimesNewRomanPSMT" w:hAnsi="Arial" w:cs="Arial"/>
          <w:i/>
          <w:iCs/>
          <w:sz w:val="24"/>
        </w:rPr>
        <w:t>Q</w:t>
      </w:r>
      <w:r w:rsidRPr="00321EF1">
        <w:rPr>
          <w:rFonts w:ascii="Arial" w:eastAsia="TimesNewRomanPSMT" w:hAnsi="Arial" w:cs="Arial"/>
          <w:sz w:val="24"/>
        </w:rPr>
        <w:t>пож. = 5 л/с.</w:t>
      </w:r>
    </w:p>
    <w:p w14:paraId="187803D0" w14:textId="77777777" w:rsidR="00AE62B3" w:rsidRPr="00321EF1" w:rsidRDefault="00AE62B3" w:rsidP="00321EF1">
      <w:pPr>
        <w:spacing w:line="360" w:lineRule="auto"/>
        <w:ind w:left="-567" w:right="-285" w:firstLine="567"/>
        <w:jc w:val="both"/>
        <w:rPr>
          <w:rFonts w:ascii="Arial" w:hAnsi="Arial" w:cs="Arial"/>
          <w:sz w:val="24"/>
          <w:lang w:eastAsia="x-none"/>
        </w:rPr>
      </w:pPr>
      <w:r w:rsidRPr="00321EF1">
        <w:rPr>
          <w:rFonts w:ascii="Arial" w:eastAsia="TimesNewRomanPSMT" w:hAnsi="Arial" w:cs="Arial"/>
          <w:sz w:val="24"/>
        </w:rPr>
        <w:t>Пожаротушение осуществляется спецмашинами. Восстановление пожарного объема воды предусмотрено привозной водой в течение 36 часов.</w:t>
      </w:r>
    </w:p>
    <w:p w14:paraId="4F36F12B" w14:textId="36EA288D" w:rsidR="00AE62B3" w:rsidRPr="00321EF1" w:rsidRDefault="00AE62B3" w:rsidP="00321EF1">
      <w:pPr>
        <w:spacing w:line="360" w:lineRule="auto"/>
        <w:ind w:left="-567" w:right="-285" w:firstLine="567"/>
        <w:jc w:val="both"/>
        <w:rPr>
          <w:rFonts w:ascii="Arial" w:eastAsia="TimesNewRomanPSMT" w:hAnsi="Arial" w:cs="Arial"/>
          <w:sz w:val="24"/>
        </w:rPr>
      </w:pPr>
      <w:r w:rsidRPr="00321EF1">
        <w:rPr>
          <w:rFonts w:ascii="Arial" w:eastAsia="TimesNewRomanPSMT" w:hAnsi="Arial" w:cs="Arial"/>
          <w:sz w:val="24"/>
        </w:rPr>
        <w:t xml:space="preserve">Водоснабжение свалки ТБО </w:t>
      </w:r>
      <w:r w:rsidR="00F93CF8" w:rsidRPr="00321EF1">
        <w:rPr>
          <w:rFonts w:ascii="Arial" w:hAnsi="Arial" w:cs="Arial"/>
          <w:sz w:val="24"/>
          <w:szCs w:val="22"/>
        </w:rPr>
        <w:t>д.Любогощи</w:t>
      </w:r>
      <w:r w:rsidRPr="00321EF1">
        <w:rPr>
          <w:rFonts w:ascii="Arial" w:hAnsi="Arial" w:cs="Arial"/>
          <w:sz w:val="24"/>
          <w:szCs w:val="22"/>
        </w:rPr>
        <w:t xml:space="preserve"> </w:t>
      </w:r>
      <w:r w:rsidRPr="00321EF1">
        <w:rPr>
          <w:rFonts w:ascii="Arial" w:eastAsia="TimesNewRomanPSMT" w:hAnsi="Arial" w:cs="Arial"/>
          <w:sz w:val="24"/>
        </w:rPr>
        <w:t xml:space="preserve"> на период рекультивации предусмотрено по действующей схеме привозной водой. Доставку осуществляет МУП </w:t>
      </w:r>
      <w:r w:rsidR="00F93CF8" w:rsidRPr="00321EF1">
        <w:rPr>
          <w:rFonts w:ascii="Arial" w:eastAsia="TimesNewRomanPSMT" w:hAnsi="Arial" w:cs="Arial"/>
          <w:sz w:val="24"/>
        </w:rPr>
        <w:t>«Киреевский водоканал»</w:t>
      </w:r>
      <w:r w:rsidRPr="00321EF1">
        <w:rPr>
          <w:rFonts w:ascii="Arial" w:eastAsia="TimesNewRomanPSMT" w:hAnsi="Arial" w:cs="Arial"/>
          <w:sz w:val="24"/>
        </w:rPr>
        <w:t xml:space="preserve">. Перед началом производства работ подрядной организации необходимо заключить новый договор на поставку воды. </w:t>
      </w:r>
    </w:p>
    <w:p w14:paraId="09CED7B7" w14:textId="53F968E9" w:rsidR="00AE62B3" w:rsidRDefault="00AE62B3" w:rsidP="00321EF1">
      <w:pPr>
        <w:spacing w:line="360" w:lineRule="auto"/>
        <w:ind w:left="-567" w:right="-285" w:firstLine="567"/>
        <w:jc w:val="both"/>
        <w:rPr>
          <w:rFonts w:ascii="Arial" w:hAnsi="Arial" w:cs="Arial"/>
          <w:sz w:val="24"/>
        </w:rPr>
      </w:pPr>
      <w:r w:rsidRPr="00321EF1">
        <w:rPr>
          <w:rFonts w:ascii="Arial" w:hAnsi="Arial" w:cs="Arial"/>
          <w:sz w:val="24"/>
        </w:rPr>
        <w:t xml:space="preserve">Потребность в воде на хозяйственно-бытовые нужды рабочих при производстве ре- культивационных работ приведена в таблице </w:t>
      </w:r>
      <w:r w:rsidR="00F93CF8" w:rsidRPr="00321EF1">
        <w:rPr>
          <w:rFonts w:ascii="Arial" w:hAnsi="Arial" w:cs="Arial"/>
          <w:sz w:val="24"/>
        </w:rPr>
        <w:t>7</w:t>
      </w:r>
      <w:r w:rsidRPr="00321EF1">
        <w:rPr>
          <w:rFonts w:ascii="Arial" w:hAnsi="Arial" w:cs="Arial"/>
          <w:sz w:val="24"/>
        </w:rPr>
        <w:t>.</w:t>
      </w:r>
    </w:p>
    <w:p w14:paraId="223A8A03" w14:textId="3ACD66FD" w:rsidR="008177DF" w:rsidRDefault="008177DF" w:rsidP="00321EF1">
      <w:pPr>
        <w:spacing w:line="360" w:lineRule="auto"/>
        <w:ind w:left="-567" w:right="-285" w:firstLine="567"/>
        <w:jc w:val="both"/>
        <w:rPr>
          <w:rFonts w:ascii="Arial" w:hAnsi="Arial" w:cs="Arial"/>
          <w:sz w:val="24"/>
        </w:rPr>
      </w:pPr>
    </w:p>
    <w:p w14:paraId="74F4BFD7" w14:textId="769FF6F8" w:rsidR="008177DF" w:rsidRDefault="008177DF" w:rsidP="00321EF1">
      <w:pPr>
        <w:spacing w:line="360" w:lineRule="auto"/>
        <w:ind w:left="-567" w:right="-285" w:firstLine="567"/>
        <w:jc w:val="both"/>
        <w:rPr>
          <w:rFonts w:ascii="Arial" w:hAnsi="Arial" w:cs="Arial"/>
          <w:sz w:val="24"/>
        </w:rPr>
      </w:pPr>
    </w:p>
    <w:p w14:paraId="71D27723" w14:textId="32315B0C" w:rsidR="00DC0775" w:rsidRDefault="00DC0775" w:rsidP="00321EF1">
      <w:pPr>
        <w:spacing w:line="360" w:lineRule="auto"/>
        <w:ind w:left="-567" w:right="-285" w:firstLine="567"/>
        <w:jc w:val="both"/>
        <w:rPr>
          <w:rFonts w:ascii="Arial" w:hAnsi="Arial" w:cs="Arial"/>
          <w:sz w:val="24"/>
        </w:rPr>
      </w:pPr>
    </w:p>
    <w:p w14:paraId="2A7EB367" w14:textId="77777777" w:rsidR="00DC0775" w:rsidRDefault="00DC0775" w:rsidP="00321EF1">
      <w:pPr>
        <w:spacing w:line="360" w:lineRule="auto"/>
        <w:ind w:left="-567" w:right="-285" w:firstLine="567"/>
        <w:jc w:val="both"/>
        <w:rPr>
          <w:rFonts w:ascii="Arial" w:hAnsi="Arial" w:cs="Arial"/>
          <w:sz w:val="24"/>
        </w:rPr>
      </w:pPr>
    </w:p>
    <w:p w14:paraId="336B20D5" w14:textId="77777777" w:rsidR="008177DF" w:rsidRPr="00321EF1" w:rsidRDefault="008177DF" w:rsidP="00321EF1">
      <w:pPr>
        <w:spacing w:line="360" w:lineRule="auto"/>
        <w:ind w:left="-567" w:right="-285" w:firstLine="567"/>
        <w:jc w:val="both"/>
        <w:rPr>
          <w:rFonts w:ascii="Arial" w:hAnsi="Arial" w:cs="Arial"/>
          <w:sz w:val="24"/>
        </w:rPr>
      </w:pPr>
    </w:p>
    <w:p w14:paraId="5F3639D5" w14:textId="75F53AC6" w:rsidR="00AE62B3" w:rsidRPr="00321EF1" w:rsidRDefault="00AE62B3" w:rsidP="00321EF1">
      <w:pPr>
        <w:spacing w:line="360" w:lineRule="auto"/>
        <w:ind w:left="-567" w:right="-285" w:firstLine="567"/>
        <w:jc w:val="both"/>
        <w:rPr>
          <w:rFonts w:ascii="Arial" w:hAnsi="Arial" w:cs="Arial"/>
          <w:sz w:val="24"/>
        </w:rPr>
      </w:pPr>
      <w:r w:rsidRPr="00321EF1">
        <w:rPr>
          <w:rFonts w:ascii="Arial" w:hAnsi="Arial" w:cs="Arial"/>
          <w:sz w:val="24"/>
        </w:rPr>
        <w:t xml:space="preserve">Таблица </w:t>
      </w:r>
      <w:r w:rsidR="00F93CF8" w:rsidRPr="00321EF1">
        <w:rPr>
          <w:rFonts w:ascii="Arial" w:hAnsi="Arial" w:cs="Arial"/>
          <w:sz w:val="24"/>
        </w:rPr>
        <w:t>7</w:t>
      </w:r>
      <w:r w:rsidRPr="00321EF1">
        <w:rPr>
          <w:rFonts w:ascii="Arial" w:hAnsi="Arial" w:cs="Arial"/>
          <w:sz w:val="24"/>
        </w:rPr>
        <w:t xml:space="preserve"> - Потребность в воде на хозяйственно-бытовые нужды</w:t>
      </w:r>
    </w:p>
    <w:tbl>
      <w:tblPr>
        <w:tblW w:w="9649" w:type="dxa"/>
        <w:tblLayout w:type="fixed"/>
        <w:tblCellMar>
          <w:left w:w="10" w:type="dxa"/>
          <w:right w:w="10" w:type="dxa"/>
        </w:tblCellMar>
        <w:tblLook w:val="0000" w:firstRow="0" w:lastRow="0" w:firstColumn="0" w:lastColumn="0" w:noHBand="0" w:noVBand="0"/>
      </w:tblPr>
      <w:tblGrid>
        <w:gridCol w:w="3129"/>
        <w:gridCol w:w="992"/>
        <w:gridCol w:w="1276"/>
        <w:gridCol w:w="1559"/>
        <w:gridCol w:w="1418"/>
        <w:gridCol w:w="1275"/>
      </w:tblGrid>
      <w:tr w:rsidR="00AE62B3" w:rsidRPr="00DC4350" w14:paraId="5F676A2B" w14:textId="77777777" w:rsidTr="00653E6B">
        <w:trPr>
          <w:trHeight w:hRule="exact" w:val="408"/>
          <w:tblHeader/>
        </w:trPr>
        <w:tc>
          <w:tcPr>
            <w:tcW w:w="3129" w:type="dxa"/>
            <w:vMerge w:val="restart"/>
            <w:tcBorders>
              <w:top w:val="single" w:sz="4" w:space="0" w:color="auto"/>
              <w:left w:val="single" w:sz="4" w:space="0" w:color="auto"/>
            </w:tcBorders>
            <w:shd w:val="clear" w:color="auto" w:fill="FFFFFF"/>
            <w:vAlign w:val="center"/>
          </w:tcPr>
          <w:p w14:paraId="3E557C9E"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Наименование</w:t>
            </w:r>
          </w:p>
        </w:tc>
        <w:tc>
          <w:tcPr>
            <w:tcW w:w="992" w:type="dxa"/>
            <w:vMerge w:val="restart"/>
            <w:tcBorders>
              <w:top w:val="single" w:sz="4" w:space="0" w:color="auto"/>
              <w:left w:val="single" w:sz="4" w:space="0" w:color="auto"/>
            </w:tcBorders>
            <w:shd w:val="clear" w:color="auto" w:fill="FFFFFF"/>
            <w:vAlign w:val="center"/>
          </w:tcPr>
          <w:p w14:paraId="709A83E0"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Количество,</w:t>
            </w:r>
          </w:p>
          <w:p w14:paraId="72C21757"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чел.</w:t>
            </w:r>
          </w:p>
        </w:tc>
        <w:tc>
          <w:tcPr>
            <w:tcW w:w="5528" w:type="dxa"/>
            <w:gridSpan w:val="4"/>
            <w:tcBorders>
              <w:top w:val="single" w:sz="4" w:space="0" w:color="auto"/>
              <w:left w:val="single" w:sz="4" w:space="0" w:color="auto"/>
              <w:right w:val="single" w:sz="4" w:space="0" w:color="auto"/>
            </w:tcBorders>
            <w:shd w:val="clear" w:color="auto" w:fill="FFFFFF"/>
            <w:vAlign w:val="center"/>
          </w:tcPr>
          <w:p w14:paraId="1B066543"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Расход воды</w:t>
            </w:r>
          </w:p>
        </w:tc>
      </w:tr>
      <w:tr w:rsidR="00AE62B3" w:rsidRPr="00DC4350" w14:paraId="4C52E264" w14:textId="77777777" w:rsidTr="00653E6B">
        <w:trPr>
          <w:trHeight w:hRule="exact" w:val="562"/>
          <w:tblHeader/>
        </w:trPr>
        <w:tc>
          <w:tcPr>
            <w:tcW w:w="3129" w:type="dxa"/>
            <w:vMerge/>
            <w:tcBorders>
              <w:left w:val="single" w:sz="4" w:space="0" w:color="auto"/>
            </w:tcBorders>
            <w:shd w:val="clear" w:color="auto" w:fill="FFFFFF"/>
            <w:vAlign w:val="center"/>
          </w:tcPr>
          <w:p w14:paraId="1D60E19E" w14:textId="77777777" w:rsidR="00AE62B3" w:rsidRPr="00DC4350" w:rsidRDefault="00AE62B3" w:rsidP="00F93CF8">
            <w:pPr>
              <w:jc w:val="center"/>
              <w:rPr>
                <w:rFonts w:cs="Arial"/>
                <w:szCs w:val="22"/>
              </w:rPr>
            </w:pPr>
          </w:p>
        </w:tc>
        <w:tc>
          <w:tcPr>
            <w:tcW w:w="992" w:type="dxa"/>
            <w:vMerge/>
            <w:tcBorders>
              <w:left w:val="single" w:sz="4" w:space="0" w:color="auto"/>
            </w:tcBorders>
            <w:shd w:val="clear" w:color="auto" w:fill="FFFFFF"/>
            <w:vAlign w:val="center"/>
          </w:tcPr>
          <w:p w14:paraId="28BC36C1" w14:textId="77777777" w:rsidR="00AE62B3" w:rsidRPr="00DC4350" w:rsidRDefault="00AE62B3" w:rsidP="00F93CF8">
            <w:pPr>
              <w:jc w:val="center"/>
              <w:rPr>
                <w:rFonts w:cs="Arial"/>
                <w:szCs w:val="22"/>
              </w:rPr>
            </w:pPr>
          </w:p>
        </w:tc>
        <w:tc>
          <w:tcPr>
            <w:tcW w:w="1276" w:type="dxa"/>
            <w:tcBorders>
              <w:top w:val="single" w:sz="4" w:space="0" w:color="auto"/>
              <w:left w:val="single" w:sz="4" w:space="0" w:color="auto"/>
            </w:tcBorders>
            <w:shd w:val="clear" w:color="auto" w:fill="FFFFFF"/>
            <w:vAlign w:val="center"/>
          </w:tcPr>
          <w:p w14:paraId="578D411C"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л/с</w:t>
            </w:r>
          </w:p>
        </w:tc>
        <w:tc>
          <w:tcPr>
            <w:tcW w:w="1559" w:type="dxa"/>
            <w:tcBorders>
              <w:top w:val="single" w:sz="4" w:space="0" w:color="auto"/>
              <w:left w:val="single" w:sz="4" w:space="0" w:color="auto"/>
            </w:tcBorders>
            <w:shd w:val="clear" w:color="auto" w:fill="FFFFFF"/>
            <w:vAlign w:val="center"/>
          </w:tcPr>
          <w:p w14:paraId="6107B573"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Fonts w:ascii="Arial" w:hAnsi="Arial" w:cs="Arial"/>
                <w:lang w:eastAsia="ru-RU"/>
              </w:rPr>
              <w:t>м</w:t>
            </w:r>
            <w:r w:rsidRPr="00DC4350">
              <w:rPr>
                <w:rFonts w:ascii="Arial" w:hAnsi="Arial" w:cs="Arial"/>
                <w:vertAlign w:val="superscript"/>
                <w:lang w:eastAsia="ru-RU"/>
              </w:rPr>
              <w:t>3</w:t>
            </w:r>
            <w:r w:rsidRPr="00DC4350">
              <w:rPr>
                <w:rFonts w:ascii="Arial" w:hAnsi="Arial" w:cs="Arial"/>
                <w:lang w:eastAsia="ru-RU"/>
              </w:rPr>
              <w:t>/сут.</w:t>
            </w:r>
          </w:p>
        </w:tc>
        <w:tc>
          <w:tcPr>
            <w:tcW w:w="1418" w:type="dxa"/>
            <w:tcBorders>
              <w:top w:val="single" w:sz="4" w:space="0" w:color="auto"/>
              <w:left w:val="single" w:sz="4" w:space="0" w:color="auto"/>
            </w:tcBorders>
            <w:shd w:val="clear" w:color="auto" w:fill="FFFFFF"/>
            <w:vAlign w:val="center"/>
          </w:tcPr>
          <w:p w14:paraId="7FC8D44A"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w:t>
            </w:r>
            <w:r w:rsidRPr="00DC4350">
              <w:rPr>
                <w:rStyle w:val="6"/>
                <w:rFonts w:ascii="Arial" w:hAnsi="Arial" w:cs="Arial"/>
                <w:vertAlign w:val="superscript"/>
                <w:lang w:eastAsia="ru-RU"/>
              </w:rPr>
              <w:t>3</w:t>
            </w:r>
            <w:r w:rsidRPr="00DC4350">
              <w:rPr>
                <w:rStyle w:val="6"/>
                <w:rFonts w:ascii="Arial" w:hAnsi="Arial" w:cs="Arial"/>
                <w:lang w:eastAsia="ru-RU"/>
              </w:rPr>
              <w:t>/год</w:t>
            </w:r>
          </w:p>
        </w:tc>
        <w:tc>
          <w:tcPr>
            <w:tcW w:w="1275" w:type="dxa"/>
            <w:tcBorders>
              <w:top w:val="single" w:sz="4" w:space="0" w:color="auto"/>
              <w:left w:val="single" w:sz="4" w:space="0" w:color="auto"/>
              <w:right w:val="single" w:sz="4" w:space="0" w:color="auto"/>
            </w:tcBorders>
            <w:shd w:val="clear" w:color="auto" w:fill="FFFFFF"/>
            <w:vAlign w:val="center"/>
          </w:tcPr>
          <w:p w14:paraId="56852114"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всего на этап, м</w:t>
            </w:r>
            <w:r w:rsidRPr="00DC4350">
              <w:rPr>
                <w:rStyle w:val="6"/>
                <w:rFonts w:ascii="Arial" w:hAnsi="Arial" w:cs="Arial"/>
                <w:vertAlign w:val="superscript"/>
                <w:lang w:eastAsia="ru-RU"/>
              </w:rPr>
              <w:t>3</w:t>
            </w:r>
          </w:p>
        </w:tc>
      </w:tr>
      <w:tr w:rsidR="00AE62B3" w:rsidRPr="00DC4350" w14:paraId="20EE55F7" w14:textId="77777777" w:rsidTr="00653E6B">
        <w:trPr>
          <w:trHeight w:hRule="exact" w:val="307"/>
        </w:trPr>
        <w:tc>
          <w:tcPr>
            <w:tcW w:w="8374" w:type="dxa"/>
            <w:gridSpan w:val="5"/>
            <w:tcBorders>
              <w:top w:val="single" w:sz="4" w:space="0" w:color="auto"/>
              <w:left w:val="single" w:sz="4" w:space="0" w:color="auto"/>
            </w:tcBorders>
            <w:shd w:val="clear" w:color="auto" w:fill="FFFFFF"/>
            <w:vAlign w:val="center"/>
          </w:tcPr>
          <w:p w14:paraId="6A3DBDBE" w14:textId="77777777" w:rsidR="00AE62B3" w:rsidRPr="00DC4350" w:rsidRDefault="00AE62B3" w:rsidP="00F93CF8">
            <w:pPr>
              <w:pStyle w:val="9"/>
              <w:shd w:val="clear" w:color="auto" w:fill="auto"/>
              <w:spacing w:after="0" w:line="240" w:lineRule="auto"/>
              <w:ind w:firstLine="0"/>
              <w:rPr>
                <w:rFonts w:ascii="Arial" w:hAnsi="Arial" w:cs="Arial"/>
                <w:b/>
                <w:lang w:eastAsia="ru-RU"/>
              </w:rPr>
            </w:pPr>
            <w:r w:rsidRPr="00DC4350">
              <w:rPr>
                <w:rStyle w:val="6"/>
                <w:rFonts w:ascii="Arial" w:hAnsi="Arial" w:cs="Arial"/>
                <w:b/>
                <w:lang w:eastAsia="ru-RU"/>
              </w:rPr>
              <w:t>Биологический этап</w:t>
            </w:r>
          </w:p>
        </w:tc>
        <w:tc>
          <w:tcPr>
            <w:tcW w:w="1275" w:type="dxa"/>
            <w:tcBorders>
              <w:top w:val="single" w:sz="4" w:space="0" w:color="auto"/>
              <w:left w:val="single" w:sz="4" w:space="0" w:color="auto"/>
              <w:right w:val="single" w:sz="4" w:space="0" w:color="auto"/>
            </w:tcBorders>
            <w:shd w:val="clear" w:color="auto" w:fill="FFFFFF"/>
            <w:vAlign w:val="center"/>
          </w:tcPr>
          <w:p w14:paraId="5DA5139D" w14:textId="77777777" w:rsidR="00AE62B3" w:rsidRPr="00DC4350" w:rsidRDefault="00AE62B3" w:rsidP="00F93CF8">
            <w:pPr>
              <w:pStyle w:val="9"/>
              <w:shd w:val="clear" w:color="auto" w:fill="auto"/>
              <w:spacing w:after="0" w:line="240" w:lineRule="auto"/>
              <w:ind w:firstLine="0"/>
              <w:rPr>
                <w:rFonts w:ascii="Arial" w:hAnsi="Arial" w:cs="Arial"/>
                <w:b/>
                <w:lang w:eastAsia="ru-RU"/>
              </w:rPr>
            </w:pPr>
            <w:r w:rsidRPr="00DC4350">
              <w:rPr>
                <w:rStyle w:val="6"/>
                <w:rFonts w:ascii="Arial" w:hAnsi="Arial" w:cs="Arial"/>
                <w:b/>
                <w:lang w:eastAsia="ru-RU"/>
              </w:rPr>
              <w:t>4 года</w:t>
            </w:r>
          </w:p>
        </w:tc>
      </w:tr>
      <w:tr w:rsidR="00AE62B3" w:rsidRPr="00DC4350" w14:paraId="0BCE07B2" w14:textId="77777777" w:rsidTr="00653E6B">
        <w:trPr>
          <w:trHeight w:hRule="exact" w:val="562"/>
        </w:trPr>
        <w:tc>
          <w:tcPr>
            <w:tcW w:w="3129" w:type="dxa"/>
            <w:tcBorders>
              <w:top w:val="single" w:sz="4" w:space="0" w:color="auto"/>
              <w:left w:val="single" w:sz="4" w:space="0" w:color="auto"/>
            </w:tcBorders>
            <w:shd w:val="clear" w:color="auto" w:fill="FFFFFF"/>
            <w:vAlign w:val="center"/>
          </w:tcPr>
          <w:p w14:paraId="726495BB" w14:textId="77777777" w:rsidR="00AE62B3" w:rsidRPr="00DC4350" w:rsidRDefault="00AE62B3" w:rsidP="00F93CF8">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Хозяйственно-питьевые нуж</w:t>
            </w:r>
            <w:r w:rsidRPr="00DC4350">
              <w:rPr>
                <w:rStyle w:val="6"/>
                <w:rFonts w:ascii="Arial" w:hAnsi="Arial" w:cs="Arial"/>
                <w:lang w:eastAsia="ru-RU"/>
              </w:rPr>
              <w:softHyphen/>
              <w:t>ды работающих</w:t>
            </w:r>
          </w:p>
        </w:tc>
        <w:tc>
          <w:tcPr>
            <w:tcW w:w="992" w:type="dxa"/>
            <w:tcBorders>
              <w:top w:val="single" w:sz="4" w:space="0" w:color="auto"/>
              <w:left w:val="single" w:sz="4" w:space="0" w:color="auto"/>
            </w:tcBorders>
            <w:shd w:val="clear" w:color="auto" w:fill="FFFFFF"/>
            <w:vAlign w:val="center"/>
          </w:tcPr>
          <w:p w14:paraId="17D11F32"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5</w:t>
            </w:r>
          </w:p>
        </w:tc>
        <w:tc>
          <w:tcPr>
            <w:tcW w:w="1276" w:type="dxa"/>
            <w:tcBorders>
              <w:top w:val="single" w:sz="4" w:space="0" w:color="auto"/>
              <w:left w:val="single" w:sz="4" w:space="0" w:color="auto"/>
            </w:tcBorders>
            <w:shd w:val="clear" w:color="auto" w:fill="FFFFFF"/>
            <w:vAlign w:val="center"/>
          </w:tcPr>
          <w:p w14:paraId="4CA6892B"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0,0035</w:t>
            </w:r>
          </w:p>
        </w:tc>
        <w:tc>
          <w:tcPr>
            <w:tcW w:w="1559" w:type="dxa"/>
            <w:tcBorders>
              <w:top w:val="single" w:sz="4" w:space="0" w:color="auto"/>
              <w:left w:val="single" w:sz="4" w:space="0" w:color="auto"/>
            </w:tcBorders>
            <w:shd w:val="clear" w:color="auto" w:fill="FFFFFF"/>
            <w:vAlign w:val="center"/>
          </w:tcPr>
          <w:p w14:paraId="2BE925D1"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0,075</w:t>
            </w:r>
          </w:p>
        </w:tc>
        <w:tc>
          <w:tcPr>
            <w:tcW w:w="1418" w:type="dxa"/>
            <w:tcBorders>
              <w:top w:val="single" w:sz="4" w:space="0" w:color="auto"/>
              <w:left w:val="single" w:sz="4" w:space="0" w:color="auto"/>
            </w:tcBorders>
            <w:shd w:val="clear" w:color="auto" w:fill="FFFFFF"/>
            <w:vAlign w:val="center"/>
          </w:tcPr>
          <w:p w14:paraId="2A5C8BAF"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1,80</w:t>
            </w:r>
          </w:p>
        </w:tc>
        <w:tc>
          <w:tcPr>
            <w:tcW w:w="1275" w:type="dxa"/>
            <w:tcBorders>
              <w:top w:val="single" w:sz="4" w:space="0" w:color="auto"/>
              <w:left w:val="single" w:sz="4" w:space="0" w:color="auto"/>
              <w:right w:val="single" w:sz="4" w:space="0" w:color="auto"/>
            </w:tcBorders>
            <w:shd w:val="clear" w:color="auto" w:fill="FFFFFF"/>
            <w:vAlign w:val="center"/>
          </w:tcPr>
          <w:p w14:paraId="3B677A5D" w14:textId="77777777" w:rsidR="00AE62B3" w:rsidRPr="00DC4350" w:rsidRDefault="00AE62B3" w:rsidP="00F93CF8">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7,20</w:t>
            </w:r>
          </w:p>
        </w:tc>
      </w:tr>
      <w:tr w:rsidR="00AE62B3" w:rsidRPr="00DC4350" w14:paraId="5648B572" w14:textId="77777777" w:rsidTr="00653E6B">
        <w:trPr>
          <w:trHeight w:hRule="exact" w:val="442"/>
        </w:trPr>
        <w:tc>
          <w:tcPr>
            <w:tcW w:w="3129" w:type="dxa"/>
            <w:tcBorders>
              <w:top w:val="single" w:sz="4" w:space="0" w:color="auto"/>
              <w:left w:val="single" w:sz="4" w:space="0" w:color="auto"/>
              <w:bottom w:val="single" w:sz="4" w:space="0" w:color="auto"/>
            </w:tcBorders>
            <w:shd w:val="clear" w:color="auto" w:fill="FFFFFF"/>
            <w:vAlign w:val="center"/>
          </w:tcPr>
          <w:p w14:paraId="7A09FD32" w14:textId="77777777" w:rsidR="00AE62B3" w:rsidRPr="00DC4350" w:rsidRDefault="00AE62B3" w:rsidP="00F93CF8">
            <w:pPr>
              <w:pStyle w:val="9"/>
              <w:shd w:val="clear" w:color="auto" w:fill="auto"/>
              <w:spacing w:after="0" w:line="240" w:lineRule="auto"/>
              <w:ind w:firstLine="0"/>
              <w:jc w:val="both"/>
              <w:rPr>
                <w:rStyle w:val="6"/>
                <w:rFonts w:ascii="Arial" w:hAnsi="Arial" w:cs="Arial"/>
                <w:b/>
                <w:lang w:eastAsia="ru-RU"/>
              </w:rPr>
            </w:pPr>
            <w:r w:rsidRPr="00DC4350">
              <w:rPr>
                <w:rStyle w:val="6"/>
                <w:rFonts w:ascii="Arial" w:hAnsi="Arial" w:cs="Arial"/>
                <w:b/>
                <w:lang w:eastAsia="ru-RU"/>
              </w:rPr>
              <w:t>ИТОГО</w:t>
            </w:r>
          </w:p>
        </w:tc>
        <w:tc>
          <w:tcPr>
            <w:tcW w:w="992" w:type="dxa"/>
            <w:tcBorders>
              <w:top w:val="single" w:sz="4" w:space="0" w:color="auto"/>
              <w:left w:val="single" w:sz="4" w:space="0" w:color="auto"/>
              <w:bottom w:val="single" w:sz="4" w:space="0" w:color="auto"/>
            </w:tcBorders>
            <w:shd w:val="clear" w:color="auto" w:fill="FFFFFF"/>
            <w:vAlign w:val="center"/>
          </w:tcPr>
          <w:p w14:paraId="6C435694" w14:textId="77777777" w:rsidR="00AE62B3" w:rsidRPr="00DC4350" w:rsidRDefault="00AE62B3" w:rsidP="00F93CF8">
            <w:pPr>
              <w:jc w:val="center"/>
              <w:rPr>
                <w:rStyle w:val="6"/>
                <w:rFonts w:ascii="Arial" w:eastAsia="Calibri" w:hAnsi="Arial" w:cs="Arial"/>
                <w:b/>
              </w:rPr>
            </w:pPr>
          </w:p>
        </w:tc>
        <w:tc>
          <w:tcPr>
            <w:tcW w:w="1276" w:type="dxa"/>
            <w:tcBorders>
              <w:top w:val="single" w:sz="4" w:space="0" w:color="auto"/>
              <w:left w:val="single" w:sz="4" w:space="0" w:color="auto"/>
              <w:bottom w:val="single" w:sz="4" w:space="0" w:color="auto"/>
            </w:tcBorders>
            <w:shd w:val="clear" w:color="auto" w:fill="FFFFFF"/>
            <w:vAlign w:val="center"/>
          </w:tcPr>
          <w:p w14:paraId="6E5D6FDD" w14:textId="77777777" w:rsidR="00AE62B3" w:rsidRPr="00DC4350" w:rsidRDefault="00AE62B3" w:rsidP="00F93CF8">
            <w:pPr>
              <w:pStyle w:val="9"/>
              <w:shd w:val="clear" w:color="auto" w:fill="auto"/>
              <w:spacing w:after="0" w:line="240" w:lineRule="auto"/>
              <w:ind w:firstLine="0"/>
              <w:rPr>
                <w:rStyle w:val="6"/>
                <w:rFonts w:ascii="Arial" w:hAnsi="Arial" w:cs="Arial"/>
                <w:b/>
                <w:lang w:eastAsia="ru-RU"/>
              </w:rPr>
            </w:pPr>
            <w:r w:rsidRPr="00DC4350">
              <w:rPr>
                <w:rStyle w:val="6"/>
                <w:rFonts w:ascii="Arial" w:hAnsi="Arial" w:cs="Arial"/>
                <w:b/>
                <w:lang w:eastAsia="ru-RU"/>
              </w:rPr>
              <w:t>0,0035</w:t>
            </w:r>
          </w:p>
        </w:tc>
        <w:tc>
          <w:tcPr>
            <w:tcW w:w="1559" w:type="dxa"/>
            <w:tcBorders>
              <w:top w:val="single" w:sz="4" w:space="0" w:color="auto"/>
              <w:left w:val="single" w:sz="4" w:space="0" w:color="auto"/>
              <w:bottom w:val="single" w:sz="4" w:space="0" w:color="auto"/>
            </w:tcBorders>
            <w:shd w:val="clear" w:color="auto" w:fill="FFFFFF"/>
            <w:vAlign w:val="center"/>
          </w:tcPr>
          <w:p w14:paraId="1199541E" w14:textId="77777777" w:rsidR="00AE62B3" w:rsidRPr="00DC4350" w:rsidRDefault="00AE62B3" w:rsidP="00F93CF8">
            <w:pPr>
              <w:pStyle w:val="9"/>
              <w:shd w:val="clear" w:color="auto" w:fill="auto"/>
              <w:spacing w:after="0" w:line="240" w:lineRule="auto"/>
              <w:ind w:firstLine="0"/>
              <w:rPr>
                <w:rStyle w:val="6"/>
                <w:rFonts w:ascii="Arial" w:hAnsi="Arial" w:cs="Arial"/>
                <w:b/>
                <w:lang w:eastAsia="ru-RU"/>
              </w:rPr>
            </w:pPr>
            <w:r w:rsidRPr="00DC4350">
              <w:rPr>
                <w:rStyle w:val="6"/>
                <w:rFonts w:ascii="Arial" w:hAnsi="Arial" w:cs="Arial"/>
                <w:b/>
                <w:lang w:eastAsia="ru-RU"/>
              </w:rPr>
              <w:t>0,075</w:t>
            </w:r>
          </w:p>
        </w:tc>
        <w:tc>
          <w:tcPr>
            <w:tcW w:w="1418" w:type="dxa"/>
            <w:tcBorders>
              <w:top w:val="single" w:sz="4" w:space="0" w:color="auto"/>
              <w:left w:val="single" w:sz="4" w:space="0" w:color="auto"/>
              <w:bottom w:val="single" w:sz="4" w:space="0" w:color="auto"/>
            </w:tcBorders>
            <w:shd w:val="clear" w:color="auto" w:fill="FFFFFF"/>
            <w:vAlign w:val="center"/>
          </w:tcPr>
          <w:p w14:paraId="423CCCDA" w14:textId="77777777" w:rsidR="00AE62B3" w:rsidRPr="00DC4350" w:rsidRDefault="00AE62B3" w:rsidP="00F93CF8">
            <w:pPr>
              <w:pStyle w:val="9"/>
              <w:shd w:val="clear" w:color="auto" w:fill="auto"/>
              <w:spacing w:after="0" w:line="240" w:lineRule="auto"/>
              <w:ind w:firstLine="0"/>
              <w:rPr>
                <w:rStyle w:val="6"/>
                <w:rFonts w:ascii="Arial" w:hAnsi="Arial" w:cs="Arial"/>
                <w:b/>
                <w:lang w:eastAsia="ru-RU"/>
              </w:rPr>
            </w:pPr>
            <w:r w:rsidRPr="00DC4350">
              <w:rPr>
                <w:rStyle w:val="6"/>
                <w:rFonts w:ascii="Arial" w:hAnsi="Arial" w:cs="Arial"/>
                <w:b/>
                <w:lang w:eastAsia="ru-RU"/>
              </w:rPr>
              <w:t>1,80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8BABC0" w14:textId="77777777" w:rsidR="00AE62B3" w:rsidRPr="00DC4350" w:rsidRDefault="00AE62B3" w:rsidP="00F93CF8">
            <w:pPr>
              <w:pStyle w:val="9"/>
              <w:shd w:val="clear" w:color="auto" w:fill="auto"/>
              <w:spacing w:after="0" w:line="240" w:lineRule="auto"/>
              <w:ind w:firstLine="0"/>
              <w:rPr>
                <w:rStyle w:val="6"/>
                <w:rFonts w:ascii="Arial" w:hAnsi="Arial" w:cs="Arial"/>
                <w:b/>
                <w:lang w:eastAsia="ru-RU"/>
              </w:rPr>
            </w:pPr>
            <w:r w:rsidRPr="00DC4350">
              <w:rPr>
                <w:rStyle w:val="6"/>
                <w:rFonts w:ascii="Arial" w:hAnsi="Arial" w:cs="Arial"/>
                <w:b/>
                <w:lang w:eastAsia="ru-RU"/>
              </w:rPr>
              <w:t>7,20</w:t>
            </w:r>
          </w:p>
        </w:tc>
      </w:tr>
    </w:tbl>
    <w:p w14:paraId="3E65C84E" w14:textId="77777777" w:rsidR="00AE62B3" w:rsidRPr="00F93CF8" w:rsidRDefault="00AE62B3" w:rsidP="00F93CF8">
      <w:pPr>
        <w:spacing w:before="120" w:line="360" w:lineRule="auto"/>
        <w:ind w:left="-567" w:firstLine="567"/>
        <w:jc w:val="both"/>
        <w:rPr>
          <w:rFonts w:ascii="Arial" w:hAnsi="Arial" w:cs="Arial"/>
          <w:sz w:val="24"/>
          <w:szCs w:val="24"/>
        </w:rPr>
      </w:pPr>
      <w:r w:rsidRPr="00F93CF8">
        <w:rPr>
          <w:rFonts w:ascii="Arial" w:hAnsi="Arial" w:cs="Arial"/>
          <w:sz w:val="24"/>
          <w:szCs w:val="24"/>
        </w:rPr>
        <w:t>Вода на технологические нужды используется:</w:t>
      </w:r>
    </w:p>
    <w:p w14:paraId="7295B3CF" w14:textId="77777777" w:rsidR="00AE62B3" w:rsidRPr="00F93CF8" w:rsidRDefault="00AE62B3" w:rsidP="00F93CF8">
      <w:pPr>
        <w:spacing w:line="360" w:lineRule="auto"/>
        <w:ind w:left="-567" w:firstLine="567"/>
        <w:jc w:val="both"/>
        <w:rPr>
          <w:rFonts w:ascii="Arial" w:hAnsi="Arial" w:cs="Arial"/>
          <w:sz w:val="24"/>
          <w:szCs w:val="24"/>
        </w:rPr>
      </w:pPr>
      <w:r w:rsidRPr="00F93CF8">
        <w:rPr>
          <w:rFonts w:ascii="Arial" w:hAnsi="Arial" w:cs="Arial"/>
          <w:sz w:val="24"/>
          <w:szCs w:val="24"/>
        </w:rPr>
        <w:t>- в период биологической рекультивации на полив посевов трав (расход 200 м</w:t>
      </w:r>
      <w:r w:rsidRPr="00F93CF8">
        <w:rPr>
          <w:rFonts w:ascii="Arial" w:hAnsi="Arial" w:cs="Arial"/>
          <w:sz w:val="24"/>
          <w:szCs w:val="24"/>
          <w:vertAlign w:val="superscript"/>
        </w:rPr>
        <w:t>3</w:t>
      </w:r>
      <w:r w:rsidRPr="00F93CF8">
        <w:rPr>
          <w:rFonts w:ascii="Arial" w:hAnsi="Arial" w:cs="Arial"/>
          <w:sz w:val="24"/>
          <w:szCs w:val="24"/>
        </w:rPr>
        <w:t>/га в год).</w:t>
      </w:r>
    </w:p>
    <w:p w14:paraId="742005F4" w14:textId="1A83EB33" w:rsidR="00AE62B3" w:rsidRDefault="00AE62B3" w:rsidP="00F93CF8">
      <w:pPr>
        <w:spacing w:line="360" w:lineRule="auto"/>
        <w:ind w:left="-567" w:firstLine="567"/>
        <w:jc w:val="both"/>
        <w:rPr>
          <w:rFonts w:ascii="Arial" w:hAnsi="Arial" w:cs="Arial"/>
          <w:sz w:val="24"/>
          <w:szCs w:val="24"/>
        </w:rPr>
      </w:pPr>
      <w:r w:rsidRPr="00F93CF8">
        <w:rPr>
          <w:rFonts w:ascii="Arial" w:hAnsi="Arial" w:cs="Arial"/>
          <w:sz w:val="24"/>
          <w:szCs w:val="24"/>
        </w:rPr>
        <w:t xml:space="preserve">Потребность в воде на производственные нужды приведена в таблице </w:t>
      </w:r>
      <w:r w:rsidR="00F93CF8">
        <w:rPr>
          <w:rFonts w:ascii="Arial" w:hAnsi="Arial" w:cs="Arial"/>
          <w:sz w:val="24"/>
          <w:szCs w:val="24"/>
        </w:rPr>
        <w:t>8</w:t>
      </w:r>
      <w:r w:rsidRPr="00F93CF8">
        <w:rPr>
          <w:rFonts w:ascii="Arial" w:hAnsi="Arial" w:cs="Arial"/>
          <w:sz w:val="24"/>
          <w:szCs w:val="24"/>
        </w:rPr>
        <w:t>.</w:t>
      </w:r>
    </w:p>
    <w:p w14:paraId="0B91684A" w14:textId="275887B6" w:rsidR="00AE62B3" w:rsidRPr="00F93CF8" w:rsidRDefault="00AE62B3" w:rsidP="00AE62B3">
      <w:pPr>
        <w:rPr>
          <w:rFonts w:ascii="Arial" w:hAnsi="Arial" w:cs="Arial"/>
          <w:sz w:val="24"/>
        </w:rPr>
      </w:pPr>
      <w:r w:rsidRPr="00F93CF8">
        <w:rPr>
          <w:rFonts w:ascii="Arial" w:hAnsi="Arial" w:cs="Arial"/>
          <w:sz w:val="24"/>
        </w:rPr>
        <w:t xml:space="preserve">Таблица </w:t>
      </w:r>
      <w:r w:rsidR="00F93CF8" w:rsidRPr="00F93CF8">
        <w:rPr>
          <w:rFonts w:ascii="Arial" w:hAnsi="Arial" w:cs="Arial"/>
          <w:sz w:val="24"/>
        </w:rPr>
        <w:t>8</w:t>
      </w:r>
      <w:r w:rsidRPr="00F93CF8">
        <w:rPr>
          <w:rFonts w:ascii="Arial" w:hAnsi="Arial" w:cs="Arial"/>
          <w:sz w:val="24"/>
        </w:rPr>
        <w:t xml:space="preserve"> - Потребность в воде на производственные нужды</w:t>
      </w:r>
    </w:p>
    <w:tbl>
      <w:tblPr>
        <w:tblW w:w="9508" w:type="dxa"/>
        <w:tblLayout w:type="fixed"/>
        <w:tblCellMar>
          <w:left w:w="10" w:type="dxa"/>
          <w:right w:w="10" w:type="dxa"/>
        </w:tblCellMar>
        <w:tblLook w:val="0000" w:firstRow="0" w:lastRow="0" w:firstColumn="0" w:lastColumn="0" w:noHBand="0" w:noVBand="0"/>
      </w:tblPr>
      <w:tblGrid>
        <w:gridCol w:w="576"/>
        <w:gridCol w:w="2836"/>
        <w:gridCol w:w="567"/>
        <w:gridCol w:w="709"/>
        <w:gridCol w:w="992"/>
        <w:gridCol w:w="1134"/>
        <w:gridCol w:w="1701"/>
        <w:gridCol w:w="993"/>
      </w:tblGrid>
      <w:tr w:rsidR="00AE62B3" w:rsidRPr="00DC4350" w14:paraId="34A5CB5F" w14:textId="77777777" w:rsidTr="00653E6B">
        <w:trPr>
          <w:trHeight w:hRule="exact" w:val="528"/>
          <w:tblHeader/>
        </w:trPr>
        <w:tc>
          <w:tcPr>
            <w:tcW w:w="576" w:type="dxa"/>
            <w:vMerge w:val="restart"/>
            <w:tcBorders>
              <w:top w:val="single" w:sz="4" w:space="0" w:color="auto"/>
              <w:left w:val="single" w:sz="4" w:space="0" w:color="auto"/>
            </w:tcBorders>
            <w:shd w:val="clear" w:color="auto" w:fill="FFFFFF"/>
            <w:vAlign w:val="center"/>
          </w:tcPr>
          <w:p w14:paraId="645AA217"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lastRenderedPageBreak/>
              <w:t>№</w:t>
            </w:r>
          </w:p>
          <w:p w14:paraId="040949F0"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пп</w:t>
            </w:r>
          </w:p>
        </w:tc>
        <w:tc>
          <w:tcPr>
            <w:tcW w:w="2836" w:type="dxa"/>
            <w:vMerge w:val="restart"/>
            <w:tcBorders>
              <w:top w:val="single" w:sz="4" w:space="0" w:color="auto"/>
              <w:left w:val="single" w:sz="4" w:space="0" w:color="auto"/>
            </w:tcBorders>
            <w:shd w:val="clear" w:color="auto" w:fill="FFFFFF"/>
            <w:vAlign w:val="center"/>
          </w:tcPr>
          <w:p w14:paraId="73664025"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Наименование</w:t>
            </w:r>
          </w:p>
        </w:tc>
        <w:tc>
          <w:tcPr>
            <w:tcW w:w="1276" w:type="dxa"/>
            <w:gridSpan w:val="2"/>
            <w:tcBorders>
              <w:top w:val="single" w:sz="4" w:space="0" w:color="auto"/>
              <w:left w:val="single" w:sz="4" w:space="0" w:color="auto"/>
            </w:tcBorders>
            <w:shd w:val="clear" w:color="auto" w:fill="FFFFFF"/>
            <w:vAlign w:val="center"/>
          </w:tcPr>
          <w:p w14:paraId="34B7C1FB"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Объем</w:t>
            </w:r>
          </w:p>
        </w:tc>
        <w:tc>
          <w:tcPr>
            <w:tcW w:w="992" w:type="dxa"/>
            <w:vMerge w:val="restart"/>
            <w:tcBorders>
              <w:top w:val="single" w:sz="4" w:space="0" w:color="auto"/>
              <w:left w:val="single" w:sz="4" w:space="0" w:color="auto"/>
            </w:tcBorders>
            <w:shd w:val="clear" w:color="auto" w:fill="FFFFFF"/>
            <w:vAlign w:val="center"/>
          </w:tcPr>
          <w:p w14:paraId="08997B73"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Норма</w:t>
            </w:r>
          </w:p>
          <w:p w14:paraId="0321A646"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расхода</w:t>
            </w:r>
          </w:p>
          <w:p w14:paraId="3CF48773"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воды,</w:t>
            </w:r>
          </w:p>
          <w:p w14:paraId="0BFD0D37"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w:t>
            </w:r>
            <w:r w:rsidRPr="00DC4350">
              <w:rPr>
                <w:rStyle w:val="6"/>
                <w:rFonts w:ascii="Arial" w:hAnsi="Arial" w:cs="Arial"/>
                <w:vertAlign w:val="superscript"/>
                <w:lang w:eastAsia="ru-RU"/>
              </w:rPr>
              <w:t>3</w:t>
            </w:r>
            <w:r w:rsidRPr="00DC4350">
              <w:rPr>
                <w:rStyle w:val="6"/>
                <w:rFonts w:ascii="Arial" w:hAnsi="Arial" w:cs="Arial"/>
                <w:lang w:eastAsia="ru-RU"/>
              </w:rPr>
              <w:t>/га</w:t>
            </w:r>
          </w:p>
        </w:tc>
        <w:tc>
          <w:tcPr>
            <w:tcW w:w="1134" w:type="dxa"/>
            <w:vMerge w:val="restart"/>
            <w:tcBorders>
              <w:top w:val="single" w:sz="4" w:space="0" w:color="auto"/>
              <w:left w:val="single" w:sz="4" w:space="0" w:color="auto"/>
            </w:tcBorders>
            <w:shd w:val="clear" w:color="auto" w:fill="FFFFFF"/>
            <w:vAlign w:val="center"/>
          </w:tcPr>
          <w:p w14:paraId="05F0B793"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Годовой расход во</w:t>
            </w:r>
            <w:r w:rsidRPr="00DC4350">
              <w:rPr>
                <w:rStyle w:val="6"/>
                <w:rFonts w:ascii="Arial" w:hAnsi="Arial" w:cs="Arial"/>
                <w:lang w:eastAsia="ru-RU"/>
              </w:rPr>
              <w:softHyphen/>
              <w:t>ды, м</w:t>
            </w:r>
            <w:r w:rsidRPr="00DC4350">
              <w:rPr>
                <w:rStyle w:val="6"/>
                <w:rFonts w:ascii="Arial" w:hAnsi="Arial" w:cs="Arial"/>
                <w:vertAlign w:val="superscript"/>
                <w:lang w:eastAsia="ru-RU"/>
              </w:rPr>
              <w:t>3</w:t>
            </w:r>
            <w:r w:rsidRPr="00DC4350">
              <w:rPr>
                <w:rStyle w:val="6"/>
                <w:rFonts w:ascii="Arial" w:hAnsi="Arial" w:cs="Arial"/>
                <w:lang w:eastAsia="ru-RU"/>
              </w:rPr>
              <w:t>/год</w:t>
            </w:r>
          </w:p>
        </w:tc>
        <w:tc>
          <w:tcPr>
            <w:tcW w:w="1701" w:type="dxa"/>
            <w:vMerge w:val="restart"/>
            <w:tcBorders>
              <w:top w:val="single" w:sz="4" w:space="0" w:color="auto"/>
              <w:left w:val="single" w:sz="4" w:space="0" w:color="auto"/>
            </w:tcBorders>
            <w:shd w:val="clear" w:color="auto" w:fill="FFFFFF"/>
            <w:vAlign w:val="center"/>
          </w:tcPr>
          <w:p w14:paraId="7EBF258A"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Потребный объем воды на период прове</w:t>
            </w:r>
            <w:r w:rsidRPr="00DC4350">
              <w:rPr>
                <w:rStyle w:val="6"/>
                <w:rFonts w:ascii="Arial" w:hAnsi="Arial" w:cs="Arial"/>
                <w:lang w:eastAsia="ru-RU"/>
              </w:rPr>
              <w:softHyphen/>
              <w:t>дения работ, м</w:t>
            </w:r>
            <w:r w:rsidRPr="00DC4350">
              <w:rPr>
                <w:rStyle w:val="6"/>
                <w:rFonts w:ascii="Arial" w:hAnsi="Arial" w:cs="Arial"/>
                <w:vertAlign w:val="superscript"/>
                <w:lang w:eastAsia="ru-RU"/>
              </w:rPr>
              <w:t>3</w:t>
            </w:r>
          </w:p>
        </w:tc>
        <w:tc>
          <w:tcPr>
            <w:tcW w:w="993" w:type="dxa"/>
            <w:vMerge w:val="restart"/>
            <w:tcBorders>
              <w:top w:val="single" w:sz="4" w:space="0" w:color="auto"/>
              <w:left w:val="single" w:sz="4" w:space="0" w:color="auto"/>
              <w:right w:val="single" w:sz="4" w:space="0" w:color="auto"/>
            </w:tcBorders>
            <w:shd w:val="clear" w:color="auto" w:fill="FFFFFF"/>
            <w:vAlign w:val="center"/>
          </w:tcPr>
          <w:p w14:paraId="0610269B"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Примечание</w:t>
            </w:r>
          </w:p>
        </w:tc>
      </w:tr>
      <w:tr w:rsidR="00AE62B3" w:rsidRPr="00DC4350" w14:paraId="168380B5" w14:textId="77777777" w:rsidTr="00653E6B">
        <w:trPr>
          <w:trHeight w:hRule="exact" w:val="600"/>
        </w:trPr>
        <w:tc>
          <w:tcPr>
            <w:tcW w:w="576" w:type="dxa"/>
            <w:vMerge/>
            <w:tcBorders>
              <w:left w:val="single" w:sz="4" w:space="0" w:color="auto"/>
            </w:tcBorders>
            <w:shd w:val="clear" w:color="auto" w:fill="FFFFFF"/>
            <w:vAlign w:val="center"/>
          </w:tcPr>
          <w:p w14:paraId="5777C4CA" w14:textId="77777777" w:rsidR="00AE62B3" w:rsidRPr="00DC4350" w:rsidRDefault="00AE62B3" w:rsidP="00653E6B">
            <w:pPr>
              <w:jc w:val="center"/>
              <w:rPr>
                <w:rFonts w:cs="Arial"/>
                <w:szCs w:val="22"/>
              </w:rPr>
            </w:pPr>
          </w:p>
        </w:tc>
        <w:tc>
          <w:tcPr>
            <w:tcW w:w="2836" w:type="dxa"/>
            <w:vMerge/>
            <w:tcBorders>
              <w:left w:val="single" w:sz="4" w:space="0" w:color="auto"/>
            </w:tcBorders>
            <w:shd w:val="clear" w:color="auto" w:fill="FFFFFF"/>
            <w:vAlign w:val="center"/>
          </w:tcPr>
          <w:p w14:paraId="28C56BF3" w14:textId="77777777" w:rsidR="00AE62B3" w:rsidRPr="00DC4350" w:rsidRDefault="00AE62B3" w:rsidP="00653E6B">
            <w:pPr>
              <w:jc w:val="center"/>
              <w:rPr>
                <w:rFonts w:cs="Arial"/>
                <w:szCs w:val="22"/>
              </w:rPr>
            </w:pPr>
          </w:p>
        </w:tc>
        <w:tc>
          <w:tcPr>
            <w:tcW w:w="567" w:type="dxa"/>
            <w:tcBorders>
              <w:top w:val="single" w:sz="4" w:space="0" w:color="auto"/>
              <w:left w:val="single" w:sz="4" w:space="0" w:color="auto"/>
            </w:tcBorders>
            <w:shd w:val="clear" w:color="auto" w:fill="FFFFFF"/>
            <w:vAlign w:val="center"/>
          </w:tcPr>
          <w:p w14:paraId="38CB18B4"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м</w:t>
            </w:r>
            <w:r w:rsidRPr="00DC4350">
              <w:rPr>
                <w:rStyle w:val="6"/>
                <w:rFonts w:ascii="Arial" w:hAnsi="Arial" w:cs="Arial"/>
                <w:vertAlign w:val="superscript"/>
                <w:lang w:eastAsia="ru-RU"/>
              </w:rPr>
              <w:t>3</w:t>
            </w:r>
          </w:p>
        </w:tc>
        <w:tc>
          <w:tcPr>
            <w:tcW w:w="709" w:type="dxa"/>
            <w:tcBorders>
              <w:top w:val="single" w:sz="4" w:space="0" w:color="auto"/>
              <w:left w:val="single" w:sz="4" w:space="0" w:color="auto"/>
            </w:tcBorders>
            <w:shd w:val="clear" w:color="auto" w:fill="FFFFFF"/>
            <w:vAlign w:val="center"/>
          </w:tcPr>
          <w:p w14:paraId="627F798B"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га</w:t>
            </w:r>
          </w:p>
        </w:tc>
        <w:tc>
          <w:tcPr>
            <w:tcW w:w="992" w:type="dxa"/>
            <w:vMerge/>
            <w:tcBorders>
              <w:left w:val="single" w:sz="4" w:space="0" w:color="auto"/>
            </w:tcBorders>
            <w:shd w:val="clear" w:color="auto" w:fill="FFFFFF"/>
            <w:vAlign w:val="center"/>
          </w:tcPr>
          <w:p w14:paraId="4F66C6A0" w14:textId="77777777" w:rsidR="00AE62B3" w:rsidRPr="00DC4350" w:rsidRDefault="00AE62B3" w:rsidP="00653E6B">
            <w:pPr>
              <w:jc w:val="center"/>
              <w:rPr>
                <w:rFonts w:cs="Arial"/>
                <w:szCs w:val="22"/>
              </w:rPr>
            </w:pPr>
          </w:p>
        </w:tc>
        <w:tc>
          <w:tcPr>
            <w:tcW w:w="1134" w:type="dxa"/>
            <w:vMerge/>
            <w:tcBorders>
              <w:left w:val="single" w:sz="4" w:space="0" w:color="auto"/>
            </w:tcBorders>
            <w:shd w:val="clear" w:color="auto" w:fill="FFFFFF"/>
            <w:vAlign w:val="center"/>
          </w:tcPr>
          <w:p w14:paraId="34DECF01" w14:textId="77777777" w:rsidR="00AE62B3" w:rsidRPr="00DC4350" w:rsidRDefault="00AE62B3" w:rsidP="00653E6B">
            <w:pPr>
              <w:jc w:val="center"/>
              <w:rPr>
                <w:rFonts w:cs="Arial"/>
                <w:szCs w:val="22"/>
              </w:rPr>
            </w:pPr>
          </w:p>
        </w:tc>
        <w:tc>
          <w:tcPr>
            <w:tcW w:w="1701" w:type="dxa"/>
            <w:vMerge/>
            <w:tcBorders>
              <w:left w:val="single" w:sz="4" w:space="0" w:color="auto"/>
            </w:tcBorders>
            <w:shd w:val="clear" w:color="auto" w:fill="FFFFFF"/>
            <w:vAlign w:val="center"/>
          </w:tcPr>
          <w:p w14:paraId="62B81BE6" w14:textId="77777777" w:rsidR="00AE62B3" w:rsidRPr="00DC4350" w:rsidRDefault="00AE62B3" w:rsidP="00653E6B">
            <w:pPr>
              <w:jc w:val="center"/>
              <w:rPr>
                <w:rFonts w:cs="Arial"/>
                <w:szCs w:val="22"/>
              </w:rPr>
            </w:pPr>
          </w:p>
        </w:tc>
        <w:tc>
          <w:tcPr>
            <w:tcW w:w="993" w:type="dxa"/>
            <w:vMerge/>
            <w:tcBorders>
              <w:left w:val="single" w:sz="4" w:space="0" w:color="auto"/>
              <w:right w:val="single" w:sz="4" w:space="0" w:color="auto"/>
            </w:tcBorders>
            <w:shd w:val="clear" w:color="auto" w:fill="FFFFFF"/>
            <w:vAlign w:val="center"/>
          </w:tcPr>
          <w:p w14:paraId="4C132BC8" w14:textId="77777777" w:rsidR="00AE62B3" w:rsidRPr="00DC4350" w:rsidRDefault="00AE62B3" w:rsidP="00653E6B">
            <w:pPr>
              <w:jc w:val="center"/>
              <w:rPr>
                <w:rFonts w:cs="Arial"/>
                <w:szCs w:val="22"/>
              </w:rPr>
            </w:pPr>
          </w:p>
        </w:tc>
      </w:tr>
      <w:tr w:rsidR="00AE62B3" w:rsidRPr="00DC4350" w14:paraId="34094195" w14:textId="77777777" w:rsidTr="00653E6B">
        <w:trPr>
          <w:trHeight w:hRule="exact" w:val="625"/>
        </w:trPr>
        <w:tc>
          <w:tcPr>
            <w:tcW w:w="576" w:type="dxa"/>
            <w:tcBorders>
              <w:top w:val="single" w:sz="4" w:space="0" w:color="auto"/>
              <w:left w:val="single" w:sz="4" w:space="0" w:color="auto"/>
              <w:bottom w:val="single" w:sz="4" w:space="0" w:color="auto"/>
            </w:tcBorders>
            <w:shd w:val="clear" w:color="auto" w:fill="FFFFFF"/>
            <w:vAlign w:val="center"/>
          </w:tcPr>
          <w:p w14:paraId="425C797D" w14:textId="77777777" w:rsidR="00AE62B3" w:rsidRPr="00DC4350" w:rsidRDefault="00AE62B3" w:rsidP="00653E6B">
            <w:pPr>
              <w:pStyle w:val="9"/>
              <w:shd w:val="clear" w:color="auto" w:fill="auto"/>
              <w:spacing w:after="0" w:line="240" w:lineRule="auto"/>
              <w:ind w:firstLine="0"/>
              <w:rPr>
                <w:rFonts w:ascii="Arial" w:hAnsi="Arial" w:cs="Arial"/>
                <w:b/>
                <w:lang w:eastAsia="ru-RU"/>
              </w:rPr>
            </w:pPr>
            <w:r w:rsidRPr="00DC4350">
              <w:rPr>
                <w:rStyle w:val="6"/>
                <w:rFonts w:ascii="Arial" w:hAnsi="Arial" w:cs="Arial"/>
                <w:b/>
                <w:lang w:eastAsia="ru-RU"/>
              </w:rPr>
              <w:t>2</w:t>
            </w:r>
          </w:p>
        </w:tc>
        <w:tc>
          <w:tcPr>
            <w:tcW w:w="2836" w:type="dxa"/>
            <w:tcBorders>
              <w:top w:val="single" w:sz="4" w:space="0" w:color="auto"/>
              <w:left w:val="single" w:sz="4" w:space="0" w:color="auto"/>
              <w:bottom w:val="single" w:sz="4" w:space="0" w:color="auto"/>
            </w:tcBorders>
            <w:shd w:val="clear" w:color="auto" w:fill="FFFFFF"/>
            <w:vAlign w:val="center"/>
          </w:tcPr>
          <w:p w14:paraId="70AD7E2F" w14:textId="77777777" w:rsidR="00AE62B3" w:rsidRPr="00DC4350" w:rsidRDefault="00AE62B3" w:rsidP="00653E6B">
            <w:pPr>
              <w:pStyle w:val="9"/>
              <w:shd w:val="clear" w:color="auto" w:fill="auto"/>
              <w:spacing w:after="0" w:line="240" w:lineRule="auto"/>
              <w:ind w:firstLine="0"/>
              <w:jc w:val="both"/>
              <w:rPr>
                <w:rStyle w:val="6"/>
                <w:rFonts w:ascii="Arial" w:hAnsi="Arial" w:cs="Arial"/>
                <w:b/>
                <w:lang w:eastAsia="ru-RU"/>
              </w:rPr>
            </w:pPr>
            <w:r w:rsidRPr="00DC4350">
              <w:rPr>
                <w:rStyle w:val="6"/>
                <w:rFonts w:ascii="Arial" w:hAnsi="Arial" w:cs="Arial"/>
                <w:b/>
                <w:lang w:eastAsia="ru-RU"/>
              </w:rPr>
              <w:t>Биологический этап.</w:t>
            </w:r>
          </w:p>
          <w:p w14:paraId="4ACEBFBE" w14:textId="77777777" w:rsidR="00AE62B3" w:rsidRPr="00DC4350" w:rsidRDefault="00AE62B3" w:rsidP="00653E6B">
            <w:pPr>
              <w:pStyle w:val="9"/>
              <w:shd w:val="clear" w:color="auto" w:fill="auto"/>
              <w:spacing w:after="0" w:line="240" w:lineRule="auto"/>
              <w:ind w:firstLine="0"/>
              <w:jc w:val="both"/>
              <w:rPr>
                <w:rFonts w:ascii="Arial" w:hAnsi="Arial" w:cs="Arial"/>
                <w:b/>
                <w:lang w:eastAsia="ru-RU"/>
              </w:rPr>
            </w:pPr>
            <w:r w:rsidRPr="00DC4350">
              <w:rPr>
                <w:rStyle w:val="6"/>
                <w:rFonts w:ascii="Arial" w:hAnsi="Arial" w:cs="Arial"/>
                <w:b/>
                <w:lang w:eastAsia="ru-RU"/>
              </w:rPr>
              <w:t>Полив трав, в т.ч.</w:t>
            </w:r>
          </w:p>
        </w:tc>
        <w:tc>
          <w:tcPr>
            <w:tcW w:w="567" w:type="dxa"/>
            <w:tcBorders>
              <w:top w:val="single" w:sz="4" w:space="0" w:color="auto"/>
              <w:left w:val="single" w:sz="4" w:space="0" w:color="auto"/>
              <w:bottom w:val="single" w:sz="4" w:space="0" w:color="auto"/>
            </w:tcBorders>
            <w:shd w:val="clear" w:color="auto" w:fill="FFFFFF"/>
            <w:vAlign w:val="center"/>
          </w:tcPr>
          <w:p w14:paraId="789EC0CD" w14:textId="77777777" w:rsidR="00AE62B3" w:rsidRPr="00DC4350" w:rsidRDefault="00AE62B3" w:rsidP="00653E6B">
            <w:pPr>
              <w:jc w:val="center"/>
              <w:rPr>
                <w:rFonts w:cs="Arial"/>
                <w:b/>
                <w:szCs w:val="22"/>
              </w:rPr>
            </w:pPr>
          </w:p>
        </w:tc>
        <w:tc>
          <w:tcPr>
            <w:tcW w:w="709" w:type="dxa"/>
            <w:tcBorders>
              <w:top w:val="single" w:sz="4" w:space="0" w:color="auto"/>
              <w:left w:val="single" w:sz="4" w:space="0" w:color="auto"/>
              <w:bottom w:val="single" w:sz="4" w:space="0" w:color="auto"/>
            </w:tcBorders>
            <w:shd w:val="clear" w:color="auto" w:fill="FFFFFF"/>
            <w:vAlign w:val="center"/>
          </w:tcPr>
          <w:p w14:paraId="7D575E12" w14:textId="6F164455" w:rsidR="00AE62B3" w:rsidRPr="00DC4350" w:rsidRDefault="00822F56" w:rsidP="00653E6B">
            <w:pPr>
              <w:pStyle w:val="9"/>
              <w:shd w:val="clear" w:color="auto" w:fill="auto"/>
              <w:spacing w:after="0" w:line="240" w:lineRule="auto"/>
              <w:ind w:firstLine="0"/>
              <w:rPr>
                <w:rFonts w:ascii="Arial" w:hAnsi="Arial" w:cs="Arial"/>
                <w:b/>
                <w:lang w:eastAsia="ru-RU"/>
              </w:rPr>
            </w:pPr>
            <w:r w:rsidRPr="002832CF">
              <w:rPr>
                <w:rFonts w:ascii="Arial" w:hAnsi="Arial" w:cs="Arial"/>
                <w:b/>
                <w:szCs w:val="24"/>
              </w:rPr>
              <w:t>2,575</w:t>
            </w:r>
          </w:p>
        </w:tc>
        <w:tc>
          <w:tcPr>
            <w:tcW w:w="992" w:type="dxa"/>
            <w:tcBorders>
              <w:top w:val="single" w:sz="4" w:space="0" w:color="auto"/>
              <w:left w:val="single" w:sz="4" w:space="0" w:color="auto"/>
              <w:bottom w:val="single" w:sz="4" w:space="0" w:color="auto"/>
            </w:tcBorders>
            <w:shd w:val="clear" w:color="auto" w:fill="FFFFFF"/>
            <w:vAlign w:val="center"/>
          </w:tcPr>
          <w:p w14:paraId="1BC0E46F" w14:textId="77777777" w:rsidR="00AE62B3" w:rsidRPr="00DC4350" w:rsidRDefault="00AE62B3" w:rsidP="00653E6B">
            <w:pPr>
              <w:jc w:val="center"/>
              <w:rPr>
                <w:rFonts w:cs="Arial"/>
                <w:b/>
                <w:szCs w:val="22"/>
              </w:rPr>
            </w:pPr>
          </w:p>
        </w:tc>
        <w:tc>
          <w:tcPr>
            <w:tcW w:w="1134" w:type="dxa"/>
            <w:tcBorders>
              <w:top w:val="single" w:sz="4" w:space="0" w:color="auto"/>
              <w:left w:val="single" w:sz="4" w:space="0" w:color="auto"/>
              <w:bottom w:val="single" w:sz="4" w:space="0" w:color="auto"/>
            </w:tcBorders>
            <w:shd w:val="clear" w:color="auto" w:fill="FFFFFF"/>
            <w:vAlign w:val="center"/>
          </w:tcPr>
          <w:p w14:paraId="52082E98" w14:textId="0B540542" w:rsidR="00AE62B3" w:rsidRPr="00DC4350" w:rsidRDefault="00AE62B3" w:rsidP="00653E6B">
            <w:pPr>
              <w:pStyle w:val="9"/>
              <w:shd w:val="clear" w:color="auto" w:fill="auto"/>
              <w:spacing w:after="0" w:line="240" w:lineRule="auto"/>
              <w:ind w:firstLine="0"/>
              <w:rPr>
                <w:rFonts w:ascii="Arial" w:hAnsi="Arial" w:cs="Arial"/>
                <w:b/>
                <w:lang w:eastAsia="ru-RU"/>
              </w:rPr>
            </w:pPr>
            <w:r w:rsidRPr="00DC4350">
              <w:rPr>
                <w:rStyle w:val="6"/>
                <w:rFonts w:ascii="Arial" w:hAnsi="Arial" w:cs="Arial"/>
                <w:b/>
                <w:lang w:eastAsia="ru-RU"/>
              </w:rPr>
              <w:t>6</w:t>
            </w:r>
            <w:r w:rsidR="00E01DA4">
              <w:rPr>
                <w:rStyle w:val="6"/>
                <w:rFonts w:ascii="Arial" w:hAnsi="Arial" w:cs="Arial"/>
                <w:b/>
                <w:lang w:eastAsia="ru-RU"/>
              </w:rPr>
              <w:t>00,0</w:t>
            </w:r>
          </w:p>
        </w:tc>
        <w:tc>
          <w:tcPr>
            <w:tcW w:w="1701" w:type="dxa"/>
            <w:tcBorders>
              <w:top w:val="single" w:sz="4" w:space="0" w:color="auto"/>
              <w:left w:val="single" w:sz="4" w:space="0" w:color="auto"/>
              <w:bottom w:val="single" w:sz="4" w:space="0" w:color="auto"/>
            </w:tcBorders>
            <w:shd w:val="clear" w:color="auto" w:fill="FFFFFF"/>
            <w:vAlign w:val="center"/>
          </w:tcPr>
          <w:p w14:paraId="1EF066DF" w14:textId="2809F15F" w:rsidR="00AE62B3" w:rsidRPr="00DC4350" w:rsidRDefault="00A079CD" w:rsidP="00653E6B">
            <w:pPr>
              <w:pStyle w:val="9"/>
              <w:shd w:val="clear" w:color="auto" w:fill="auto"/>
              <w:spacing w:after="0" w:line="240" w:lineRule="auto"/>
              <w:ind w:firstLine="0"/>
              <w:rPr>
                <w:rFonts w:ascii="Arial" w:hAnsi="Arial" w:cs="Arial"/>
                <w:b/>
                <w:lang w:eastAsia="ru-RU"/>
              </w:rPr>
            </w:pPr>
            <w:r w:rsidRPr="00A079CD">
              <w:rPr>
                <w:rStyle w:val="6"/>
                <w:rFonts w:ascii="Arial" w:hAnsi="Arial" w:cs="Arial"/>
                <w:b/>
                <w:lang w:eastAsia="ru-RU"/>
              </w:rPr>
              <w:t>2400</w:t>
            </w:r>
            <w:r>
              <w:rPr>
                <w:rStyle w:val="6"/>
                <w:rFonts w:ascii="Arial" w:hAnsi="Arial" w:cs="Arial"/>
                <w:b/>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7A730D6" w14:textId="77777777" w:rsidR="00AE62B3" w:rsidRPr="00DC4350" w:rsidRDefault="00AE62B3" w:rsidP="00653E6B">
            <w:pPr>
              <w:jc w:val="center"/>
              <w:rPr>
                <w:rFonts w:cs="Arial"/>
                <w:b/>
                <w:szCs w:val="22"/>
              </w:rPr>
            </w:pPr>
          </w:p>
        </w:tc>
      </w:tr>
      <w:tr w:rsidR="00AE62B3" w:rsidRPr="00DC4350" w14:paraId="56495B76" w14:textId="77777777" w:rsidTr="00653E6B">
        <w:trPr>
          <w:trHeight w:hRule="exact" w:val="545"/>
        </w:trPr>
        <w:tc>
          <w:tcPr>
            <w:tcW w:w="576" w:type="dxa"/>
            <w:tcBorders>
              <w:top w:val="single" w:sz="4" w:space="0" w:color="auto"/>
              <w:left w:val="single" w:sz="4" w:space="0" w:color="auto"/>
              <w:bottom w:val="single" w:sz="4" w:space="0" w:color="auto"/>
            </w:tcBorders>
            <w:shd w:val="clear" w:color="auto" w:fill="FFFFFF"/>
            <w:vAlign w:val="center"/>
          </w:tcPr>
          <w:p w14:paraId="6225C1AD"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2.1</w:t>
            </w:r>
          </w:p>
        </w:tc>
        <w:tc>
          <w:tcPr>
            <w:tcW w:w="2836" w:type="dxa"/>
            <w:tcBorders>
              <w:top w:val="single" w:sz="4" w:space="0" w:color="auto"/>
              <w:left w:val="single" w:sz="4" w:space="0" w:color="auto"/>
              <w:bottom w:val="single" w:sz="4" w:space="0" w:color="auto"/>
            </w:tcBorders>
            <w:shd w:val="clear" w:color="auto" w:fill="FFFFFF"/>
            <w:vAlign w:val="center"/>
          </w:tcPr>
          <w:p w14:paraId="5D83EDCD" w14:textId="33777038" w:rsidR="00AE62B3" w:rsidRPr="00DC4350" w:rsidRDefault="00AE62B3"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Засев трав на территор</w:t>
            </w:r>
            <w:r w:rsidR="009E7228">
              <w:rPr>
                <w:rStyle w:val="6"/>
                <w:rFonts w:ascii="Arial" w:hAnsi="Arial" w:cs="Arial"/>
                <w:lang w:eastAsia="ru-RU"/>
              </w:rPr>
              <w:t>и</w:t>
            </w:r>
            <w:r w:rsidRPr="00DC4350">
              <w:rPr>
                <w:rStyle w:val="6"/>
                <w:rFonts w:ascii="Arial" w:hAnsi="Arial" w:cs="Arial"/>
                <w:lang w:eastAsia="ru-RU"/>
              </w:rPr>
              <w:t xml:space="preserve">и </w:t>
            </w:r>
            <w:r>
              <w:rPr>
                <w:rStyle w:val="6"/>
                <w:rFonts w:ascii="Arial" w:hAnsi="Arial" w:cs="Arial"/>
                <w:lang w:eastAsia="ru-RU"/>
              </w:rPr>
              <w:t>свалки</w:t>
            </w:r>
            <w:r w:rsidRPr="00DC4350">
              <w:rPr>
                <w:rStyle w:val="6"/>
                <w:rFonts w:ascii="Arial" w:hAnsi="Arial" w:cs="Arial"/>
                <w:lang w:eastAsia="ru-RU"/>
              </w:rPr>
              <w:t xml:space="preserve"> ТБО</w:t>
            </w:r>
          </w:p>
        </w:tc>
        <w:tc>
          <w:tcPr>
            <w:tcW w:w="567" w:type="dxa"/>
            <w:tcBorders>
              <w:top w:val="single" w:sz="4" w:space="0" w:color="auto"/>
              <w:left w:val="single" w:sz="4" w:space="0" w:color="auto"/>
              <w:bottom w:val="single" w:sz="4" w:space="0" w:color="auto"/>
            </w:tcBorders>
            <w:shd w:val="clear" w:color="auto" w:fill="FFFFFF"/>
            <w:vAlign w:val="center"/>
          </w:tcPr>
          <w:p w14:paraId="2946B727" w14:textId="77777777" w:rsidR="00AE62B3" w:rsidRPr="00DC4350" w:rsidRDefault="00AE62B3" w:rsidP="00653E6B">
            <w:pPr>
              <w:jc w:val="center"/>
              <w:rPr>
                <w:rFonts w:cs="Arial"/>
                <w:szCs w:val="22"/>
              </w:rPr>
            </w:pPr>
          </w:p>
        </w:tc>
        <w:tc>
          <w:tcPr>
            <w:tcW w:w="709" w:type="dxa"/>
            <w:tcBorders>
              <w:top w:val="single" w:sz="4" w:space="0" w:color="auto"/>
              <w:left w:val="single" w:sz="4" w:space="0" w:color="auto"/>
              <w:bottom w:val="single" w:sz="4" w:space="0" w:color="auto"/>
            </w:tcBorders>
            <w:shd w:val="clear" w:color="auto" w:fill="FFFFFF"/>
            <w:vAlign w:val="center"/>
          </w:tcPr>
          <w:p w14:paraId="18ED194E" w14:textId="0E30C61D"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w:t>
            </w:r>
            <w:r w:rsidR="00822F56">
              <w:rPr>
                <w:rStyle w:val="6"/>
                <w:rFonts w:ascii="Arial" w:hAnsi="Arial" w:cs="Arial"/>
                <w:lang w:eastAsia="ru-RU"/>
              </w:rPr>
              <w:t>575</w:t>
            </w:r>
          </w:p>
        </w:tc>
        <w:tc>
          <w:tcPr>
            <w:tcW w:w="992" w:type="dxa"/>
            <w:tcBorders>
              <w:top w:val="single" w:sz="4" w:space="0" w:color="auto"/>
              <w:left w:val="single" w:sz="4" w:space="0" w:color="auto"/>
              <w:bottom w:val="single" w:sz="4" w:space="0" w:color="auto"/>
            </w:tcBorders>
            <w:shd w:val="clear" w:color="auto" w:fill="FFFFFF"/>
            <w:vAlign w:val="center"/>
          </w:tcPr>
          <w:p w14:paraId="5AF07969"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200</w:t>
            </w:r>
          </w:p>
        </w:tc>
        <w:tc>
          <w:tcPr>
            <w:tcW w:w="1134" w:type="dxa"/>
            <w:tcBorders>
              <w:top w:val="single" w:sz="4" w:space="0" w:color="auto"/>
              <w:left w:val="single" w:sz="4" w:space="0" w:color="auto"/>
              <w:bottom w:val="single" w:sz="4" w:space="0" w:color="auto"/>
            </w:tcBorders>
            <w:shd w:val="clear" w:color="auto" w:fill="FFFFFF"/>
            <w:vAlign w:val="center"/>
          </w:tcPr>
          <w:p w14:paraId="566E9433" w14:textId="44D05EB1" w:rsidR="00AE62B3" w:rsidRPr="00DC4350" w:rsidRDefault="00040822" w:rsidP="00653E6B">
            <w:pPr>
              <w:pStyle w:val="9"/>
              <w:shd w:val="clear" w:color="auto" w:fill="auto"/>
              <w:spacing w:after="0" w:line="240" w:lineRule="auto"/>
              <w:ind w:firstLine="0"/>
              <w:rPr>
                <w:rFonts w:ascii="Arial" w:hAnsi="Arial" w:cs="Arial"/>
                <w:lang w:eastAsia="ru-RU"/>
              </w:rPr>
            </w:pPr>
            <w:r w:rsidRPr="00040822">
              <w:rPr>
                <w:rStyle w:val="6"/>
                <w:rFonts w:ascii="Arial" w:hAnsi="Arial" w:cs="Arial"/>
                <w:lang w:eastAsia="ru-RU"/>
              </w:rPr>
              <w:t>515</w:t>
            </w:r>
            <w:r>
              <w:rPr>
                <w:rStyle w:val="6"/>
                <w:rFonts w:ascii="Arial" w:hAnsi="Arial" w:cs="Arial"/>
                <w:lang w:eastAsia="ru-RU"/>
              </w:rPr>
              <w:t>,0</w:t>
            </w:r>
          </w:p>
        </w:tc>
        <w:tc>
          <w:tcPr>
            <w:tcW w:w="1701" w:type="dxa"/>
            <w:tcBorders>
              <w:top w:val="single" w:sz="4" w:space="0" w:color="auto"/>
              <w:left w:val="single" w:sz="4" w:space="0" w:color="auto"/>
              <w:bottom w:val="single" w:sz="4" w:space="0" w:color="auto"/>
            </w:tcBorders>
            <w:shd w:val="clear" w:color="auto" w:fill="FFFFFF"/>
            <w:vAlign w:val="center"/>
          </w:tcPr>
          <w:p w14:paraId="6B38474F" w14:textId="35429981" w:rsidR="00AE62B3" w:rsidRPr="00DC4350" w:rsidRDefault="00A079CD" w:rsidP="00653E6B">
            <w:pPr>
              <w:pStyle w:val="9"/>
              <w:shd w:val="clear" w:color="auto" w:fill="auto"/>
              <w:spacing w:after="0" w:line="240" w:lineRule="auto"/>
              <w:ind w:firstLine="0"/>
              <w:rPr>
                <w:rFonts w:ascii="Arial" w:hAnsi="Arial" w:cs="Arial"/>
                <w:lang w:eastAsia="ru-RU"/>
              </w:rPr>
            </w:pPr>
            <w:r w:rsidRPr="00A079CD">
              <w:rPr>
                <w:rStyle w:val="6"/>
                <w:rFonts w:ascii="Arial" w:hAnsi="Arial" w:cs="Arial"/>
                <w:lang w:eastAsia="ru-RU"/>
              </w:rPr>
              <w:t>2060</w:t>
            </w:r>
            <w:r>
              <w:rPr>
                <w:rStyle w:val="6"/>
                <w:rFonts w:ascii="Arial" w:hAnsi="Arial" w:cs="Arial"/>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9149948" w14:textId="77777777" w:rsidR="00AE62B3" w:rsidRPr="00DC4350" w:rsidRDefault="00AE62B3" w:rsidP="00653E6B">
            <w:pPr>
              <w:jc w:val="center"/>
              <w:rPr>
                <w:rFonts w:cs="Arial"/>
                <w:szCs w:val="22"/>
              </w:rPr>
            </w:pPr>
          </w:p>
        </w:tc>
      </w:tr>
      <w:tr w:rsidR="00AE62B3" w:rsidRPr="00DC4350" w14:paraId="38779C48" w14:textId="77777777" w:rsidTr="00653E6B">
        <w:trPr>
          <w:trHeight w:hRule="exact" w:val="1134"/>
        </w:trPr>
        <w:tc>
          <w:tcPr>
            <w:tcW w:w="576" w:type="dxa"/>
            <w:tcBorders>
              <w:top w:val="single" w:sz="4" w:space="0" w:color="auto"/>
              <w:left w:val="single" w:sz="4" w:space="0" w:color="auto"/>
              <w:bottom w:val="single" w:sz="4" w:space="0" w:color="auto"/>
            </w:tcBorders>
            <w:shd w:val="clear" w:color="auto" w:fill="FFFFFF"/>
            <w:vAlign w:val="center"/>
          </w:tcPr>
          <w:p w14:paraId="5746A4D1"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2.2</w:t>
            </w:r>
          </w:p>
        </w:tc>
        <w:tc>
          <w:tcPr>
            <w:tcW w:w="2836" w:type="dxa"/>
            <w:tcBorders>
              <w:top w:val="single" w:sz="4" w:space="0" w:color="auto"/>
              <w:left w:val="single" w:sz="4" w:space="0" w:color="auto"/>
              <w:bottom w:val="single" w:sz="4" w:space="0" w:color="auto"/>
            </w:tcBorders>
            <w:shd w:val="clear" w:color="auto" w:fill="FFFFFF"/>
            <w:vAlign w:val="center"/>
          </w:tcPr>
          <w:p w14:paraId="4C2DD5CB" w14:textId="77777777" w:rsidR="00AE62B3" w:rsidRPr="00DC4350" w:rsidRDefault="00AE62B3" w:rsidP="00653E6B">
            <w:pPr>
              <w:pStyle w:val="9"/>
              <w:shd w:val="clear" w:color="auto" w:fill="auto"/>
              <w:spacing w:after="0" w:line="240" w:lineRule="auto"/>
              <w:ind w:firstLine="0"/>
              <w:jc w:val="both"/>
              <w:rPr>
                <w:rFonts w:ascii="Arial" w:hAnsi="Arial" w:cs="Arial"/>
                <w:lang w:eastAsia="ru-RU"/>
              </w:rPr>
            </w:pPr>
            <w:r w:rsidRPr="00DC4350">
              <w:rPr>
                <w:rStyle w:val="6"/>
                <w:rFonts w:ascii="Arial" w:hAnsi="Arial" w:cs="Arial"/>
                <w:lang w:eastAsia="ru-RU"/>
              </w:rPr>
              <w:t>Засев трав на прилегающей территории</w:t>
            </w:r>
          </w:p>
        </w:tc>
        <w:tc>
          <w:tcPr>
            <w:tcW w:w="567" w:type="dxa"/>
            <w:tcBorders>
              <w:top w:val="single" w:sz="4" w:space="0" w:color="auto"/>
              <w:left w:val="single" w:sz="4" w:space="0" w:color="auto"/>
              <w:bottom w:val="single" w:sz="4" w:space="0" w:color="auto"/>
            </w:tcBorders>
            <w:shd w:val="clear" w:color="auto" w:fill="FFFFFF"/>
            <w:vAlign w:val="center"/>
          </w:tcPr>
          <w:p w14:paraId="156FADDB" w14:textId="77777777" w:rsidR="00AE62B3" w:rsidRPr="00DC4350" w:rsidRDefault="00AE62B3" w:rsidP="00653E6B">
            <w:pPr>
              <w:jc w:val="center"/>
              <w:rPr>
                <w:rFonts w:cs="Arial"/>
                <w:szCs w:val="22"/>
              </w:rPr>
            </w:pPr>
          </w:p>
        </w:tc>
        <w:tc>
          <w:tcPr>
            <w:tcW w:w="709" w:type="dxa"/>
            <w:tcBorders>
              <w:top w:val="single" w:sz="4" w:space="0" w:color="auto"/>
              <w:left w:val="single" w:sz="4" w:space="0" w:color="auto"/>
              <w:bottom w:val="single" w:sz="4" w:space="0" w:color="auto"/>
            </w:tcBorders>
            <w:shd w:val="clear" w:color="auto" w:fill="FFFFFF"/>
            <w:vAlign w:val="center"/>
          </w:tcPr>
          <w:p w14:paraId="786D6D9E" w14:textId="32376892" w:rsidR="00AE62B3" w:rsidRPr="00DC4350" w:rsidRDefault="00040822" w:rsidP="00653E6B">
            <w:pPr>
              <w:pStyle w:val="9"/>
              <w:shd w:val="clear" w:color="auto" w:fill="auto"/>
              <w:spacing w:after="0" w:line="240" w:lineRule="auto"/>
              <w:ind w:firstLine="0"/>
              <w:rPr>
                <w:rFonts w:ascii="Arial" w:hAnsi="Arial" w:cs="Arial"/>
                <w:lang w:eastAsia="ru-RU"/>
              </w:rPr>
            </w:pPr>
            <w:r w:rsidRPr="00040822">
              <w:rPr>
                <w:rStyle w:val="6"/>
                <w:rFonts w:ascii="Arial" w:hAnsi="Arial" w:cs="Arial"/>
                <w:lang w:eastAsia="ru-RU"/>
              </w:rPr>
              <w:t>0,425</w:t>
            </w:r>
          </w:p>
        </w:tc>
        <w:tc>
          <w:tcPr>
            <w:tcW w:w="992" w:type="dxa"/>
            <w:tcBorders>
              <w:top w:val="single" w:sz="4" w:space="0" w:color="auto"/>
              <w:left w:val="single" w:sz="4" w:space="0" w:color="auto"/>
              <w:bottom w:val="single" w:sz="4" w:space="0" w:color="auto"/>
            </w:tcBorders>
            <w:shd w:val="clear" w:color="auto" w:fill="FFFFFF"/>
            <w:vAlign w:val="center"/>
          </w:tcPr>
          <w:p w14:paraId="1913360B" w14:textId="77777777" w:rsidR="00AE62B3" w:rsidRPr="00DC4350" w:rsidRDefault="00AE62B3" w:rsidP="00653E6B">
            <w:pPr>
              <w:pStyle w:val="9"/>
              <w:shd w:val="clear" w:color="auto" w:fill="auto"/>
              <w:spacing w:after="0" w:line="240" w:lineRule="auto"/>
              <w:ind w:firstLine="0"/>
              <w:rPr>
                <w:rFonts w:ascii="Arial" w:hAnsi="Arial" w:cs="Arial"/>
                <w:lang w:eastAsia="ru-RU"/>
              </w:rPr>
            </w:pPr>
            <w:r w:rsidRPr="00DC4350">
              <w:rPr>
                <w:rStyle w:val="6"/>
                <w:rFonts w:ascii="Arial" w:hAnsi="Arial" w:cs="Arial"/>
                <w:lang w:eastAsia="ru-RU"/>
              </w:rPr>
              <w:t>200</w:t>
            </w:r>
          </w:p>
        </w:tc>
        <w:tc>
          <w:tcPr>
            <w:tcW w:w="1134" w:type="dxa"/>
            <w:tcBorders>
              <w:top w:val="single" w:sz="4" w:space="0" w:color="auto"/>
              <w:left w:val="single" w:sz="4" w:space="0" w:color="auto"/>
              <w:bottom w:val="single" w:sz="4" w:space="0" w:color="auto"/>
            </w:tcBorders>
            <w:shd w:val="clear" w:color="auto" w:fill="FFFFFF"/>
            <w:vAlign w:val="center"/>
          </w:tcPr>
          <w:p w14:paraId="110D105A" w14:textId="4ED6ADCD" w:rsidR="00AE62B3" w:rsidRPr="00DC4350" w:rsidRDefault="00040822" w:rsidP="00653E6B">
            <w:pPr>
              <w:pStyle w:val="9"/>
              <w:shd w:val="clear" w:color="auto" w:fill="auto"/>
              <w:spacing w:after="0" w:line="240" w:lineRule="auto"/>
              <w:ind w:firstLine="0"/>
              <w:rPr>
                <w:rFonts w:ascii="Arial" w:hAnsi="Arial" w:cs="Arial"/>
                <w:lang w:eastAsia="ru-RU"/>
              </w:rPr>
            </w:pPr>
            <w:r>
              <w:rPr>
                <w:rStyle w:val="6"/>
                <w:rFonts w:ascii="Arial" w:hAnsi="Arial" w:cs="Arial"/>
                <w:lang w:eastAsia="ru-RU"/>
              </w:rPr>
              <w:t>85,0</w:t>
            </w:r>
          </w:p>
        </w:tc>
        <w:tc>
          <w:tcPr>
            <w:tcW w:w="1701" w:type="dxa"/>
            <w:tcBorders>
              <w:top w:val="single" w:sz="4" w:space="0" w:color="auto"/>
              <w:left w:val="single" w:sz="4" w:space="0" w:color="auto"/>
              <w:bottom w:val="single" w:sz="4" w:space="0" w:color="auto"/>
            </w:tcBorders>
            <w:shd w:val="clear" w:color="auto" w:fill="FFFFFF"/>
            <w:vAlign w:val="center"/>
          </w:tcPr>
          <w:p w14:paraId="3D3903B1" w14:textId="1E0B5EDA" w:rsidR="00AE62B3" w:rsidRPr="00DC4350" w:rsidRDefault="00A079CD" w:rsidP="00653E6B">
            <w:pPr>
              <w:pStyle w:val="9"/>
              <w:shd w:val="clear" w:color="auto" w:fill="auto"/>
              <w:spacing w:after="0" w:line="240" w:lineRule="auto"/>
              <w:ind w:firstLine="0"/>
              <w:rPr>
                <w:rFonts w:ascii="Arial" w:hAnsi="Arial" w:cs="Arial"/>
                <w:lang w:eastAsia="ru-RU"/>
              </w:rPr>
            </w:pPr>
            <w:r>
              <w:rPr>
                <w:rStyle w:val="6"/>
                <w:rFonts w:ascii="Arial" w:hAnsi="Arial" w:cs="Arial"/>
                <w:lang w:eastAsia="ru-RU"/>
              </w:rPr>
              <w:t>340</w:t>
            </w:r>
            <w:r w:rsidR="00AE62B3" w:rsidRPr="00DC4350">
              <w:rPr>
                <w:rStyle w:val="6"/>
                <w:rFonts w:ascii="Arial" w:hAnsi="Arial" w:cs="Arial"/>
                <w:lang w:eastAsia="ru-RU"/>
              </w:rPr>
              <w:t>,</w:t>
            </w:r>
            <w:r>
              <w:rPr>
                <w:rStyle w:val="6"/>
                <w:rFonts w:ascii="Arial" w:hAnsi="Arial" w:cs="Arial"/>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F4F8394" w14:textId="77777777" w:rsidR="00AE62B3" w:rsidRPr="00DC4350" w:rsidRDefault="00AE62B3" w:rsidP="00653E6B">
            <w:pPr>
              <w:jc w:val="center"/>
              <w:rPr>
                <w:rFonts w:cs="Arial"/>
                <w:szCs w:val="22"/>
              </w:rPr>
            </w:pPr>
          </w:p>
        </w:tc>
      </w:tr>
      <w:tr w:rsidR="00AE62B3" w:rsidRPr="00DC4350" w14:paraId="060525E7" w14:textId="77777777" w:rsidTr="00653E6B">
        <w:trPr>
          <w:trHeight w:hRule="exact" w:val="365"/>
        </w:trPr>
        <w:tc>
          <w:tcPr>
            <w:tcW w:w="576" w:type="dxa"/>
            <w:tcBorders>
              <w:top w:val="single" w:sz="4" w:space="0" w:color="auto"/>
              <w:left w:val="single" w:sz="4" w:space="0" w:color="auto"/>
              <w:bottom w:val="single" w:sz="4" w:space="0" w:color="auto"/>
            </w:tcBorders>
            <w:shd w:val="clear" w:color="auto" w:fill="FFFFFF"/>
            <w:vAlign w:val="center"/>
          </w:tcPr>
          <w:p w14:paraId="5FB355FD" w14:textId="77777777" w:rsidR="00AE62B3" w:rsidRPr="00DC4350" w:rsidRDefault="00AE62B3" w:rsidP="00653E6B">
            <w:pPr>
              <w:jc w:val="center"/>
              <w:rPr>
                <w:rFonts w:cs="Arial"/>
                <w:b/>
                <w:szCs w:val="22"/>
              </w:rPr>
            </w:pPr>
          </w:p>
        </w:tc>
        <w:tc>
          <w:tcPr>
            <w:tcW w:w="2836" w:type="dxa"/>
            <w:tcBorders>
              <w:top w:val="single" w:sz="4" w:space="0" w:color="auto"/>
              <w:left w:val="single" w:sz="4" w:space="0" w:color="auto"/>
              <w:bottom w:val="single" w:sz="4" w:space="0" w:color="auto"/>
            </w:tcBorders>
            <w:shd w:val="clear" w:color="auto" w:fill="FFFFFF"/>
            <w:vAlign w:val="center"/>
          </w:tcPr>
          <w:p w14:paraId="7DF6B0F6" w14:textId="77777777" w:rsidR="00AE62B3" w:rsidRPr="00DC4350" w:rsidRDefault="00AE62B3" w:rsidP="00653E6B">
            <w:pPr>
              <w:pStyle w:val="9"/>
              <w:shd w:val="clear" w:color="auto" w:fill="auto"/>
              <w:spacing w:after="0" w:line="240" w:lineRule="auto"/>
              <w:ind w:firstLine="0"/>
              <w:jc w:val="both"/>
              <w:rPr>
                <w:rFonts w:ascii="Arial" w:hAnsi="Arial" w:cs="Arial"/>
                <w:b/>
                <w:lang w:eastAsia="ru-RU"/>
              </w:rPr>
            </w:pPr>
            <w:r w:rsidRPr="00DC4350">
              <w:rPr>
                <w:rStyle w:val="6"/>
                <w:rFonts w:ascii="Arial" w:hAnsi="Arial" w:cs="Arial"/>
                <w:b/>
                <w:lang w:eastAsia="ru-RU"/>
              </w:rPr>
              <w:t>ИТОГО</w:t>
            </w:r>
          </w:p>
        </w:tc>
        <w:tc>
          <w:tcPr>
            <w:tcW w:w="567" w:type="dxa"/>
            <w:tcBorders>
              <w:top w:val="single" w:sz="4" w:space="0" w:color="auto"/>
              <w:left w:val="single" w:sz="4" w:space="0" w:color="auto"/>
              <w:bottom w:val="single" w:sz="4" w:space="0" w:color="auto"/>
            </w:tcBorders>
            <w:shd w:val="clear" w:color="auto" w:fill="FFFFFF"/>
            <w:vAlign w:val="center"/>
          </w:tcPr>
          <w:p w14:paraId="7BEFB657" w14:textId="77777777" w:rsidR="00AE62B3" w:rsidRPr="00DC4350" w:rsidRDefault="00AE62B3" w:rsidP="00653E6B">
            <w:pPr>
              <w:jc w:val="center"/>
              <w:rPr>
                <w:rFonts w:cs="Arial"/>
                <w:b/>
                <w:szCs w:val="22"/>
              </w:rPr>
            </w:pPr>
          </w:p>
        </w:tc>
        <w:tc>
          <w:tcPr>
            <w:tcW w:w="709" w:type="dxa"/>
            <w:tcBorders>
              <w:top w:val="single" w:sz="4" w:space="0" w:color="auto"/>
              <w:left w:val="single" w:sz="4" w:space="0" w:color="auto"/>
              <w:bottom w:val="single" w:sz="4" w:space="0" w:color="auto"/>
            </w:tcBorders>
            <w:shd w:val="clear" w:color="auto" w:fill="FFFFFF"/>
            <w:vAlign w:val="center"/>
          </w:tcPr>
          <w:p w14:paraId="363313E1" w14:textId="77777777" w:rsidR="00AE62B3" w:rsidRPr="00DC4350" w:rsidRDefault="00AE62B3" w:rsidP="00653E6B">
            <w:pPr>
              <w:jc w:val="center"/>
              <w:rPr>
                <w:rFonts w:cs="Arial"/>
                <w:b/>
                <w:szCs w:val="22"/>
              </w:rPr>
            </w:pPr>
          </w:p>
        </w:tc>
        <w:tc>
          <w:tcPr>
            <w:tcW w:w="992" w:type="dxa"/>
            <w:tcBorders>
              <w:top w:val="single" w:sz="4" w:space="0" w:color="auto"/>
              <w:left w:val="single" w:sz="4" w:space="0" w:color="auto"/>
              <w:bottom w:val="single" w:sz="4" w:space="0" w:color="auto"/>
            </w:tcBorders>
            <w:shd w:val="clear" w:color="auto" w:fill="FFFFFF"/>
            <w:vAlign w:val="center"/>
          </w:tcPr>
          <w:p w14:paraId="608E6458" w14:textId="77777777" w:rsidR="00AE62B3" w:rsidRPr="00DC4350" w:rsidRDefault="00AE62B3" w:rsidP="00653E6B">
            <w:pPr>
              <w:jc w:val="center"/>
              <w:rPr>
                <w:rFonts w:cs="Arial"/>
                <w:b/>
                <w:szCs w:val="22"/>
              </w:rPr>
            </w:pPr>
          </w:p>
        </w:tc>
        <w:tc>
          <w:tcPr>
            <w:tcW w:w="1134" w:type="dxa"/>
            <w:tcBorders>
              <w:top w:val="single" w:sz="4" w:space="0" w:color="auto"/>
              <w:left w:val="single" w:sz="4" w:space="0" w:color="auto"/>
              <w:bottom w:val="single" w:sz="4" w:space="0" w:color="auto"/>
            </w:tcBorders>
            <w:shd w:val="clear" w:color="auto" w:fill="FFFFFF"/>
            <w:vAlign w:val="center"/>
          </w:tcPr>
          <w:p w14:paraId="51AC7A5B" w14:textId="75E11A5A" w:rsidR="00AE62B3" w:rsidRPr="00E01DA4" w:rsidRDefault="00E01DA4" w:rsidP="00653E6B">
            <w:pPr>
              <w:jc w:val="center"/>
              <w:rPr>
                <w:rFonts w:ascii="Arial" w:hAnsi="Arial" w:cs="Arial"/>
                <w:b/>
                <w:szCs w:val="22"/>
              </w:rPr>
            </w:pPr>
            <w:r w:rsidRPr="00E01DA4">
              <w:rPr>
                <w:rFonts w:ascii="Arial" w:hAnsi="Arial" w:cs="Arial"/>
                <w:b/>
                <w:sz w:val="22"/>
                <w:szCs w:val="22"/>
              </w:rPr>
              <w:t>600,5</w:t>
            </w:r>
          </w:p>
        </w:tc>
        <w:tc>
          <w:tcPr>
            <w:tcW w:w="1701" w:type="dxa"/>
            <w:tcBorders>
              <w:top w:val="single" w:sz="4" w:space="0" w:color="auto"/>
              <w:left w:val="single" w:sz="4" w:space="0" w:color="auto"/>
              <w:bottom w:val="single" w:sz="4" w:space="0" w:color="auto"/>
            </w:tcBorders>
            <w:shd w:val="clear" w:color="auto" w:fill="FFFFFF"/>
            <w:vAlign w:val="center"/>
          </w:tcPr>
          <w:p w14:paraId="60DECE99" w14:textId="080C10F3" w:rsidR="00AE62B3" w:rsidRPr="00DC4350" w:rsidRDefault="00AE62B3" w:rsidP="00653E6B">
            <w:pPr>
              <w:pStyle w:val="9"/>
              <w:shd w:val="clear" w:color="auto" w:fill="auto"/>
              <w:spacing w:after="0" w:line="240" w:lineRule="auto"/>
              <w:ind w:firstLine="0"/>
              <w:rPr>
                <w:rFonts w:ascii="Arial" w:hAnsi="Arial" w:cs="Arial"/>
                <w:b/>
                <w:lang w:eastAsia="ru-RU"/>
              </w:rPr>
            </w:pPr>
            <w:r w:rsidRPr="00DC4350">
              <w:rPr>
                <w:rStyle w:val="6"/>
                <w:rFonts w:ascii="Arial" w:hAnsi="Arial" w:cs="Arial"/>
                <w:b/>
                <w:lang w:eastAsia="ru-RU"/>
              </w:rPr>
              <w:t>2</w:t>
            </w:r>
            <w:r w:rsidR="00A079CD">
              <w:rPr>
                <w:rStyle w:val="6"/>
                <w:rFonts w:ascii="Arial" w:hAnsi="Arial" w:cs="Arial"/>
                <w:b/>
                <w:lang w:eastAsia="ru-RU"/>
              </w:rPr>
              <w:t>400,50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EA89FBE" w14:textId="77777777" w:rsidR="00AE62B3" w:rsidRPr="00DC4350" w:rsidRDefault="00AE62B3" w:rsidP="00653E6B">
            <w:pPr>
              <w:jc w:val="center"/>
              <w:rPr>
                <w:rFonts w:cs="Arial"/>
                <w:b/>
                <w:szCs w:val="22"/>
              </w:rPr>
            </w:pPr>
          </w:p>
        </w:tc>
      </w:tr>
    </w:tbl>
    <w:p w14:paraId="0E8BB549" w14:textId="77777777" w:rsidR="00AE62B3" w:rsidRPr="00F93CF8" w:rsidRDefault="00AE62B3" w:rsidP="00F93CF8">
      <w:pPr>
        <w:spacing w:before="120" w:line="360" w:lineRule="auto"/>
        <w:ind w:left="-567" w:right="-284" w:firstLine="567"/>
        <w:jc w:val="both"/>
        <w:rPr>
          <w:rFonts w:ascii="Arial" w:hAnsi="Arial" w:cs="Arial"/>
          <w:sz w:val="24"/>
        </w:rPr>
      </w:pPr>
      <w:r w:rsidRPr="00F93CF8">
        <w:rPr>
          <w:rFonts w:ascii="Arial" w:hAnsi="Arial" w:cs="Arial"/>
          <w:sz w:val="24"/>
        </w:rPr>
        <w:t>Рабочие обеспечиваются бутилированной доброкачественной питьевой водой, отвечающей санитарным нормам СанПиН 2.2.3.1384-03.</w:t>
      </w:r>
    </w:p>
    <w:p w14:paraId="20B664FF"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Вода на хозяйственно-питьевые нужды рабочих должна отвечать требованиям СанПиН 2.1.4.1074-01 «Питьевая вода. Гигиенические требования к качеству воды централизованных систем питьевого водоснабжения. Контроль качества». На участках для полива, как правило, используют водопроводную воду из общей сети водоснабжения, колодезную воду, воду из скважины, воду из близлежащего водоема (то есть речную или озерную) и дождевую воду.</w:t>
      </w:r>
    </w:p>
    <w:p w14:paraId="104D5C50" w14:textId="77777777" w:rsidR="00AE62B3" w:rsidRPr="00F93CF8" w:rsidRDefault="00AE62B3" w:rsidP="00F93CF8">
      <w:pPr>
        <w:pStyle w:val="2"/>
        <w:jc w:val="center"/>
        <w:rPr>
          <w:rFonts w:ascii="Arial" w:hAnsi="Arial" w:cs="Arial"/>
          <w:b/>
          <w:color w:val="auto"/>
          <w:sz w:val="24"/>
        </w:rPr>
      </w:pPr>
      <w:bookmarkStart w:id="90" w:name="bookmark32"/>
      <w:bookmarkStart w:id="91" w:name="_Toc526340307"/>
      <w:bookmarkStart w:id="92" w:name="_Toc533254517"/>
      <w:bookmarkStart w:id="93" w:name="_Toc24617092"/>
      <w:bookmarkStart w:id="94" w:name="_Toc63975033"/>
      <w:bookmarkStart w:id="95" w:name="_Toc63975223"/>
      <w:r w:rsidRPr="00F93CF8">
        <w:rPr>
          <w:rFonts w:ascii="Arial" w:hAnsi="Arial" w:cs="Arial"/>
          <w:b/>
          <w:color w:val="auto"/>
          <w:sz w:val="24"/>
        </w:rPr>
        <w:t>Потребность в электроэнергии</w:t>
      </w:r>
      <w:bookmarkEnd w:id="90"/>
      <w:bookmarkEnd w:id="91"/>
      <w:bookmarkEnd w:id="92"/>
      <w:bookmarkEnd w:id="93"/>
      <w:bookmarkEnd w:id="94"/>
      <w:bookmarkEnd w:id="95"/>
    </w:p>
    <w:p w14:paraId="02DB1C18"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Основными потребителями электроэнергии являются временные модульные здания и сооружения (вагон-бытовки полностью заводского изготовления):</w:t>
      </w:r>
    </w:p>
    <w:p w14:paraId="2AD16C95"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 контора мастера с диспетчерской с потребляемой мощностью 7 кВт;</w:t>
      </w:r>
    </w:p>
    <w:p w14:paraId="3F3F5BE2"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 бытовка для временного размещения бригады с потребляемой мощностью 7 кВт;</w:t>
      </w:r>
    </w:p>
    <w:p w14:paraId="7CB4D014"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 бытовка душевая на 3 кабинки с потребляемой мощностью 15 кВт;</w:t>
      </w:r>
    </w:p>
    <w:p w14:paraId="3F9F8D72"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 бытовка сушилка с потребляемой мощностью 10 кВт;</w:t>
      </w:r>
    </w:p>
    <w:p w14:paraId="670223C1"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 электроосвещение стройдвора — 2,5 кВт.</w:t>
      </w:r>
    </w:p>
    <w:p w14:paraId="58229F0B"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В подготовительный период — электровибратор ИВ-116А мощностью 1,6 кВт в час. Расчетное время работы вибратора — 10 часов. Потребность в электроэнергии — 16 кВт.</w:t>
      </w:r>
    </w:p>
    <w:p w14:paraId="433C5378" w14:textId="77777777" w:rsidR="00AE62B3" w:rsidRPr="00F93CF8" w:rsidRDefault="00AE62B3" w:rsidP="00F93CF8">
      <w:pPr>
        <w:spacing w:line="360" w:lineRule="auto"/>
        <w:ind w:left="-567" w:right="-284" w:firstLine="567"/>
        <w:jc w:val="both"/>
        <w:rPr>
          <w:rFonts w:ascii="Arial" w:hAnsi="Arial" w:cs="Arial"/>
          <w:i/>
          <w:sz w:val="24"/>
        </w:rPr>
      </w:pPr>
      <w:r w:rsidRPr="00F93CF8">
        <w:rPr>
          <w:rFonts w:ascii="Arial" w:hAnsi="Arial" w:cs="Arial"/>
          <w:i/>
          <w:sz w:val="24"/>
        </w:rPr>
        <w:t>Электроснабжение потребителей на напряжение 0,4 кВ</w:t>
      </w:r>
    </w:p>
    <w:p w14:paraId="7C5B00B3"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Электроснабжение потребителей стройдвора предусматривается от дизель-генераторной установки ДГУ Cummins C55D5 в кожухе (мощностью 40 кВт).</w:t>
      </w:r>
    </w:p>
    <w:p w14:paraId="4A36D8A0"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Устройство временной разводки в пределах стройдвора разрабатывается в ППР.</w:t>
      </w:r>
    </w:p>
    <w:p w14:paraId="352146DF" w14:textId="77777777" w:rsidR="00AE62B3" w:rsidRPr="00F93CF8" w:rsidRDefault="00AE62B3" w:rsidP="00F93CF8">
      <w:pPr>
        <w:spacing w:line="360" w:lineRule="auto"/>
        <w:ind w:left="-567" w:right="-284" w:firstLine="567"/>
        <w:jc w:val="both"/>
        <w:rPr>
          <w:rFonts w:ascii="Arial" w:hAnsi="Arial" w:cs="Arial"/>
          <w:i/>
          <w:sz w:val="24"/>
        </w:rPr>
      </w:pPr>
      <w:r w:rsidRPr="00F93CF8">
        <w:rPr>
          <w:rFonts w:ascii="Arial" w:hAnsi="Arial" w:cs="Arial"/>
          <w:i/>
          <w:sz w:val="24"/>
        </w:rPr>
        <w:t>Электрическое освещение площадки</w:t>
      </w:r>
    </w:p>
    <w:p w14:paraId="58A89D32"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Электроосвещение стройдвора принято от дизель-генераторной установки ДГУ Cummins C55D5 в кожухе (мощностью 40 кВт).</w:t>
      </w:r>
    </w:p>
    <w:p w14:paraId="57A36C3E" w14:textId="77777777"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lastRenderedPageBreak/>
        <w:t>Напряжение сети освещения 380/220 В. Лампы освещения питаются фазным напряжением 220 В. Освещение стройдвора выполнено прожекторами типа «UM-1000» с газоразрядной лампой, мощность 1 кВт.</w:t>
      </w:r>
    </w:p>
    <w:p w14:paraId="337C61A3" w14:textId="3B4C89FD"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 xml:space="preserve">Показатели электроснабжения объекта приведены в таблице </w:t>
      </w:r>
      <w:r w:rsidR="00F93CF8" w:rsidRPr="00F93CF8">
        <w:rPr>
          <w:rFonts w:ascii="Arial" w:hAnsi="Arial" w:cs="Arial"/>
          <w:sz w:val="24"/>
        </w:rPr>
        <w:t>9</w:t>
      </w:r>
      <w:r w:rsidRPr="00F93CF8">
        <w:rPr>
          <w:rFonts w:ascii="Arial" w:hAnsi="Arial" w:cs="Arial"/>
          <w:sz w:val="24"/>
        </w:rPr>
        <w:t>.</w:t>
      </w:r>
    </w:p>
    <w:p w14:paraId="45BA7F42" w14:textId="2B2B295E" w:rsidR="00AE62B3" w:rsidRPr="00F93CF8" w:rsidRDefault="00AE62B3" w:rsidP="00F93CF8">
      <w:pPr>
        <w:spacing w:line="360" w:lineRule="auto"/>
        <w:ind w:left="-567" w:right="-284" w:firstLine="567"/>
        <w:jc w:val="both"/>
        <w:rPr>
          <w:rFonts w:ascii="Arial" w:hAnsi="Arial" w:cs="Arial"/>
          <w:sz w:val="24"/>
        </w:rPr>
      </w:pPr>
      <w:r w:rsidRPr="00F93CF8">
        <w:rPr>
          <w:rFonts w:ascii="Arial" w:hAnsi="Arial" w:cs="Arial"/>
          <w:sz w:val="24"/>
        </w:rPr>
        <w:t xml:space="preserve">Таблица </w:t>
      </w:r>
      <w:r w:rsidR="00F93CF8" w:rsidRPr="00F93CF8">
        <w:rPr>
          <w:rFonts w:ascii="Arial" w:hAnsi="Arial" w:cs="Arial"/>
          <w:sz w:val="24"/>
        </w:rPr>
        <w:t>9</w:t>
      </w:r>
      <w:r w:rsidRPr="00F93CF8">
        <w:rPr>
          <w:rFonts w:ascii="Arial" w:hAnsi="Arial" w:cs="Arial"/>
          <w:sz w:val="24"/>
        </w:rPr>
        <w:t xml:space="preserve"> - Показатели электроснабжения объекта</w:t>
      </w:r>
    </w:p>
    <w:tbl>
      <w:tblPr>
        <w:tblOverlap w:val="never"/>
        <w:tblW w:w="9701" w:type="dxa"/>
        <w:jc w:val="center"/>
        <w:tblLayout w:type="fixed"/>
        <w:tblCellMar>
          <w:left w:w="10" w:type="dxa"/>
          <w:right w:w="10" w:type="dxa"/>
        </w:tblCellMar>
        <w:tblLook w:val="0000" w:firstRow="0" w:lastRow="0" w:firstColumn="0" w:lastColumn="0" w:noHBand="0" w:noVBand="0"/>
      </w:tblPr>
      <w:tblGrid>
        <w:gridCol w:w="965"/>
        <w:gridCol w:w="5952"/>
        <w:gridCol w:w="1416"/>
        <w:gridCol w:w="1368"/>
      </w:tblGrid>
      <w:tr w:rsidR="00AE62B3" w:rsidRPr="009E7228" w14:paraId="046B43BB" w14:textId="77777777" w:rsidTr="00653E6B">
        <w:trPr>
          <w:trHeight w:hRule="exact" w:val="864"/>
          <w:tblHeader/>
          <w:jc w:val="center"/>
        </w:trPr>
        <w:tc>
          <w:tcPr>
            <w:tcW w:w="965" w:type="dxa"/>
            <w:tcBorders>
              <w:top w:val="single" w:sz="4" w:space="0" w:color="auto"/>
              <w:left w:val="single" w:sz="4" w:space="0" w:color="auto"/>
            </w:tcBorders>
            <w:shd w:val="clear" w:color="auto" w:fill="FFFFFF"/>
            <w:vAlign w:val="center"/>
          </w:tcPr>
          <w:p w14:paraId="1EB0E709"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w:t>
            </w:r>
          </w:p>
          <w:p w14:paraId="039C18DE"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пп</w:t>
            </w:r>
          </w:p>
        </w:tc>
        <w:tc>
          <w:tcPr>
            <w:tcW w:w="5952" w:type="dxa"/>
            <w:tcBorders>
              <w:top w:val="single" w:sz="4" w:space="0" w:color="auto"/>
              <w:left w:val="single" w:sz="4" w:space="0" w:color="auto"/>
            </w:tcBorders>
            <w:shd w:val="clear" w:color="auto" w:fill="FFFFFF"/>
            <w:vAlign w:val="center"/>
          </w:tcPr>
          <w:p w14:paraId="1672B2E6"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Наименование показателей</w:t>
            </w:r>
          </w:p>
        </w:tc>
        <w:tc>
          <w:tcPr>
            <w:tcW w:w="1416" w:type="dxa"/>
            <w:tcBorders>
              <w:top w:val="single" w:sz="4" w:space="0" w:color="auto"/>
              <w:left w:val="single" w:sz="4" w:space="0" w:color="auto"/>
            </w:tcBorders>
            <w:shd w:val="clear" w:color="auto" w:fill="FFFFFF"/>
            <w:vAlign w:val="center"/>
          </w:tcPr>
          <w:p w14:paraId="4945E883"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Ед.изм.</w:t>
            </w:r>
          </w:p>
        </w:tc>
        <w:tc>
          <w:tcPr>
            <w:tcW w:w="1368" w:type="dxa"/>
            <w:tcBorders>
              <w:top w:val="single" w:sz="4" w:space="0" w:color="auto"/>
              <w:left w:val="single" w:sz="4" w:space="0" w:color="auto"/>
              <w:right w:val="single" w:sz="4" w:space="0" w:color="auto"/>
            </w:tcBorders>
            <w:shd w:val="clear" w:color="auto" w:fill="FFFFFF"/>
            <w:vAlign w:val="center"/>
          </w:tcPr>
          <w:p w14:paraId="19F5C3F5"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Кол-во</w:t>
            </w:r>
          </w:p>
        </w:tc>
      </w:tr>
      <w:tr w:rsidR="00AE62B3" w:rsidRPr="009E7228" w14:paraId="7153BF11" w14:textId="77777777" w:rsidTr="00653E6B">
        <w:trPr>
          <w:trHeight w:hRule="exact" w:val="408"/>
          <w:jc w:val="center"/>
        </w:trPr>
        <w:tc>
          <w:tcPr>
            <w:tcW w:w="965" w:type="dxa"/>
            <w:tcBorders>
              <w:top w:val="single" w:sz="4" w:space="0" w:color="auto"/>
              <w:left w:val="single" w:sz="4" w:space="0" w:color="auto"/>
            </w:tcBorders>
            <w:shd w:val="clear" w:color="auto" w:fill="FFFFFF"/>
            <w:vAlign w:val="center"/>
          </w:tcPr>
          <w:p w14:paraId="2212197A"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1</w:t>
            </w:r>
          </w:p>
        </w:tc>
        <w:tc>
          <w:tcPr>
            <w:tcW w:w="5952" w:type="dxa"/>
            <w:tcBorders>
              <w:top w:val="single" w:sz="4" w:space="0" w:color="auto"/>
              <w:left w:val="single" w:sz="4" w:space="0" w:color="auto"/>
            </w:tcBorders>
            <w:shd w:val="clear" w:color="auto" w:fill="FFFFFF"/>
            <w:vAlign w:val="center"/>
          </w:tcPr>
          <w:p w14:paraId="2B682E2B" w14:textId="77777777" w:rsidR="00AE62B3" w:rsidRPr="009E7228" w:rsidRDefault="00AE62B3" w:rsidP="00653E6B">
            <w:pPr>
              <w:pStyle w:val="9"/>
              <w:shd w:val="clear" w:color="auto" w:fill="auto"/>
              <w:spacing w:after="0" w:line="240" w:lineRule="auto"/>
              <w:ind w:firstLine="0"/>
              <w:jc w:val="both"/>
              <w:rPr>
                <w:rFonts w:ascii="Arial" w:hAnsi="Arial" w:cs="Arial"/>
                <w:sz w:val="24"/>
                <w:lang w:eastAsia="ru-RU"/>
              </w:rPr>
            </w:pPr>
            <w:r w:rsidRPr="009E7228">
              <w:rPr>
                <w:rStyle w:val="6"/>
                <w:rFonts w:ascii="Arial" w:hAnsi="Arial" w:cs="Arial"/>
                <w:sz w:val="24"/>
                <w:lang w:eastAsia="ru-RU"/>
              </w:rPr>
              <w:t>Установленная мощность</w:t>
            </w:r>
          </w:p>
        </w:tc>
        <w:tc>
          <w:tcPr>
            <w:tcW w:w="1416" w:type="dxa"/>
            <w:tcBorders>
              <w:top w:val="single" w:sz="4" w:space="0" w:color="auto"/>
              <w:left w:val="single" w:sz="4" w:space="0" w:color="auto"/>
            </w:tcBorders>
            <w:shd w:val="clear" w:color="auto" w:fill="FFFFFF"/>
            <w:vAlign w:val="center"/>
          </w:tcPr>
          <w:p w14:paraId="56C00116"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кВт</w:t>
            </w:r>
          </w:p>
        </w:tc>
        <w:tc>
          <w:tcPr>
            <w:tcW w:w="1368" w:type="dxa"/>
            <w:tcBorders>
              <w:top w:val="single" w:sz="4" w:space="0" w:color="auto"/>
              <w:left w:val="single" w:sz="4" w:space="0" w:color="auto"/>
              <w:right w:val="single" w:sz="4" w:space="0" w:color="auto"/>
            </w:tcBorders>
            <w:shd w:val="clear" w:color="auto" w:fill="FFFFFF"/>
            <w:vAlign w:val="center"/>
          </w:tcPr>
          <w:p w14:paraId="1EF67E30"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43,0</w:t>
            </w:r>
          </w:p>
        </w:tc>
      </w:tr>
      <w:tr w:rsidR="00AE62B3" w:rsidRPr="009E7228" w14:paraId="6521A5AC" w14:textId="77777777" w:rsidTr="00653E6B">
        <w:trPr>
          <w:trHeight w:hRule="exact" w:val="322"/>
          <w:jc w:val="center"/>
        </w:trPr>
        <w:tc>
          <w:tcPr>
            <w:tcW w:w="965" w:type="dxa"/>
            <w:vMerge w:val="restart"/>
            <w:tcBorders>
              <w:top w:val="single" w:sz="4" w:space="0" w:color="auto"/>
              <w:left w:val="single" w:sz="4" w:space="0" w:color="auto"/>
            </w:tcBorders>
            <w:shd w:val="clear" w:color="auto" w:fill="FFFFFF"/>
            <w:vAlign w:val="center"/>
          </w:tcPr>
          <w:p w14:paraId="34D5E1E4"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2</w:t>
            </w:r>
          </w:p>
        </w:tc>
        <w:tc>
          <w:tcPr>
            <w:tcW w:w="5952" w:type="dxa"/>
            <w:tcBorders>
              <w:top w:val="single" w:sz="4" w:space="0" w:color="auto"/>
              <w:left w:val="single" w:sz="4" w:space="0" w:color="auto"/>
            </w:tcBorders>
            <w:shd w:val="clear" w:color="auto" w:fill="FFFFFF"/>
            <w:vAlign w:val="center"/>
          </w:tcPr>
          <w:p w14:paraId="0C47C544" w14:textId="77777777" w:rsidR="00AE62B3" w:rsidRPr="009E7228" w:rsidRDefault="00AE62B3" w:rsidP="00653E6B">
            <w:pPr>
              <w:pStyle w:val="9"/>
              <w:shd w:val="clear" w:color="auto" w:fill="auto"/>
              <w:spacing w:after="0" w:line="240" w:lineRule="auto"/>
              <w:ind w:firstLine="0"/>
              <w:jc w:val="both"/>
              <w:rPr>
                <w:rFonts w:ascii="Arial" w:hAnsi="Arial" w:cs="Arial"/>
                <w:sz w:val="24"/>
                <w:lang w:eastAsia="ru-RU"/>
              </w:rPr>
            </w:pPr>
            <w:r w:rsidRPr="009E7228">
              <w:rPr>
                <w:rStyle w:val="6"/>
                <w:rFonts w:ascii="Arial" w:hAnsi="Arial" w:cs="Arial"/>
                <w:sz w:val="24"/>
                <w:lang w:eastAsia="ru-RU"/>
              </w:rPr>
              <w:t>Потребляемая мощность потребителей,</w:t>
            </w:r>
          </w:p>
        </w:tc>
        <w:tc>
          <w:tcPr>
            <w:tcW w:w="1416" w:type="dxa"/>
            <w:tcBorders>
              <w:top w:val="single" w:sz="4" w:space="0" w:color="auto"/>
              <w:left w:val="single" w:sz="4" w:space="0" w:color="auto"/>
            </w:tcBorders>
            <w:shd w:val="clear" w:color="auto" w:fill="FFFFFF"/>
            <w:vAlign w:val="center"/>
          </w:tcPr>
          <w:p w14:paraId="38678896"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кВт</w:t>
            </w:r>
          </w:p>
        </w:tc>
        <w:tc>
          <w:tcPr>
            <w:tcW w:w="1368" w:type="dxa"/>
            <w:tcBorders>
              <w:top w:val="single" w:sz="4" w:space="0" w:color="auto"/>
              <w:left w:val="single" w:sz="4" w:space="0" w:color="auto"/>
              <w:right w:val="single" w:sz="4" w:space="0" w:color="auto"/>
            </w:tcBorders>
            <w:shd w:val="clear" w:color="auto" w:fill="FFFFFF"/>
            <w:vAlign w:val="center"/>
          </w:tcPr>
          <w:p w14:paraId="76EFB5E2"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41,5</w:t>
            </w:r>
          </w:p>
        </w:tc>
      </w:tr>
      <w:tr w:rsidR="00AE62B3" w:rsidRPr="009E7228" w14:paraId="4D71EF43" w14:textId="77777777" w:rsidTr="00653E6B">
        <w:trPr>
          <w:trHeight w:hRule="exact" w:val="240"/>
          <w:jc w:val="center"/>
        </w:trPr>
        <w:tc>
          <w:tcPr>
            <w:tcW w:w="965" w:type="dxa"/>
            <w:vMerge/>
            <w:tcBorders>
              <w:left w:val="single" w:sz="4" w:space="0" w:color="auto"/>
            </w:tcBorders>
            <w:shd w:val="clear" w:color="auto" w:fill="FFFFFF"/>
            <w:vAlign w:val="center"/>
          </w:tcPr>
          <w:p w14:paraId="56DD9A04" w14:textId="77777777" w:rsidR="00AE62B3" w:rsidRPr="009E7228" w:rsidRDefault="00AE62B3" w:rsidP="00653E6B">
            <w:pPr>
              <w:jc w:val="center"/>
              <w:rPr>
                <w:rFonts w:cs="Arial"/>
                <w:sz w:val="24"/>
                <w:szCs w:val="22"/>
              </w:rPr>
            </w:pPr>
          </w:p>
        </w:tc>
        <w:tc>
          <w:tcPr>
            <w:tcW w:w="5952" w:type="dxa"/>
            <w:tcBorders>
              <w:left w:val="single" w:sz="4" w:space="0" w:color="auto"/>
            </w:tcBorders>
            <w:shd w:val="clear" w:color="auto" w:fill="FFFFFF"/>
            <w:vAlign w:val="center"/>
          </w:tcPr>
          <w:p w14:paraId="0E6A5FD3" w14:textId="77777777" w:rsidR="00AE62B3" w:rsidRPr="009E7228" w:rsidRDefault="00AE62B3" w:rsidP="00653E6B">
            <w:pPr>
              <w:pStyle w:val="9"/>
              <w:shd w:val="clear" w:color="auto" w:fill="auto"/>
              <w:spacing w:after="0" w:line="240" w:lineRule="auto"/>
              <w:ind w:firstLine="0"/>
              <w:jc w:val="both"/>
              <w:rPr>
                <w:rFonts w:ascii="Arial" w:hAnsi="Arial" w:cs="Arial"/>
                <w:sz w:val="24"/>
                <w:lang w:eastAsia="ru-RU"/>
              </w:rPr>
            </w:pPr>
            <w:r w:rsidRPr="009E7228">
              <w:rPr>
                <w:rStyle w:val="6"/>
                <w:rFonts w:ascii="Arial" w:hAnsi="Arial" w:cs="Arial"/>
                <w:sz w:val="24"/>
                <w:lang w:eastAsia="ru-RU"/>
              </w:rPr>
              <w:t>в том числе на электроотопление</w:t>
            </w:r>
          </w:p>
        </w:tc>
        <w:tc>
          <w:tcPr>
            <w:tcW w:w="1416" w:type="dxa"/>
            <w:tcBorders>
              <w:left w:val="single" w:sz="4" w:space="0" w:color="auto"/>
            </w:tcBorders>
            <w:shd w:val="clear" w:color="auto" w:fill="FFFFFF"/>
            <w:vAlign w:val="center"/>
          </w:tcPr>
          <w:p w14:paraId="21EAE95C"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кВт</w:t>
            </w:r>
          </w:p>
        </w:tc>
        <w:tc>
          <w:tcPr>
            <w:tcW w:w="1368" w:type="dxa"/>
            <w:tcBorders>
              <w:left w:val="single" w:sz="4" w:space="0" w:color="auto"/>
              <w:right w:val="single" w:sz="4" w:space="0" w:color="auto"/>
            </w:tcBorders>
            <w:shd w:val="clear" w:color="auto" w:fill="FFFFFF"/>
            <w:vAlign w:val="center"/>
          </w:tcPr>
          <w:p w14:paraId="4C0741BE"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19,5</w:t>
            </w:r>
          </w:p>
        </w:tc>
      </w:tr>
      <w:tr w:rsidR="00AE62B3" w:rsidRPr="009E7228" w14:paraId="1E01395A" w14:textId="77777777" w:rsidTr="00653E6B">
        <w:trPr>
          <w:trHeight w:hRule="exact" w:val="408"/>
          <w:jc w:val="center"/>
        </w:trPr>
        <w:tc>
          <w:tcPr>
            <w:tcW w:w="965" w:type="dxa"/>
            <w:tcBorders>
              <w:top w:val="single" w:sz="4" w:space="0" w:color="auto"/>
              <w:left w:val="single" w:sz="4" w:space="0" w:color="auto"/>
            </w:tcBorders>
            <w:shd w:val="clear" w:color="auto" w:fill="FFFFFF"/>
            <w:vAlign w:val="center"/>
          </w:tcPr>
          <w:p w14:paraId="26F4C3FE"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2</w:t>
            </w:r>
          </w:p>
        </w:tc>
        <w:tc>
          <w:tcPr>
            <w:tcW w:w="5952" w:type="dxa"/>
            <w:tcBorders>
              <w:top w:val="single" w:sz="4" w:space="0" w:color="auto"/>
              <w:left w:val="single" w:sz="4" w:space="0" w:color="auto"/>
            </w:tcBorders>
            <w:shd w:val="clear" w:color="auto" w:fill="FFFFFF"/>
            <w:vAlign w:val="center"/>
          </w:tcPr>
          <w:p w14:paraId="170FBB45" w14:textId="77777777" w:rsidR="00AE62B3" w:rsidRPr="009E7228" w:rsidRDefault="00AE62B3" w:rsidP="00653E6B">
            <w:pPr>
              <w:pStyle w:val="9"/>
              <w:shd w:val="clear" w:color="auto" w:fill="auto"/>
              <w:spacing w:after="0" w:line="240" w:lineRule="auto"/>
              <w:ind w:firstLine="0"/>
              <w:jc w:val="both"/>
              <w:rPr>
                <w:rFonts w:ascii="Arial" w:hAnsi="Arial" w:cs="Arial"/>
                <w:sz w:val="24"/>
                <w:lang w:eastAsia="ru-RU"/>
              </w:rPr>
            </w:pPr>
            <w:r w:rsidRPr="009E7228">
              <w:rPr>
                <w:rStyle w:val="6"/>
                <w:rFonts w:ascii="Arial" w:hAnsi="Arial" w:cs="Arial"/>
                <w:sz w:val="24"/>
                <w:lang w:eastAsia="ru-RU"/>
              </w:rPr>
              <w:t>Годовой расход электроэнергии</w:t>
            </w:r>
          </w:p>
        </w:tc>
        <w:tc>
          <w:tcPr>
            <w:tcW w:w="1416" w:type="dxa"/>
            <w:tcBorders>
              <w:top w:val="single" w:sz="4" w:space="0" w:color="auto"/>
              <w:left w:val="single" w:sz="4" w:space="0" w:color="auto"/>
            </w:tcBorders>
            <w:shd w:val="clear" w:color="auto" w:fill="FFFFFF"/>
            <w:vAlign w:val="center"/>
          </w:tcPr>
          <w:p w14:paraId="5190114B"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МВт·час</w:t>
            </w:r>
          </w:p>
        </w:tc>
        <w:tc>
          <w:tcPr>
            <w:tcW w:w="1368" w:type="dxa"/>
            <w:tcBorders>
              <w:top w:val="single" w:sz="4" w:space="0" w:color="auto"/>
              <w:left w:val="single" w:sz="4" w:space="0" w:color="auto"/>
              <w:right w:val="single" w:sz="4" w:space="0" w:color="auto"/>
            </w:tcBorders>
            <w:shd w:val="clear" w:color="auto" w:fill="FFFFFF"/>
            <w:vAlign w:val="center"/>
          </w:tcPr>
          <w:p w14:paraId="1EF4522D"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42,4</w:t>
            </w:r>
          </w:p>
        </w:tc>
      </w:tr>
      <w:tr w:rsidR="00AE62B3" w:rsidRPr="009E7228" w14:paraId="73AAAB6E" w14:textId="77777777" w:rsidTr="00653E6B">
        <w:trPr>
          <w:trHeight w:hRule="exact" w:val="408"/>
          <w:jc w:val="center"/>
        </w:trPr>
        <w:tc>
          <w:tcPr>
            <w:tcW w:w="965" w:type="dxa"/>
            <w:tcBorders>
              <w:top w:val="single" w:sz="4" w:space="0" w:color="auto"/>
              <w:left w:val="single" w:sz="4" w:space="0" w:color="auto"/>
            </w:tcBorders>
            <w:shd w:val="clear" w:color="auto" w:fill="FFFFFF"/>
            <w:vAlign w:val="center"/>
          </w:tcPr>
          <w:p w14:paraId="30020398"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4</w:t>
            </w:r>
          </w:p>
        </w:tc>
        <w:tc>
          <w:tcPr>
            <w:tcW w:w="5952" w:type="dxa"/>
            <w:tcBorders>
              <w:top w:val="single" w:sz="4" w:space="0" w:color="auto"/>
              <w:left w:val="single" w:sz="4" w:space="0" w:color="auto"/>
            </w:tcBorders>
            <w:shd w:val="clear" w:color="auto" w:fill="FFFFFF"/>
            <w:vAlign w:val="center"/>
          </w:tcPr>
          <w:p w14:paraId="5850A626" w14:textId="77777777" w:rsidR="00AE62B3" w:rsidRPr="009E7228" w:rsidRDefault="00AE62B3" w:rsidP="00653E6B">
            <w:pPr>
              <w:pStyle w:val="9"/>
              <w:shd w:val="clear" w:color="auto" w:fill="auto"/>
              <w:spacing w:after="0" w:line="240" w:lineRule="auto"/>
              <w:ind w:firstLine="0"/>
              <w:jc w:val="both"/>
              <w:rPr>
                <w:rFonts w:ascii="Arial" w:hAnsi="Arial" w:cs="Arial"/>
                <w:sz w:val="24"/>
                <w:lang w:eastAsia="ru-RU"/>
              </w:rPr>
            </w:pPr>
            <w:r w:rsidRPr="009E7228">
              <w:rPr>
                <w:rStyle w:val="6"/>
                <w:rFonts w:ascii="Arial" w:hAnsi="Arial" w:cs="Arial"/>
                <w:sz w:val="24"/>
                <w:lang w:eastAsia="ru-RU"/>
              </w:rPr>
              <w:t>Категория потребителей</w:t>
            </w:r>
          </w:p>
        </w:tc>
        <w:tc>
          <w:tcPr>
            <w:tcW w:w="1416" w:type="dxa"/>
            <w:tcBorders>
              <w:top w:val="single" w:sz="4" w:space="0" w:color="auto"/>
              <w:left w:val="single" w:sz="4" w:space="0" w:color="auto"/>
            </w:tcBorders>
            <w:shd w:val="clear" w:color="auto" w:fill="FFFFFF"/>
            <w:vAlign w:val="center"/>
          </w:tcPr>
          <w:p w14:paraId="2902E808" w14:textId="77777777" w:rsidR="00AE62B3" w:rsidRPr="009E7228" w:rsidRDefault="00AE62B3" w:rsidP="00653E6B">
            <w:pPr>
              <w:jc w:val="center"/>
              <w:rPr>
                <w:rFonts w:cs="Arial"/>
                <w:sz w:val="24"/>
                <w:szCs w:val="22"/>
              </w:rPr>
            </w:pPr>
          </w:p>
        </w:tc>
        <w:tc>
          <w:tcPr>
            <w:tcW w:w="1368" w:type="dxa"/>
            <w:tcBorders>
              <w:top w:val="single" w:sz="4" w:space="0" w:color="auto"/>
              <w:left w:val="single" w:sz="4" w:space="0" w:color="auto"/>
              <w:right w:val="single" w:sz="4" w:space="0" w:color="auto"/>
            </w:tcBorders>
            <w:shd w:val="clear" w:color="auto" w:fill="FFFFFF"/>
            <w:vAlign w:val="center"/>
          </w:tcPr>
          <w:p w14:paraId="6F8C47C8" w14:textId="77777777" w:rsidR="00AE62B3" w:rsidRPr="009E7228" w:rsidRDefault="00AE62B3"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III</w:t>
            </w:r>
          </w:p>
        </w:tc>
      </w:tr>
      <w:tr w:rsidR="00AE62B3" w:rsidRPr="009E7228" w14:paraId="1BCB35A4" w14:textId="77777777" w:rsidTr="00653E6B">
        <w:trPr>
          <w:trHeight w:hRule="exact" w:val="413"/>
          <w:jc w:val="center"/>
        </w:trPr>
        <w:tc>
          <w:tcPr>
            <w:tcW w:w="965" w:type="dxa"/>
            <w:tcBorders>
              <w:top w:val="single" w:sz="4" w:space="0" w:color="auto"/>
              <w:left w:val="single" w:sz="4" w:space="0" w:color="auto"/>
              <w:bottom w:val="single" w:sz="4" w:space="0" w:color="auto"/>
            </w:tcBorders>
            <w:shd w:val="clear" w:color="auto" w:fill="FFFFFF"/>
          </w:tcPr>
          <w:p w14:paraId="757F8AD3" w14:textId="77777777" w:rsidR="00AE62B3" w:rsidRPr="009E7228" w:rsidRDefault="00AE62B3" w:rsidP="00653E6B">
            <w:pPr>
              <w:jc w:val="center"/>
              <w:rPr>
                <w:rFonts w:ascii="Arial" w:hAnsi="Arial" w:cs="Arial"/>
                <w:sz w:val="24"/>
                <w:lang w:val="en-US"/>
              </w:rPr>
            </w:pPr>
            <w:r w:rsidRPr="009E7228">
              <w:rPr>
                <w:rFonts w:ascii="Arial" w:hAnsi="Arial" w:cs="Arial"/>
                <w:sz w:val="24"/>
                <w:lang w:val="en-US"/>
              </w:rPr>
              <w:t>5</w:t>
            </w:r>
          </w:p>
        </w:tc>
        <w:tc>
          <w:tcPr>
            <w:tcW w:w="5952" w:type="dxa"/>
            <w:tcBorders>
              <w:top w:val="single" w:sz="4" w:space="0" w:color="auto"/>
              <w:left w:val="single" w:sz="4" w:space="0" w:color="auto"/>
              <w:bottom w:val="single" w:sz="4" w:space="0" w:color="auto"/>
            </w:tcBorders>
            <w:shd w:val="clear" w:color="auto" w:fill="FFFFFF"/>
          </w:tcPr>
          <w:p w14:paraId="38FDC833" w14:textId="77777777" w:rsidR="00AE62B3" w:rsidRPr="009E7228" w:rsidRDefault="00AE62B3" w:rsidP="00653E6B">
            <w:pPr>
              <w:rPr>
                <w:rFonts w:ascii="Arial" w:hAnsi="Arial" w:cs="Arial"/>
                <w:sz w:val="24"/>
              </w:rPr>
            </w:pPr>
            <w:r w:rsidRPr="009E7228">
              <w:rPr>
                <w:rFonts w:ascii="Arial" w:hAnsi="Arial" w:cs="Arial"/>
                <w:sz w:val="24"/>
              </w:rPr>
              <w:t>Напряжение электрической сети</w:t>
            </w:r>
          </w:p>
        </w:tc>
        <w:tc>
          <w:tcPr>
            <w:tcW w:w="1416" w:type="dxa"/>
            <w:tcBorders>
              <w:top w:val="single" w:sz="4" w:space="0" w:color="auto"/>
              <w:left w:val="single" w:sz="4" w:space="0" w:color="auto"/>
              <w:bottom w:val="single" w:sz="4" w:space="0" w:color="auto"/>
            </w:tcBorders>
            <w:shd w:val="clear" w:color="auto" w:fill="FFFFFF"/>
          </w:tcPr>
          <w:p w14:paraId="7AF616A1" w14:textId="77777777" w:rsidR="00AE62B3" w:rsidRPr="009E7228" w:rsidRDefault="00AE62B3" w:rsidP="00653E6B">
            <w:pPr>
              <w:jc w:val="center"/>
              <w:rPr>
                <w:rFonts w:ascii="Arial" w:hAnsi="Arial" w:cs="Arial"/>
                <w:sz w:val="24"/>
              </w:rPr>
            </w:pPr>
            <w:r w:rsidRPr="009E7228">
              <w:rPr>
                <w:rFonts w:ascii="Arial" w:hAnsi="Arial" w:cs="Arial"/>
                <w:sz w:val="24"/>
              </w:rPr>
              <w:t>В</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14:paraId="4DCF10FA" w14:textId="77777777" w:rsidR="00AE62B3" w:rsidRPr="009E7228" w:rsidRDefault="00AE62B3" w:rsidP="00653E6B">
            <w:pPr>
              <w:jc w:val="center"/>
              <w:rPr>
                <w:rFonts w:ascii="Arial" w:hAnsi="Arial" w:cs="Arial"/>
                <w:sz w:val="24"/>
              </w:rPr>
            </w:pPr>
            <w:r w:rsidRPr="009E7228">
              <w:rPr>
                <w:rFonts w:ascii="Arial" w:hAnsi="Arial" w:cs="Arial"/>
                <w:sz w:val="24"/>
              </w:rPr>
              <w:t>380</w:t>
            </w:r>
          </w:p>
        </w:tc>
      </w:tr>
    </w:tbl>
    <w:p w14:paraId="027FB803" w14:textId="1CC43629" w:rsidR="00F93CF8" w:rsidRDefault="00F93CF8" w:rsidP="00F93CF8">
      <w:pPr>
        <w:pStyle w:val="2"/>
        <w:jc w:val="center"/>
        <w:rPr>
          <w:rFonts w:ascii="Arial" w:hAnsi="Arial" w:cs="Arial"/>
          <w:b/>
          <w:color w:val="auto"/>
          <w:sz w:val="24"/>
        </w:rPr>
      </w:pPr>
      <w:bookmarkStart w:id="96" w:name="_Toc526340309"/>
      <w:bookmarkStart w:id="97" w:name="_Toc533254519"/>
    </w:p>
    <w:p w14:paraId="2E5E813C" w14:textId="7A90B96E" w:rsidR="00F93CF8" w:rsidRDefault="00F93CF8" w:rsidP="00F93CF8"/>
    <w:p w14:paraId="48F8B0AE" w14:textId="3FC5890B" w:rsidR="006B0CD9" w:rsidRDefault="006B0CD9" w:rsidP="00F93CF8">
      <w:pPr>
        <w:pStyle w:val="2"/>
        <w:jc w:val="center"/>
        <w:rPr>
          <w:rFonts w:ascii="Arial" w:hAnsi="Arial" w:cs="Arial"/>
          <w:b/>
          <w:color w:val="auto"/>
          <w:sz w:val="24"/>
        </w:rPr>
      </w:pPr>
      <w:bookmarkStart w:id="98" w:name="_Toc24617093"/>
      <w:bookmarkStart w:id="99" w:name="_Toc63975034"/>
      <w:bookmarkStart w:id="100" w:name="_Toc63975224"/>
      <w:r w:rsidRPr="00F93CF8">
        <w:rPr>
          <w:rFonts w:ascii="Arial" w:hAnsi="Arial" w:cs="Arial"/>
          <w:b/>
          <w:color w:val="auto"/>
          <w:sz w:val="24"/>
        </w:rPr>
        <w:t>Потребность в основных строительных машинах, механизмах и транспортных средствах</w:t>
      </w:r>
      <w:bookmarkEnd w:id="96"/>
      <w:bookmarkEnd w:id="97"/>
      <w:bookmarkEnd w:id="98"/>
      <w:bookmarkEnd w:id="99"/>
      <w:bookmarkEnd w:id="100"/>
    </w:p>
    <w:p w14:paraId="63F3FE10" w14:textId="77777777" w:rsidR="00F93CF8" w:rsidRPr="00F93CF8" w:rsidRDefault="00F93CF8" w:rsidP="00F93CF8"/>
    <w:p w14:paraId="079ED795" w14:textId="40DAEAE1" w:rsidR="006B0CD9" w:rsidRPr="00F93CF8" w:rsidRDefault="006B0CD9" w:rsidP="00F93CF8">
      <w:pPr>
        <w:pStyle w:val="TableParagraph"/>
        <w:kinsoku w:val="0"/>
        <w:overflowPunct w:val="0"/>
        <w:spacing w:before="5" w:line="360" w:lineRule="auto"/>
        <w:ind w:left="-567" w:right="-1" w:firstLine="567"/>
        <w:jc w:val="both"/>
        <w:rPr>
          <w:rFonts w:ascii="Arial" w:hAnsi="Arial" w:cs="Arial"/>
        </w:rPr>
      </w:pPr>
      <w:r w:rsidRPr="00F93CF8">
        <w:rPr>
          <w:rFonts w:ascii="Arial" w:hAnsi="Arial" w:cs="Arial"/>
        </w:rPr>
        <w:t xml:space="preserve">Потребность в основных машинах и механизмах при рекультивации свалки ТБО </w:t>
      </w:r>
      <w:r w:rsidR="00F93CF8">
        <w:rPr>
          <w:rFonts w:ascii="Arial" w:hAnsi="Arial" w:cs="Arial"/>
        </w:rPr>
        <w:t xml:space="preserve">в д.Любогощи </w:t>
      </w:r>
      <w:r w:rsidRPr="00F93CF8">
        <w:rPr>
          <w:rFonts w:ascii="Arial" w:hAnsi="Arial" w:cs="Arial"/>
        </w:rPr>
        <w:t>рассчитана исходя из объемов работ и принятой продолжительности. Потребность</w:t>
      </w:r>
      <w:r w:rsidRPr="00F93CF8">
        <w:rPr>
          <w:rFonts w:ascii="Arial" w:hAnsi="Arial" w:cs="Arial"/>
          <w:spacing w:val="13"/>
        </w:rPr>
        <w:t xml:space="preserve"> </w:t>
      </w:r>
      <w:r w:rsidRPr="00F93CF8">
        <w:rPr>
          <w:rFonts w:ascii="Arial" w:hAnsi="Arial" w:cs="Arial"/>
        </w:rPr>
        <w:t>в</w:t>
      </w:r>
      <w:r w:rsidRPr="00F93CF8">
        <w:rPr>
          <w:rFonts w:ascii="Arial" w:hAnsi="Arial" w:cs="Arial"/>
          <w:spacing w:val="12"/>
        </w:rPr>
        <w:t xml:space="preserve"> </w:t>
      </w:r>
      <w:r w:rsidRPr="00F93CF8">
        <w:rPr>
          <w:rFonts w:ascii="Arial" w:hAnsi="Arial" w:cs="Arial"/>
        </w:rPr>
        <w:t>строительных</w:t>
      </w:r>
      <w:r w:rsidRPr="00F93CF8">
        <w:rPr>
          <w:rFonts w:ascii="Arial" w:hAnsi="Arial" w:cs="Arial"/>
          <w:spacing w:val="13"/>
        </w:rPr>
        <w:t xml:space="preserve"> </w:t>
      </w:r>
      <w:r w:rsidRPr="00F93CF8">
        <w:rPr>
          <w:rFonts w:ascii="Arial" w:hAnsi="Arial" w:cs="Arial"/>
        </w:rPr>
        <w:t>машинах</w:t>
      </w:r>
      <w:r w:rsidRPr="00F93CF8">
        <w:rPr>
          <w:rFonts w:ascii="Arial" w:hAnsi="Arial" w:cs="Arial"/>
          <w:spacing w:val="13"/>
        </w:rPr>
        <w:t xml:space="preserve"> </w:t>
      </w:r>
      <w:r w:rsidRPr="00F93CF8">
        <w:rPr>
          <w:rFonts w:ascii="Arial" w:hAnsi="Arial" w:cs="Arial"/>
        </w:rPr>
        <w:t>и</w:t>
      </w:r>
      <w:r w:rsidRPr="00F93CF8">
        <w:rPr>
          <w:rFonts w:ascii="Arial" w:hAnsi="Arial" w:cs="Arial"/>
          <w:spacing w:val="13"/>
        </w:rPr>
        <w:t xml:space="preserve"> </w:t>
      </w:r>
      <w:r w:rsidRPr="00F93CF8">
        <w:rPr>
          <w:rFonts w:ascii="Arial" w:hAnsi="Arial" w:cs="Arial"/>
        </w:rPr>
        <w:t>ме</w:t>
      </w:r>
      <w:r w:rsidRPr="00F93CF8">
        <w:rPr>
          <w:rFonts w:ascii="Arial" w:hAnsi="Arial" w:cs="Arial"/>
          <w:spacing w:val="-2"/>
        </w:rPr>
        <w:t>х</w:t>
      </w:r>
      <w:r w:rsidRPr="00F93CF8">
        <w:rPr>
          <w:rFonts w:ascii="Arial" w:hAnsi="Arial" w:cs="Arial"/>
        </w:rPr>
        <w:t>анизмах</w:t>
      </w:r>
      <w:r w:rsidRPr="00F93CF8">
        <w:rPr>
          <w:rFonts w:ascii="Arial" w:hAnsi="Arial" w:cs="Arial"/>
          <w:spacing w:val="13"/>
        </w:rPr>
        <w:t xml:space="preserve"> </w:t>
      </w:r>
      <w:r w:rsidRPr="00F93CF8">
        <w:rPr>
          <w:rFonts w:ascii="Arial" w:hAnsi="Arial" w:cs="Arial"/>
        </w:rPr>
        <w:t>о</w:t>
      </w:r>
      <w:r w:rsidRPr="00F93CF8">
        <w:rPr>
          <w:rFonts w:ascii="Arial" w:hAnsi="Arial" w:cs="Arial"/>
          <w:spacing w:val="-2"/>
        </w:rPr>
        <w:t>п</w:t>
      </w:r>
      <w:r w:rsidRPr="00F93CF8">
        <w:rPr>
          <w:rFonts w:ascii="Arial" w:hAnsi="Arial" w:cs="Arial"/>
        </w:rPr>
        <w:t>ределена</w:t>
      </w:r>
      <w:r w:rsidRPr="00F93CF8">
        <w:rPr>
          <w:rFonts w:ascii="Arial" w:hAnsi="Arial" w:cs="Arial"/>
          <w:spacing w:val="13"/>
        </w:rPr>
        <w:t xml:space="preserve"> </w:t>
      </w:r>
      <w:r w:rsidRPr="00F93CF8">
        <w:rPr>
          <w:rFonts w:ascii="Arial" w:hAnsi="Arial" w:cs="Arial"/>
          <w:spacing w:val="-2"/>
        </w:rPr>
        <w:t>н</w:t>
      </w:r>
      <w:r w:rsidRPr="00F93CF8">
        <w:rPr>
          <w:rFonts w:ascii="Arial" w:hAnsi="Arial" w:cs="Arial"/>
        </w:rPr>
        <w:t>а</w:t>
      </w:r>
      <w:r w:rsidRPr="00F93CF8">
        <w:rPr>
          <w:rFonts w:ascii="Arial" w:hAnsi="Arial" w:cs="Arial"/>
          <w:spacing w:val="12"/>
        </w:rPr>
        <w:t xml:space="preserve"> </w:t>
      </w:r>
      <w:r w:rsidRPr="00F93CF8">
        <w:rPr>
          <w:rFonts w:ascii="Arial" w:hAnsi="Arial" w:cs="Arial"/>
          <w:spacing w:val="-1"/>
        </w:rPr>
        <w:t>о</w:t>
      </w:r>
      <w:r w:rsidRPr="00F93CF8">
        <w:rPr>
          <w:rFonts w:ascii="Arial" w:hAnsi="Arial" w:cs="Arial"/>
        </w:rPr>
        <w:t>сновании</w:t>
      </w:r>
      <w:r w:rsidRPr="00F93CF8">
        <w:rPr>
          <w:rFonts w:ascii="Arial" w:hAnsi="Arial" w:cs="Arial"/>
          <w:spacing w:val="13"/>
        </w:rPr>
        <w:t xml:space="preserve"> </w:t>
      </w:r>
      <w:r w:rsidRPr="00F93CF8">
        <w:rPr>
          <w:rFonts w:ascii="Arial" w:hAnsi="Arial" w:cs="Arial"/>
        </w:rPr>
        <w:t>физических</w:t>
      </w:r>
      <w:r w:rsidRPr="00F93CF8">
        <w:rPr>
          <w:rFonts w:ascii="Arial" w:hAnsi="Arial" w:cs="Arial"/>
          <w:spacing w:val="14"/>
        </w:rPr>
        <w:t xml:space="preserve"> </w:t>
      </w:r>
      <w:r w:rsidRPr="00F93CF8">
        <w:rPr>
          <w:rFonts w:ascii="Arial" w:hAnsi="Arial" w:cs="Arial"/>
        </w:rPr>
        <w:t>объемов</w:t>
      </w:r>
      <w:r w:rsidRPr="00F93CF8">
        <w:rPr>
          <w:rFonts w:ascii="Arial" w:hAnsi="Arial" w:cs="Arial"/>
          <w:spacing w:val="14"/>
        </w:rPr>
        <w:t xml:space="preserve"> </w:t>
      </w:r>
      <w:r w:rsidRPr="00F93CF8">
        <w:rPr>
          <w:rFonts w:ascii="Arial" w:hAnsi="Arial" w:cs="Arial"/>
        </w:rPr>
        <w:t>работ</w:t>
      </w:r>
      <w:r w:rsidRPr="00F93CF8">
        <w:rPr>
          <w:rFonts w:ascii="Arial" w:hAnsi="Arial" w:cs="Arial"/>
          <w:spacing w:val="14"/>
        </w:rPr>
        <w:t xml:space="preserve"> </w:t>
      </w:r>
      <w:r w:rsidRPr="00F93CF8">
        <w:rPr>
          <w:rFonts w:ascii="Arial" w:hAnsi="Arial" w:cs="Arial"/>
        </w:rPr>
        <w:t>и</w:t>
      </w:r>
      <w:r w:rsidRPr="00F93CF8">
        <w:rPr>
          <w:rFonts w:ascii="Arial" w:hAnsi="Arial" w:cs="Arial"/>
          <w:spacing w:val="15"/>
        </w:rPr>
        <w:t xml:space="preserve"> </w:t>
      </w:r>
      <w:r w:rsidRPr="00F93CF8">
        <w:rPr>
          <w:rFonts w:ascii="Arial" w:hAnsi="Arial" w:cs="Arial"/>
        </w:rPr>
        <w:t>эксп</w:t>
      </w:r>
      <w:r w:rsidRPr="00F93CF8">
        <w:rPr>
          <w:rFonts w:ascii="Arial" w:hAnsi="Arial" w:cs="Arial"/>
          <w:spacing w:val="-1"/>
        </w:rPr>
        <w:t>л</w:t>
      </w:r>
      <w:r w:rsidRPr="00F93CF8">
        <w:rPr>
          <w:rFonts w:ascii="Arial" w:hAnsi="Arial" w:cs="Arial"/>
          <w:spacing w:val="1"/>
        </w:rPr>
        <w:t>у</w:t>
      </w:r>
      <w:r w:rsidRPr="00F93CF8">
        <w:rPr>
          <w:rFonts w:ascii="Arial" w:hAnsi="Arial" w:cs="Arial"/>
        </w:rPr>
        <w:t>атационной</w:t>
      </w:r>
      <w:r w:rsidRPr="00F93CF8">
        <w:rPr>
          <w:rFonts w:ascii="Arial" w:hAnsi="Arial" w:cs="Arial"/>
          <w:spacing w:val="14"/>
        </w:rPr>
        <w:t xml:space="preserve"> </w:t>
      </w:r>
      <w:r w:rsidRPr="00F93CF8">
        <w:rPr>
          <w:rFonts w:ascii="Arial" w:hAnsi="Arial" w:cs="Arial"/>
        </w:rPr>
        <w:t>производительности</w:t>
      </w:r>
      <w:r w:rsidRPr="00F93CF8">
        <w:rPr>
          <w:rFonts w:ascii="Arial" w:hAnsi="Arial" w:cs="Arial"/>
          <w:spacing w:val="14"/>
        </w:rPr>
        <w:t xml:space="preserve"> </w:t>
      </w:r>
      <w:r w:rsidRPr="00F93CF8">
        <w:rPr>
          <w:rFonts w:ascii="Arial" w:hAnsi="Arial" w:cs="Arial"/>
        </w:rPr>
        <w:t>машин</w:t>
      </w:r>
      <w:r w:rsidRPr="00F93CF8">
        <w:rPr>
          <w:rFonts w:ascii="Arial" w:hAnsi="Arial" w:cs="Arial"/>
          <w:spacing w:val="14"/>
        </w:rPr>
        <w:t xml:space="preserve"> </w:t>
      </w:r>
      <w:r w:rsidRPr="00F93CF8">
        <w:rPr>
          <w:rFonts w:ascii="Arial" w:hAnsi="Arial" w:cs="Arial"/>
          <w:spacing w:val="-1"/>
        </w:rPr>
        <w:t>строит</w:t>
      </w:r>
      <w:r w:rsidRPr="00F93CF8">
        <w:rPr>
          <w:rFonts w:ascii="Arial" w:hAnsi="Arial" w:cs="Arial"/>
          <w:spacing w:val="1"/>
        </w:rPr>
        <w:t>е</w:t>
      </w:r>
      <w:r w:rsidRPr="00F93CF8">
        <w:rPr>
          <w:rFonts w:ascii="Arial" w:hAnsi="Arial" w:cs="Arial"/>
          <w:spacing w:val="-1"/>
        </w:rPr>
        <w:t xml:space="preserve">льно-монтажных </w:t>
      </w:r>
      <w:r w:rsidRPr="00F93CF8">
        <w:rPr>
          <w:rFonts w:ascii="Arial" w:hAnsi="Arial" w:cs="Arial"/>
        </w:rPr>
        <w:t>организаций и представлена в таблиц</w:t>
      </w:r>
      <w:r w:rsidR="00C15F9D">
        <w:rPr>
          <w:rFonts w:ascii="Arial" w:hAnsi="Arial" w:cs="Arial"/>
        </w:rPr>
        <w:t>е</w:t>
      </w:r>
      <w:r w:rsidRPr="00F93CF8">
        <w:rPr>
          <w:rFonts w:ascii="Arial" w:hAnsi="Arial" w:cs="Arial"/>
        </w:rPr>
        <w:t xml:space="preserve"> 1</w:t>
      </w:r>
      <w:r w:rsidR="00F93CF8">
        <w:rPr>
          <w:rFonts w:ascii="Arial" w:hAnsi="Arial" w:cs="Arial"/>
        </w:rPr>
        <w:t>0</w:t>
      </w:r>
      <w:r w:rsidRPr="00F93CF8">
        <w:rPr>
          <w:rFonts w:ascii="Arial" w:hAnsi="Arial" w:cs="Arial"/>
        </w:rPr>
        <w:t>.</w:t>
      </w:r>
    </w:p>
    <w:p w14:paraId="2A2D1994" w14:textId="77777777" w:rsidR="009C2AE4" w:rsidRDefault="009C2AE4" w:rsidP="00F93CF8">
      <w:pPr>
        <w:spacing w:before="120"/>
        <w:ind w:left="-567" w:firstLine="567"/>
        <w:jc w:val="both"/>
        <w:rPr>
          <w:rFonts w:ascii="Arial" w:hAnsi="Arial" w:cs="Arial"/>
          <w:spacing w:val="-1"/>
          <w:sz w:val="24"/>
          <w:szCs w:val="22"/>
        </w:rPr>
      </w:pPr>
    </w:p>
    <w:p w14:paraId="366C9E85" w14:textId="77777777" w:rsidR="009C2AE4" w:rsidRDefault="009C2AE4" w:rsidP="00F93CF8">
      <w:pPr>
        <w:spacing w:before="120"/>
        <w:ind w:left="-567" w:firstLine="567"/>
        <w:jc w:val="both"/>
        <w:rPr>
          <w:rFonts w:ascii="Arial" w:hAnsi="Arial" w:cs="Arial"/>
          <w:spacing w:val="-1"/>
          <w:sz w:val="24"/>
          <w:szCs w:val="22"/>
        </w:rPr>
      </w:pPr>
    </w:p>
    <w:p w14:paraId="77111BA7" w14:textId="06E0D34D" w:rsidR="006B0CD9" w:rsidRPr="00F93CF8" w:rsidRDefault="006B0CD9" w:rsidP="00F93CF8">
      <w:pPr>
        <w:spacing w:before="120"/>
        <w:ind w:left="-567" w:firstLine="567"/>
        <w:jc w:val="both"/>
        <w:rPr>
          <w:rFonts w:ascii="Arial" w:hAnsi="Arial" w:cs="Arial"/>
          <w:sz w:val="24"/>
          <w:szCs w:val="22"/>
        </w:rPr>
      </w:pPr>
      <w:r w:rsidRPr="00F93CF8">
        <w:rPr>
          <w:rFonts w:ascii="Arial" w:hAnsi="Arial" w:cs="Arial"/>
          <w:spacing w:val="-1"/>
          <w:sz w:val="24"/>
          <w:szCs w:val="22"/>
        </w:rPr>
        <w:t>Таблиц</w:t>
      </w:r>
      <w:r w:rsidRPr="00F93CF8">
        <w:rPr>
          <w:rFonts w:ascii="Arial" w:hAnsi="Arial" w:cs="Arial"/>
          <w:sz w:val="24"/>
          <w:szCs w:val="22"/>
        </w:rPr>
        <w:t>а</w:t>
      </w:r>
      <w:r w:rsidRPr="00F93CF8">
        <w:rPr>
          <w:rFonts w:ascii="Arial" w:hAnsi="Arial" w:cs="Arial"/>
          <w:spacing w:val="-1"/>
          <w:sz w:val="24"/>
          <w:szCs w:val="22"/>
        </w:rPr>
        <w:t xml:space="preserve"> </w:t>
      </w:r>
      <w:r w:rsidRPr="00F93CF8">
        <w:rPr>
          <w:rFonts w:ascii="Arial" w:hAnsi="Arial" w:cs="Arial"/>
          <w:sz w:val="24"/>
          <w:szCs w:val="22"/>
        </w:rPr>
        <w:t>1</w:t>
      </w:r>
      <w:r w:rsidR="00C15F9D">
        <w:rPr>
          <w:rFonts w:ascii="Arial" w:hAnsi="Arial" w:cs="Arial"/>
          <w:sz w:val="24"/>
          <w:szCs w:val="22"/>
        </w:rPr>
        <w:t>0</w:t>
      </w:r>
      <w:r w:rsidRPr="00F93CF8">
        <w:rPr>
          <w:rFonts w:ascii="Arial" w:hAnsi="Arial" w:cs="Arial"/>
          <w:spacing w:val="-1"/>
          <w:sz w:val="24"/>
          <w:szCs w:val="22"/>
        </w:rPr>
        <w:t xml:space="preserve"> </w:t>
      </w:r>
      <w:r w:rsidRPr="00F93CF8">
        <w:rPr>
          <w:rFonts w:ascii="Arial" w:hAnsi="Arial" w:cs="Arial"/>
          <w:sz w:val="24"/>
          <w:szCs w:val="22"/>
        </w:rPr>
        <w:t>– Потребность</w:t>
      </w:r>
      <w:r w:rsidRPr="00F93CF8">
        <w:rPr>
          <w:rFonts w:ascii="Arial" w:hAnsi="Arial" w:cs="Arial"/>
          <w:spacing w:val="15"/>
          <w:sz w:val="24"/>
          <w:szCs w:val="22"/>
        </w:rPr>
        <w:t xml:space="preserve"> </w:t>
      </w:r>
      <w:r w:rsidRPr="00F93CF8">
        <w:rPr>
          <w:rFonts w:ascii="Arial" w:hAnsi="Arial" w:cs="Arial"/>
          <w:sz w:val="24"/>
          <w:szCs w:val="22"/>
        </w:rPr>
        <w:t>в</w:t>
      </w:r>
      <w:r w:rsidRPr="00F93CF8">
        <w:rPr>
          <w:rFonts w:ascii="Arial" w:hAnsi="Arial" w:cs="Arial"/>
          <w:spacing w:val="15"/>
          <w:sz w:val="24"/>
          <w:szCs w:val="22"/>
        </w:rPr>
        <w:t xml:space="preserve"> </w:t>
      </w:r>
      <w:r w:rsidRPr="00F93CF8">
        <w:rPr>
          <w:rFonts w:ascii="Arial" w:hAnsi="Arial" w:cs="Arial"/>
          <w:sz w:val="24"/>
          <w:szCs w:val="22"/>
        </w:rPr>
        <w:t>основных</w:t>
      </w:r>
      <w:r w:rsidRPr="00F93CF8">
        <w:rPr>
          <w:rFonts w:ascii="Arial" w:hAnsi="Arial" w:cs="Arial"/>
          <w:spacing w:val="15"/>
          <w:sz w:val="24"/>
          <w:szCs w:val="22"/>
        </w:rPr>
        <w:t xml:space="preserve"> </w:t>
      </w:r>
      <w:r w:rsidRPr="00F93CF8">
        <w:rPr>
          <w:rFonts w:ascii="Arial" w:hAnsi="Arial" w:cs="Arial"/>
          <w:sz w:val="24"/>
          <w:szCs w:val="22"/>
        </w:rPr>
        <w:t>машинах</w:t>
      </w:r>
      <w:r w:rsidRPr="00F93CF8">
        <w:rPr>
          <w:rFonts w:ascii="Arial" w:hAnsi="Arial" w:cs="Arial"/>
          <w:spacing w:val="15"/>
          <w:sz w:val="24"/>
          <w:szCs w:val="22"/>
        </w:rPr>
        <w:t xml:space="preserve"> </w:t>
      </w:r>
      <w:r w:rsidRPr="00F93CF8">
        <w:rPr>
          <w:rFonts w:ascii="Arial" w:hAnsi="Arial" w:cs="Arial"/>
          <w:sz w:val="24"/>
          <w:szCs w:val="22"/>
        </w:rPr>
        <w:t>и</w:t>
      </w:r>
      <w:r w:rsidRPr="00F93CF8">
        <w:rPr>
          <w:rFonts w:ascii="Arial" w:hAnsi="Arial" w:cs="Arial"/>
          <w:spacing w:val="15"/>
          <w:sz w:val="24"/>
          <w:szCs w:val="22"/>
        </w:rPr>
        <w:t xml:space="preserve"> </w:t>
      </w:r>
      <w:r w:rsidRPr="00F93CF8">
        <w:rPr>
          <w:rFonts w:ascii="Arial" w:hAnsi="Arial" w:cs="Arial"/>
          <w:sz w:val="24"/>
          <w:szCs w:val="22"/>
        </w:rPr>
        <w:t>механ</w:t>
      </w:r>
      <w:r w:rsidRPr="00F93CF8">
        <w:rPr>
          <w:rFonts w:ascii="Arial" w:hAnsi="Arial" w:cs="Arial"/>
          <w:spacing w:val="-2"/>
          <w:sz w:val="24"/>
          <w:szCs w:val="22"/>
        </w:rPr>
        <w:t>и</w:t>
      </w:r>
      <w:r w:rsidRPr="00F93CF8">
        <w:rPr>
          <w:rFonts w:ascii="Arial" w:hAnsi="Arial" w:cs="Arial"/>
          <w:sz w:val="24"/>
          <w:szCs w:val="22"/>
        </w:rPr>
        <w:t>змах</w:t>
      </w:r>
      <w:r w:rsidRPr="00F93CF8">
        <w:rPr>
          <w:rFonts w:ascii="Arial" w:hAnsi="Arial" w:cs="Arial"/>
          <w:spacing w:val="15"/>
          <w:sz w:val="24"/>
          <w:szCs w:val="22"/>
        </w:rPr>
        <w:t xml:space="preserve"> </w:t>
      </w:r>
      <w:r w:rsidRPr="00F93CF8">
        <w:rPr>
          <w:rFonts w:ascii="Arial" w:hAnsi="Arial" w:cs="Arial"/>
          <w:spacing w:val="-1"/>
          <w:sz w:val="24"/>
          <w:szCs w:val="22"/>
        </w:rPr>
        <w:t>н</w:t>
      </w:r>
      <w:r w:rsidRPr="00F93CF8">
        <w:rPr>
          <w:rFonts w:ascii="Arial" w:hAnsi="Arial" w:cs="Arial"/>
          <w:sz w:val="24"/>
          <w:szCs w:val="22"/>
        </w:rPr>
        <w:t>а</w:t>
      </w:r>
      <w:r w:rsidRPr="00F93CF8">
        <w:rPr>
          <w:rFonts w:ascii="Arial" w:hAnsi="Arial" w:cs="Arial"/>
          <w:spacing w:val="15"/>
          <w:sz w:val="24"/>
          <w:szCs w:val="22"/>
        </w:rPr>
        <w:t xml:space="preserve"> </w:t>
      </w:r>
      <w:r w:rsidRPr="00F93CF8">
        <w:rPr>
          <w:rFonts w:ascii="Arial" w:hAnsi="Arial" w:cs="Arial"/>
          <w:sz w:val="24"/>
          <w:szCs w:val="22"/>
        </w:rPr>
        <w:t>б</w:t>
      </w:r>
      <w:r w:rsidRPr="00F93CF8">
        <w:rPr>
          <w:rFonts w:ascii="Arial" w:hAnsi="Arial" w:cs="Arial"/>
          <w:spacing w:val="-2"/>
          <w:sz w:val="24"/>
          <w:szCs w:val="22"/>
        </w:rPr>
        <w:t>и</w:t>
      </w:r>
      <w:r w:rsidRPr="00F93CF8">
        <w:rPr>
          <w:rFonts w:ascii="Arial" w:hAnsi="Arial" w:cs="Arial"/>
          <w:sz w:val="24"/>
          <w:szCs w:val="22"/>
        </w:rPr>
        <w:t>ологическ</w:t>
      </w:r>
      <w:r w:rsidRPr="00F93CF8">
        <w:rPr>
          <w:rFonts w:ascii="Arial" w:hAnsi="Arial" w:cs="Arial"/>
          <w:spacing w:val="-2"/>
          <w:sz w:val="24"/>
          <w:szCs w:val="22"/>
        </w:rPr>
        <w:t>и</w:t>
      </w:r>
      <w:r w:rsidRPr="00F93CF8">
        <w:rPr>
          <w:rFonts w:ascii="Arial" w:hAnsi="Arial" w:cs="Arial"/>
          <w:sz w:val="24"/>
          <w:szCs w:val="22"/>
        </w:rPr>
        <w:t>й</w:t>
      </w:r>
      <w:r w:rsidRPr="00F93CF8">
        <w:rPr>
          <w:rFonts w:ascii="Arial" w:hAnsi="Arial" w:cs="Arial"/>
          <w:spacing w:val="15"/>
          <w:sz w:val="24"/>
          <w:szCs w:val="22"/>
        </w:rPr>
        <w:t xml:space="preserve"> </w:t>
      </w:r>
      <w:r w:rsidRPr="00F93CF8">
        <w:rPr>
          <w:rFonts w:ascii="Arial" w:hAnsi="Arial" w:cs="Arial"/>
          <w:sz w:val="24"/>
          <w:szCs w:val="22"/>
        </w:rPr>
        <w:t>этап</w:t>
      </w:r>
      <w:r w:rsidRPr="00F93CF8">
        <w:rPr>
          <w:rFonts w:ascii="Arial" w:hAnsi="Arial" w:cs="Arial"/>
          <w:spacing w:val="15"/>
          <w:sz w:val="24"/>
          <w:szCs w:val="22"/>
        </w:rPr>
        <w:t xml:space="preserve"> </w:t>
      </w:r>
      <w:r w:rsidRPr="00F93CF8">
        <w:rPr>
          <w:rFonts w:ascii="Arial" w:hAnsi="Arial" w:cs="Arial"/>
          <w:sz w:val="24"/>
          <w:szCs w:val="22"/>
        </w:rPr>
        <w:t>ре</w:t>
      </w:r>
      <w:r w:rsidRPr="00F93CF8">
        <w:rPr>
          <w:rFonts w:ascii="Arial" w:hAnsi="Arial" w:cs="Arial"/>
          <w:spacing w:val="-2"/>
          <w:sz w:val="24"/>
          <w:szCs w:val="22"/>
        </w:rPr>
        <w:t>к</w:t>
      </w:r>
      <w:r w:rsidRPr="00F93CF8">
        <w:rPr>
          <w:rFonts w:ascii="Arial" w:hAnsi="Arial" w:cs="Arial"/>
          <w:sz w:val="24"/>
          <w:szCs w:val="22"/>
        </w:rPr>
        <w:t>ультивации</w:t>
      </w:r>
    </w:p>
    <w:tbl>
      <w:tblPr>
        <w:tblW w:w="989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8"/>
        <w:gridCol w:w="3692"/>
        <w:gridCol w:w="1569"/>
        <w:gridCol w:w="2329"/>
        <w:gridCol w:w="1247"/>
      </w:tblGrid>
      <w:tr w:rsidR="006B0CD9" w:rsidRPr="00F93CF8" w14:paraId="6ACFF3D7" w14:textId="77777777" w:rsidTr="00F93CF8">
        <w:trPr>
          <w:tblHeader/>
        </w:trPr>
        <w:tc>
          <w:tcPr>
            <w:tcW w:w="1058" w:type="dxa"/>
            <w:shd w:val="clear" w:color="auto" w:fill="auto"/>
            <w:vAlign w:val="center"/>
          </w:tcPr>
          <w:p w14:paraId="665EBABF"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w:t>
            </w:r>
          </w:p>
        </w:tc>
        <w:tc>
          <w:tcPr>
            <w:tcW w:w="3692" w:type="dxa"/>
            <w:shd w:val="clear" w:color="auto" w:fill="auto"/>
            <w:vAlign w:val="center"/>
          </w:tcPr>
          <w:p w14:paraId="5B2F0C93"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Наименование</w:t>
            </w:r>
          </w:p>
        </w:tc>
        <w:tc>
          <w:tcPr>
            <w:tcW w:w="1569" w:type="dxa"/>
            <w:shd w:val="clear" w:color="auto" w:fill="auto"/>
            <w:vAlign w:val="center"/>
          </w:tcPr>
          <w:p w14:paraId="37023F6A" w14:textId="77777777" w:rsidR="006B0CD9" w:rsidRPr="00F93CF8" w:rsidRDefault="006B0CD9" w:rsidP="00653E6B">
            <w:pPr>
              <w:pStyle w:val="TableParagraph"/>
              <w:kinsoku w:val="0"/>
              <w:overflowPunct w:val="0"/>
              <w:ind w:right="10"/>
              <w:jc w:val="center"/>
              <w:rPr>
                <w:rFonts w:ascii="Arial" w:hAnsi="Arial" w:cs="Arial"/>
              </w:rPr>
            </w:pPr>
            <w:r w:rsidRPr="00F93CF8">
              <w:rPr>
                <w:rFonts w:ascii="Arial" w:hAnsi="Arial" w:cs="Arial"/>
              </w:rPr>
              <w:t>Расход топлива, л/маш-час</w:t>
            </w:r>
          </w:p>
        </w:tc>
        <w:tc>
          <w:tcPr>
            <w:tcW w:w="2329" w:type="dxa"/>
            <w:shd w:val="clear" w:color="auto" w:fill="auto"/>
            <w:vAlign w:val="center"/>
          </w:tcPr>
          <w:p w14:paraId="6C47A171"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Мощность, производительность</w:t>
            </w:r>
          </w:p>
        </w:tc>
        <w:tc>
          <w:tcPr>
            <w:tcW w:w="1247" w:type="dxa"/>
            <w:shd w:val="clear" w:color="auto" w:fill="auto"/>
            <w:vAlign w:val="center"/>
          </w:tcPr>
          <w:p w14:paraId="13096763"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Количество, шт.</w:t>
            </w:r>
          </w:p>
        </w:tc>
      </w:tr>
      <w:tr w:rsidR="006B0CD9" w:rsidRPr="00F93CF8" w14:paraId="533D381A" w14:textId="77777777" w:rsidTr="00F93CF8">
        <w:tc>
          <w:tcPr>
            <w:tcW w:w="1058" w:type="dxa"/>
            <w:shd w:val="clear" w:color="auto" w:fill="auto"/>
            <w:vAlign w:val="center"/>
          </w:tcPr>
          <w:p w14:paraId="46CA65C2"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1</w:t>
            </w:r>
          </w:p>
        </w:tc>
        <w:tc>
          <w:tcPr>
            <w:tcW w:w="3692" w:type="dxa"/>
            <w:shd w:val="clear" w:color="auto" w:fill="auto"/>
            <w:vAlign w:val="center"/>
          </w:tcPr>
          <w:p w14:paraId="5DAE979F" w14:textId="77777777" w:rsidR="006B0CD9" w:rsidRPr="00F93CF8" w:rsidRDefault="006B0CD9" w:rsidP="00653E6B">
            <w:pPr>
              <w:ind w:right="-1"/>
              <w:rPr>
                <w:rFonts w:ascii="Arial" w:hAnsi="Arial" w:cs="Arial"/>
                <w:sz w:val="24"/>
                <w:szCs w:val="24"/>
              </w:rPr>
            </w:pPr>
            <w:r w:rsidRPr="00F93CF8">
              <w:rPr>
                <w:rFonts w:ascii="Arial" w:hAnsi="Arial" w:cs="Arial"/>
                <w:sz w:val="24"/>
                <w:szCs w:val="24"/>
              </w:rPr>
              <w:t>Экскаватор-погрузчик ТО-49</w:t>
            </w:r>
          </w:p>
        </w:tc>
        <w:tc>
          <w:tcPr>
            <w:tcW w:w="1569" w:type="dxa"/>
            <w:shd w:val="clear" w:color="auto" w:fill="auto"/>
            <w:vAlign w:val="center"/>
          </w:tcPr>
          <w:p w14:paraId="0DFB87EE"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4,6</w:t>
            </w:r>
          </w:p>
        </w:tc>
        <w:tc>
          <w:tcPr>
            <w:tcW w:w="2329" w:type="dxa"/>
            <w:shd w:val="clear" w:color="auto" w:fill="auto"/>
            <w:vAlign w:val="center"/>
          </w:tcPr>
          <w:p w14:paraId="059A6EC9" w14:textId="77777777" w:rsidR="006B0CD9" w:rsidRPr="00F93CF8" w:rsidRDefault="006B0CD9" w:rsidP="00653E6B">
            <w:pPr>
              <w:jc w:val="center"/>
              <w:rPr>
                <w:rFonts w:ascii="Arial" w:eastAsia="TimesNewRomanPSMT" w:hAnsi="Arial" w:cs="Arial"/>
                <w:sz w:val="24"/>
                <w:szCs w:val="24"/>
              </w:rPr>
            </w:pPr>
            <w:r w:rsidRPr="00F93CF8">
              <w:rPr>
                <w:rFonts w:ascii="Arial" w:eastAsia="TimesNewRomanPSMT" w:hAnsi="Arial" w:cs="Arial"/>
                <w:sz w:val="24"/>
                <w:szCs w:val="24"/>
              </w:rPr>
              <w:t>емк. ковша</w:t>
            </w:r>
          </w:p>
          <w:p w14:paraId="1098C6C6" w14:textId="77777777" w:rsidR="006B0CD9" w:rsidRPr="00F93CF8" w:rsidRDefault="006B0CD9" w:rsidP="00653E6B">
            <w:pPr>
              <w:ind w:right="-1"/>
              <w:jc w:val="center"/>
              <w:rPr>
                <w:rFonts w:ascii="Arial" w:hAnsi="Arial" w:cs="Arial"/>
                <w:sz w:val="24"/>
                <w:szCs w:val="24"/>
              </w:rPr>
            </w:pPr>
            <w:r w:rsidRPr="00F93CF8">
              <w:rPr>
                <w:rFonts w:ascii="Arial" w:eastAsia="TimesNewRomanPSMT" w:hAnsi="Arial" w:cs="Arial"/>
                <w:sz w:val="24"/>
                <w:szCs w:val="24"/>
              </w:rPr>
              <w:t>0,4 м3</w:t>
            </w:r>
          </w:p>
        </w:tc>
        <w:tc>
          <w:tcPr>
            <w:tcW w:w="1247" w:type="dxa"/>
            <w:shd w:val="clear" w:color="auto" w:fill="auto"/>
            <w:vAlign w:val="center"/>
          </w:tcPr>
          <w:p w14:paraId="500E64C8"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2C201EB0" w14:textId="77777777" w:rsidTr="00F93CF8">
        <w:tc>
          <w:tcPr>
            <w:tcW w:w="1058" w:type="dxa"/>
            <w:shd w:val="clear" w:color="auto" w:fill="auto"/>
            <w:vAlign w:val="center"/>
          </w:tcPr>
          <w:p w14:paraId="6E9E296A"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2</w:t>
            </w:r>
          </w:p>
        </w:tc>
        <w:tc>
          <w:tcPr>
            <w:tcW w:w="3692" w:type="dxa"/>
            <w:shd w:val="clear" w:color="auto" w:fill="auto"/>
            <w:vAlign w:val="center"/>
          </w:tcPr>
          <w:p w14:paraId="44A7BDE5" w14:textId="77777777" w:rsidR="006B0CD9" w:rsidRPr="00F93CF8" w:rsidRDefault="006B0CD9" w:rsidP="00653E6B">
            <w:pPr>
              <w:ind w:right="-1"/>
              <w:rPr>
                <w:rFonts w:ascii="Arial" w:hAnsi="Arial" w:cs="Arial"/>
                <w:sz w:val="24"/>
                <w:szCs w:val="24"/>
              </w:rPr>
            </w:pPr>
            <w:r w:rsidRPr="00F93CF8">
              <w:rPr>
                <w:rFonts w:ascii="Arial" w:hAnsi="Arial" w:cs="Arial"/>
                <w:sz w:val="24"/>
                <w:szCs w:val="24"/>
              </w:rPr>
              <w:t>Машина поливомоечная КО-002 на базе ЗИЛ-130</w:t>
            </w:r>
          </w:p>
        </w:tc>
        <w:tc>
          <w:tcPr>
            <w:tcW w:w="1569" w:type="dxa"/>
            <w:shd w:val="clear" w:color="auto" w:fill="auto"/>
            <w:vAlign w:val="center"/>
          </w:tcPr>
          <w:p w14:paraId="722CD3BA"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3,8</w:t>
            </w:r>
          </w:p>
        </w:tc>
        <w:tc>
          <w:tcPr>
            <w:tcW w:w="2329" w:type="dxa"/>
            <w:shd w:val="clear" w:color="auto" w:fill="auto"/>
            <w:vAlign w:val="center"/>
          </w:tcPr>
          <w:p w14:paraId="3CC38919" w14:textId="77777777" w:rsidR="006B0CD9" w:rsidRPr="00F93CF8" w:rsidRDefault="006B0CD9" w:rsidP="00653E6B">
            <w:pPr>
              <w:jc w:val="center"/>
              <w:rPr>
                <w:rFonts w:ascii="Arial" w:hAnsi="Arial" w:cs="Arial"/>
                <w:sz w:val="24"/>
                <w:szCs w:val="24"/>
              </w:rPr>
            </w:pPr>
            <w:r w:rsidRPr="00F93CF8">
              <w:rPr>
                <w:rFonts w:ascii="Arial" w:eastAsia="TimesNewRomanPSMT" w:hAnsi="Arial" w:cs="Arial"/>
                <w:sz w:val="24"/>
                <w:szCs w:val="24"/>
              </w:rPr>
              <w:t>объем цистерны 6000 л</w:t>
            </w:r>
          </w:p>
        </w:tc>
        <w:tc>
          <w:tcPr>
            <w:tcW w:w="1247" w:type="dxa"/>
            <w:shd w:val="clear" w:color="auto" w:fill="auto"/>
            <w:vAlign w:val="center"/>
          </w:tcPr>
          <w:p w14:paraId="346F47BE"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6EF641B0" w14:textId="77777777" w:rsidTr="00F93CF8">
        <w:tc>
          <w:tcPr>
            <w:tcW w:w="1058" w:type="dxa"/>
            <w:shd w:val="clear" w:color="auto" w:fill="auto"/>
            <w:vAlign w:val="center"/>
          </w:tcPr>
          <w:p w14:paraId="67461788"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3</w:t>
            </w:r>
          </w:p>
        </w:tc>
        <w:tc>
          <w:tcPr>
            <w:tcW w:w="3692" w:type="dxa"/>
            <w:shd w:val="clear" w:color="auto" w:fill="auto"/>
            <w:vAlign w:val="center"/>
          </w:tcPr>
          <w:p w14:paraId="0701B532" w14:textId="77777777" w:rsidR="006B0CD9" w:rsidRPr="00F93CF8" w:rsidRDefault="006B0CD9" w:rsidP="00653E6B">
            <w:pPr>
              <w:ind w:right="-1"/>
              <w:rPr>
                <w:rFonts w:ascii="Arial" w:hAnsi="Arial" w:cs="Arial"/>
                <w:sz w:val="24"/>
                <w:szCs w:val="24"/>
              </w:rPr>
            </w:pPr>
            <w:r w:rsidRPr="00F93CF8">
              <w:rPr>
                <w:rFonts w:ascii="Arial" w:hAnsi="Arial" w:cs="Arial"/>
                <w:sz w:val="24"/>
                <w:szCs w:val="24"/>
              </w:rPr>
              <w:t>Трактор на гусеничном ходу ДТ-75М</w:t>
            </w:r>
          </w:p>
        </w:tc>
        <w:tc>
          <w:tcPr>
            <w:tcW w:w="1569" w:type="dxa"/>
            <w:shd w:val="clear" w:color="auto" w:fill="auto"/>
            <w:vAlign w:val="center"/>
          </w:tcPr>
          <w:p w14:paraId="6790EB25"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11,4</w:t>
            </w:r>
          </w:p>
        </w:tc>
        <w:tc>
          <w:tcPr>
            <w:tcW w:w="2329" w:type="dxa"/>
            <w:shd w:val="clear" w:color="auto" w:fill="auto"/>
            <w:vAlign w:val="center"/>
          </w:tcPr>
          <w:p w14:paraId="3D99DC2F" w14:textId="77777777" w:rsidR="006B0CD9" w:rsidRPr="00F93CF8" w:rsidRDefault="006B0CD9" w:rsidP="00653E6B">
            <w:pPr>
              <w:jc w:val="center"/>
              <w:rPr>
                <w:rFonts w:ascii="Arial" w:eastAsia="TimesNewRomanPSMT" w:hAnsi="Arial" w:cs="Arial"/>
                <w:sz w:val="24"/>
                <w:szCs w:val="24"/>
              </w:rPr>
            </w:pPr>
            <w:r w:rsidRPr="00F93CF8">
              <w:rPr>
                <w:rFonts w:ascii="Arial" w:eastAsia="TimesNewRomanPSMT" w:hAnsi="Arial" w:cs="Arial"/>
                <w:sz w:val="24"/>
                <w:szCs w:val="24"/>
              </w:rPr>
              <w:t>69 (94)</w:t>
            </w:r>
          </w:p>
          <w:p w14:paraId="52A0C693" w14:textId="77777777" w:rsidR="006B0CD9" w:rsidRPr="00F93CF8" w:rsidRDefault="006B0CD9" w:rsidP="00653E6B">
            <w:pPr>
              <w:ind w:right="-1"/>
              <w:jc w:val="center"/>
              <w:rPr>
                <w:rFonts w:ascii="Arial" w:hAnsi="Arial" w:cs="Arial"/>
                <w:sz w:val="24"/>
                <w:szCs w:val="24"/>
              </w:rPr>
            </w:pPr>
            <w:r w:rsidRPr="00F93CF8">
              <w:rPr>
                <w:rFonts w:ascii="Arial" w:eastAsia="TimesNewRomanPSMT" w:hAnsi="Arial" w:cs="Arial"/>
                <w:sz w:val="24"/>
                <w:szCs w:val="24"/>
              </w:rPr>
              <w:t>кВт (л.с.)</w:t>
            </w:r>
          </w:p>
        </w:tc>
        <w:tc>
          <w:tcPr>
            <w:tcW w:w="1247" w:type="dxa"/>
            <w:shd w:val="clear" w:color="auto" w:fill="auto"/>
            <w:vAlign w:val="center"/>
          </w:tcPr>
          <w:p w14:paraId="7CEEC486"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3BDCF342" w14:textId="77777777" w:rsidTr="00F93CF8">
        <w:tc>
          <w:tcPr>
            <w:tcW w:w="1058" w:type="dxa"/>
            <w:shd w:val="clear" w:color="auto" w:fill="auto"/>
            <w:vAlign w:val="center"/>
          </w:tcPr>
          <w:p w14:paraId="7842E443"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4</w:t>
            </w:r>
          </w:p>
        </w:tc>
        <w:tc>
          <w:tcPr>
            <w:tcW w:w="3692" w:type="dxa"/>
            <w:shd w:val="clear" w:color="auto" w:fill="auto"/>
            <w:vAlign w:val="center"/>
          </w:tcPr>
          <w:p w14:paraId="393BCAC3" w14:textId="77777777" w:rsidR="006B0CD9" w:rsidRPr="00F93CF8" w:rsidRDefault="006B0CD9" w:rsidP="00653E6B">
            <w:pPr>
              <w:ind w:right="-1"/>
              <w:rPr>
                <w:rFonts w:ascii="Arial" w:hAnsi="Arial" w:cs="Arial"/>
                <w:sz w:val="24"/>
                <w:szCs w:val="24"/>
              </w:rPr>
            </w:pPr>
            <w:r w:rsidRPr="00F93CF8">
              <w:rPr>
                <w:rFonts w:ascii="Arial" w:hAnsi="Arial" w:cs="Arial"/>
                <w:sz w:val="24"/>
                <w:szCs w:val="24"/>
              </w:rPr>
              <w:t>Трактор на пневмоколесном ходу МТЗ-80</w:t>
            </w:r>
          </w:p>
        </w:tc>
        <w:tc>
          <w:tcPr>
            <w:tcW w:w="1569" w:type="dxa"/>
            <w:shd w:val="clear" w:color="auto" w:fill="auto"/>
            <w:vAlign w:val="center"/>
          </w:tcPr>
          <w:p w14:paraId="45DE6E63"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6,2</w:t>
            </w:r>
          </w:p>
        </w:tc>
        <w:tc>
          <w:tcPr>
            <w:tcW w:w="2329" w:type="dxa"/>
            <w:shd w:val="clear" w:color="auto" w:fill="auto"/>
            <w:vAlign w:val="center"/>
          </w:tcPr>
          <w:p w14:paraId="013D93C0" w14:textId="77777777" w:rsidR="006B0CD9" w:rsidRPr="00F93CF8" w:rsidRDefault="006B0CD9" w:rsidP="00653E6B">
            <w:pPr>
              <w:jc w:val="center"/>
              <w:rPr>
                <w:rFonts w:ascii="Arial" w:eastAsia="TimesNewRomanPSMT" w:hAnsi="Arial" w:cs="Arial"/>
                <w:sz w:val="24"/>
                <w:szCs w:val="24"/>
              </w:rPr>
            </w:pPr>
            <w:r w:rsidRPr="00F93CF8">
              <w:rPr>
                <w:rFonts w:ascii="Arial" w:eastAsia="TimesNewRomanPSMT" w:hAnsi="Arial" w:cs="Arial"/>
                <w:sz w:val="24"/>
                <w:szCs w:val="24"/>
              </w:rPr>
              <w:t>55 (75)</w:t>
            </w:r>
          </w:p>
          <w:p w14:paraId="3259E0AD" w14:textId="77777777" w:rsidR="006B0CD9" w:rsidRPr="00F93CF8" w:rsidRDefault="006B0CD9" w:rsidP="00653E6B">
            <w:pPr>
              <w:ind w:right="-1"/>
              <w:jc w:val="center"/>
              <w:rPr>
                <w:rFonts w:ascii="Arial" w:hAnsi="Arial" w:cs="Arial"/>
                <w:sz w:val="24"/>
                <w:szCs w:val="24"/>
              </w:rPr>
            </w:pPr>
            <w:r w:rsidRPr="00F93CF8">
              <w:rPr>
                <w:rFonts w:ascii="Arial" w:eastAsia="TimesNewRomanPSMT" w:hAnsi="Arial" w:cs="Arial"/>
                <w:sz w:val="24"/>
                <w:szCs w:val="24"/>
              </w:rPr>
              <w:t>кВт (л.с.)</w:t>
            </w:r>
          </w:p>
        </w:tc>
        <w:tc>
          <w:tcPr>
            <w:tcW w:w="1247" w:type="dxa"/>
            <w:shd w:val="clear" w:color="auto" w:fill="auto"/>
            <w:vAlign w:val="center"/>
          </w:tcPr>
          <w:p w14:paraId="3D0D21F8"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6B3D74FF" w14:textId="77777777" w:rsidTr="00F93CF8">
        <w:tc>
          <w:tcPr>
            <w:tcW w:w="1058" w:type="dxa"/>
            <w:shd w:val="clear" w:color="auto" w:fill="auto"/>
            <w:vAlign w:val="center"/>
          </w:tcPr>
          <w:p w14:paraId="266D0A23"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w:t>
            </w:r>
          </w:p>
        </w:tc>
        <w:tc>
          <w:tcPr>
            <w:tcW w:w="3692" w:type="dxa"/>
            <w:shd w:val="clear" w:color="auto" w:fill="auto"/>
            <w:vAlign w:val="center"/>
          </w:tcPr>
          <w:p w14:paraId="402AAE6A" w14:textId="77777777" w:rsidR="006B0CD9" w:rsidRPr="00F93CF8" w:rsidRDefault="006B0CD9" w:rsidP="00653E6B">
            <w:pPr>
              <w:ind w:right="-1"/>
              <w:rPr>
                <w:rFonts w:ascii="Arial" w:hAnsi="Arial" w:cs="Arial"/>
                <w:sz w:val="24"/>
                <w:szCs w:val="24"/>
              </w:rPr>
            </w:pPr>
            <w:r w:rsidRPr="00F93CF8">
              <w:rPr>
                <w:rFonts w:ascii="Arial" w:hAnsi="Arial" w:cs="Arial"/>
                <w:sz w:val="24"/>
                <w:szCs w:val="24"/>
              </w:rPr>
              <w:t>Оборудование навесное сельскохозяйственное, в т.ч.</w:t>
            </w:r>
          </w:p>
        </w:tc>
        <w:tc>
          <w:tcPr>
            <w:tcW w:w="1569" w:type="dxa"/>
            <w:shd w:val="clear" w:color="auto" w:fill="auto"/>
            <w:vAlign w:val="center"/>
          </w:tcPr>
          <w:p w14:paraId="40720035" w14:textId="77777777" w:rsidR="006B0CD9" w:rsidRPr="00F93CF8" w:rsidRDefault="006B0CD9" w:rsidP="00653E6B">
            <w:pPr>
              <w:ind w:right="-1"/>
              <w:jc w:val="center"/>
              <w:rPr>
                <w:rFonts w:ascii="Arial" w:hAnsi="Arial" w:cs="Arial"/>
                <w:sz w:val="24"/>
                <w:szCs w:val="24"/>
              </w:rPr>
            </w:pPr>
          </w:p>
        </w:tc>
        <w:tc>
          <w:tcPr>
            <w:tcW w:w="2329" w:type="dxa"/>
            <w:shd w:val="clear" w:color="auto" w:fill="auto"/>
            <w:vAlign w:val="center"/>
          </w:tcPr>
          <w:p w14:paraId="707EDA13" w14:textId="77777777" w:rsidR="006B0CD9" w:rsidRPr="00F93CF8" w:rsidRDefault="006B0CD9" w:rsidP="00653E6B">
            <w:pPr>
              <w:ind w:right="-1"/>
              <w:jc w:val="center"/>
              <w:rPr>
                <w:rFonts w:ascii="Arial" w:hAnsi="Arial" w:cs="Arial"/>
                <w:sz w:val="24"/>
                <w:szCs w:val="24"/>
              </w:rPr>
            </w:pPr>
          </w:p>
        </w:tc>
        <w:tc>
          <w:tcPr>
            <w:tcW w:w="1247" w:type="dxa"/>
            <w:shd w:val="clear" w:color="auto" w:fill="auto"/>
            <w:vAlign w:val="center"/>
          </w:tcPr>
          <w:p w14:paraId="4D810F86" w14:textId="77777777" w:rsidR="006B0CD9" w:rsidRPr="00F93CF8" w:rsidRDefault="006B0CD9" w:rsidP="00653E6B">
            <w:pPr>
              <w:ind w:right="-1"/>
              <w:jc w:val="center"/>
              <w:rPr>
                <w:rFonts w:ascii="Arial" w:hAnsi="Arial" w:cs="Arial"/>
                <w:sz w:val="24"/>
                <w:szCs w:val="24"/>
              </w:rPr>
            </w:pPr>
          </w:p>
        </w:tc>
      </w:tr>
      <w:tr w:rsidR="006B0CD9" w:rsidRPr="00F93CF8" w14:paraId="387B7522" w14:textId="77777777" w:rsidTr="00F93CF8">
        <w:trPr>
          <w:trHeight w:val="381"/>
        </w:trPr>
        <w:tc>
          <w:tcPr>
            <w:tcW w:w="1058" w:type="dxa"/>
            <w:shd w:val="clear" w:color="auto" w:fill="auto"/>
            <w:vAlign w:val="center"/>
          </w:tcPr>
          <w:p w14:paraId="2FBE5B5D"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5.1</w:t>
            </w:r>
          </w:p>
        </w:tc>
        <w:tc>
          <w:tcPr>
            <w:tcW w:w="3692" w:type="dxa"/>
            <w:shd w:val="clear" w:color="auto" w:fill="auto"/>
            <w:vAlign w:val="center"/>
          </w:tcPr>
          <w:p w14:paraId="34C3DB06" w14:textId="77777777" w:rsidR="006B0CD9" w:rsidRPr="00F93CF8" w:rsidRDefault="006B0CD9" w:rsidP="00653E6B">
            <w:pPr>
              <w:ind w:right="-1"/>
              <w:rPr>
                <w:rFonts w:ascii="Arial" w:hAnsi="Arial" w:cs="Arial"/>
                <w:sz w:val="24"/>
                <w:szCs w:val="24"/>
              </w:rPr>
            </w:pPr>
            <w:r w:rsidRPr="00F93CF8">
              <w:rPr>
                <w:rFonts w:ascii="Arial" w:hAnsi="Arial" w:cs="Arial"/>
                <w:sz w:val="24"/>
                <w:szCs w:val="24"/>
              </w:rPr>
              <w:t>Снегопах-валкователь СВУ-2,6</w:t>
            </w:r>
          </w:p>
        </w:tc>
        <w:tc>
          <w:tcPr>
            <w:tcW w:w="1569" w:type="dxa"/>
            <w:shd w:val="clear" w:color="auto" w:fill="auto"/>
            <w:vAlign w:val="center"/>
          </w:tcPr>
          <w:p w14:paraId="58B63FA8" w14:textId="77777777" w:rsidR="006B0CD9" w:rsidRPr="00F93CF8" w:rsidRDefault="006B0CD9" w:rsidP="00653E6B">
            <w:pPr>
              <w:pStyle w:val="TableParagraph"/>
              <w:kinsoku w:val="0"/>
              <w:overflowPunct w:val="0"/>
              <w:ind w:right="10"/>
              <w:jc w:val="center"/>
              <w:rPr>
                <w:rFonts w:ascii="Arial" w:hAnsi="Arial" w:cs="Arial"/>
              </w:rPr>
            </w:pPr>
          </w:p>
        </w:tc>
        <w:tc>
          <w:tcPr>
            <w:tcW w:w="2329" w:type="dxa"/>
            <w:shd w:val="clear" w:color="auto" w:fill="auto"/>
            <w:vAlign w:val="center"/>
          </w:tcPr>
          <w:p w14:paraId="62B4FF00" w14:textId="77777777" w:rsidR="006B0CD9" w:rsidRPr="00F93CF8" w:rsidRDefault="006B0CD9" w:rsidP="00653E6B">
            <w:pPr>
              <w:pStyle w:val="TableParagraph"/>
              <w:kinsoku w:val="0"/>
              <w:overflowPunct w:val="0"/>
              <w:ind w:right="10"/>
              <w:jc w:val="center"/>
              <w:rPr>
                <w:rFonts w:ascii="Arial" w:hAnsi="Arial" w:cs="Arial"/>
              </w:rPr>
            </w:pPr>
            <w:r w:rsidRPr="00F93CF8">
              <w:rPr>
                <w:rFonts w:ascii="Arial" w:hAnsi="Arial" w:cs="Arial"/>
              </w:rPr>
              <w:t>3,6</w:t>
            </w:r>
          </w:p>
        </w:tc>
        <w:tc>
          <w:tcPr>
            <w:tcW w:w="1247" w:type="dxa"/>
            <w:shd w:val="clear" w:color="auto" w:fill="auto"/>
            <w:vAlign w:val="center"/>
          </w:tcPr>
          <w:p w14:paraId="54A77D36" w14:textId="77777777" w:rsidR="006B0CD9" w:rsidRPr="00F93CF8" w:rsidRDefault="006B0CD9" w:rsidP="00653E6B">
            <w:pPr>
              <w:pStyle w:val="TableParagraph"/>
              <w:kinsoku w:val="0"/>
              <w:overflowPunct w:val="0"/>
              <w:ind w:right="10"/>
              <w:jc w:val="center"/>
              <w:rPr>
                <w:rFonts w:ascii="Arial" w:hAnsi="Arial" w:cs="Arial"/>
              </w:rPr>
            </w:pPr>
            <w:r w:rsidRPr="00F93CF8">
              <w:rPr>
                <w:rFonts w:ascii="Arial" w:hAnsi="Arial" w:cs="Arial"/>
              </w:rPr>
              <w:t>1</w:t>
            </w:r>
          </w:p>
        </w:tc>
      </w:tr>
      <w:tr w:rsidR="006B0CD9" w:rsidRPr="00F93CF8" w14:paraId="6CE603FF" w14:textId="77777777" w:rsidTr="00F93CF8">
        <w:tc>
          <w:tcPr>
            <w:tcW w:w="1058" w:type="dxa"/>
            <w:shd w:val="clear" w:color="auto" w:fill="auto"/>
            <w:vAlign w:val="center"/>
          </w:tcPr>
          <w:p w14:paraId="73495E22"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lastRenderedPageBreak/>
              <w:t>5.2</w:t>
            </w:r>
          </w:p>
        </w:tc>
        <w:tc>
          <w:tcPr>
            <w:tcW w:w="3692" w:type="dxa"/>
            <w:shd w:val="clear" w:color="auto" w:fill="auto"/>
            <w:vAlign w:val="center"/>
          </w:tcPr>
          <w:p w14:paraId="60AD34D0" w14:textId="77777777" w:rsidR="006B0CD9" w:rsidRPr="00F93CF8" w:rsidRDefault="006B0CD9" w:rsidP="00653E6B">
            <w:pPr>
              <w:ind w:right="-1"/>
              <w:rPr>
                <w:rFonts w:ascii="Arial" w:hAnsi="Arial" w:cs="Arial"/>
                <w:sz w:val="24"/>
                <w:szCs w:val="24"/>
              </w:rPr>
            </w:pPr>
            <w:r w:rsidRPr="00F93CF8">
              <w:rPr>
                <w:rFonts w:ascii="Arial" w:hAnsi="Arial" w:cs="Arial"/>
                <w:sz w:val="24"/>
                <w:szCs w:val="24"/>
              </w:rPr>
              <w:t>Борона зубовая средняя скоростная</w:t>
            </w:r>
          </w:p>
          <w:p w14:paraId="6FCFF024" w14:textId="77777777" w:rsidR="006B0CD9" w:rsidRPr="00F93CF8" w:rsidRDefault="006B0CD9" w:rsidP="00653E6B">
            <w:pPr>
              <w:ind w:right="-1"/>
              <w:rPr>
                <w:rFonts w:ascii="Arial" w:hAnsi="Arial" w:cs="Arial"/>
                <w:sz w:val="24"/>
                <w:szCs w:val="24"/>
              </w:rPr>
            </w:pPr>
            <w:r w:rsidRPr="00F93CF8">
              <w:rPr>
                <w:rFonts w:ascii="Arial" w:hAnsi="Arial" w:cs="Arial"/>
                <w:sz w:val="24"/>
                <w:szCs w:val="24"/>
              </w:rPr>
              <w:t>БЗТС-1,0</w:t>
            </w:r>
          </w:p>
        </w:tc>
        <w:tc>
          <w:tcPr>
            <w:tcW w:w="1569" w:type="dxa"/>
            <w:shd w:val="clear" w:color="auto" w:fill="auto"/>
            <w:vAlign w:val="center"/>
          </w:tcPr>
          <w:p w14:paraId="173C9A74" w14:textId="77777777" w:rsidR="006B0CD9" w:rsidRPr="00F93CF8" w:rsidRDefault="006B0CD9" w:rsidP="00653E6B">
            <w:pPr>
              <w:ind w:right="-1"/>
              <w:jc w:val="center"/>
              <w:rPr>
                <w:rFonts w:ascii="Arial" w:hAnsi="Arial" w:cs="Arial"/>
                <w:sz w:val="24"/>
                <w:szCs w:val="24"/>
              </w:rPr>
            </w:pPr>
          </w:p>
        </w:tc>
        <w:tc>
          <w:tcPr>
            <w:tcW w:w="2329" w:type="dxa"/>
            <w:shd w:val="clear" w:color="auto" w:fill="auto"/>
            <w:vAlign w:val="center"/>
          </w:tcPr>
          <w:p w14:paraId="0AFE13E8"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1,2</w:t>
            </w:r>
          </w:p>
        </w:tc>
        <w:tc>
          <w:tcPr>
            <w:tcW w:w="1247" w:type="dxa"/>
            <w:shd w:val="clear" w:color="auto" w:fill="auto"/>
            <w:vAlign w:val="center"/>
          </w:tcPr>
          <w:p w14:paraId="504E74DC"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11C6DACB" w14:textId="77777777" w:rsidTr="00F93CF8">
        <w:tc>
          <w:tcPr>
            <w:tcW w:w="1058" w:type="dxa"/>
            <w:shd w:val="clear" w:color="auto" w:fill="auto"/>
            <w:vAlign w:val="center"/>
          </w:tcPr>
          <w:p w14:paraId="4F3432F0"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5.3</w:t>
            </w:r>
          </w:p>
        </w:tc>
        <w:tc>
          <w:tcPr>
            <w:tcW w:w="3692" w:type="dxa"/>
            <w:shd w:val="clear" w:color="auto" w:fill="auto"/>
            <w:vAlign w:val="center"/>
          </w:tcPr>
          <w:p w14:paraId="20931135" w14:textId="77777777" w:rsidR="006B0CD9" w:rsidRPr="00F93CF8" w:rsidRDefault="006B0CD9" w:rsidP="00653E6B">
            <w:pPr>
              <w:ind w:right="-1"/>
              <w:rPr>
                <w:rFonts w:ascii="Arial" w:hAnsi="Arial" w:cs="Arial"/>
                <w:sz w:val="24"/>
                <w:szCs w:val="24"/>
              </w:rPr>
            </w:pPr>
            <w:r w:rsidRPr="00F93CF8">
              <w:rPr>
                <w:rFonts w:ascii="Arial" w:hAnsi="Arial" w:cs="Arial"/>
                <w:sz w:val="24"/>
                <w:szCs w:val="24"/>
              </w:rPr>
              <w:t>Зубовая борона трехзвенная тяжелая</w:t>
            </w:r>
          </w:p>
          <w:p w14:paraId="4507E6EF" w14:textId="77777777" w:rsidR="006B0CD9" w:rsidRPr="00F93CF8" w:rsidRDefault="006B0CD9" w:rsidP="00653E6B">
            <w:pPr>
              <w:ind w:right="-1"/>
              <w:rPr>
                <w:rFonts w:ascii="Arial" w:hAnsi="Arial" w:cs="Arial"/>
                <w:sz w:val="24"/>
                <w:szCs w:val="24"/>
              </w:rPr>
            </w:pPr>
            <w:r w:rsidRPr="00F93CF8">
              <w:rPr>
                <w:rFonts w:ascii="Arial" w:hAnsi="Arial" w:cs="Arial"/>
                <w:sz w:val="24"/>
                <w:szCs w:val="24"/>
              </w:rPr>
              <w:t>3БЗТ-1,0</w:t>
            </w:r>
          </w:p>
        </w:tc>
        <w:tc>
          <w:tcPr>
            <w:tcW w:w="1569" w:type="dxa"/>
            <w:shd w:val="clear" w:color="auto" w:fill="auto"/>
            <w:vAlign w:val="center"/>
          </w:tcPr>
          <w:p w14:paraId="5B334001" w14:textId="77777777" w:rsidR="006B0CD9" w:rsidRPr="00F93CF8" w:rsidRDefault="006B0CD9" w:rsidP="00653E6B">
            <w:pPr>
              <w:ind w:right="-1"/>
              <w:jc w:val="center"/>
              <w:rPr>
                <w:rFonts w:ascii="Arial" w:hAnsi="Arial" w:cs="Arial"/>
                <w:sz w:val="24"/>
                <w:szCs w:val="24"/>
              </w:rPr>
            </w:pPr>
          </w:p>
        </w:tc>
        <w:tc>
          <w:tcPr>
            <w:tcW w:w="2329" w:type="dxa"/>
            <w:shd w:val="clear" w:color="auto" w:fill="auto"/>
            <w:vAlign w:val="center"/>
          </w:tcPr>
          <w:p w14:paraId="582B56C1"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1,2</w:t>
            </w:r>
          </w:p>
        </w:tc>
        <w:tc>
          <w:tcPr>
            <w:tcW w:w="1247" w:type="dxa"/>
            <w:shd w:val="clear" w:color="auto" w:fill="auto"/>
            <w:vAlign w:val="center"/>
          </w:tcPr>
          <w:p w14:paraId="11AC15A3"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64D80CE7" w14:textId="77777777" w:rsidTr="00F93CF8">
        <w:tc>
          <w:tcPr>
            <w:tcW w:w="1058" w:type="dxa"/>
            <w:shd w:val="clear" w:color="auto" w:fill="auto"/>
            <w:vAlign w:val="center"/>
          </w:tcPr>
          <w:p w14:paraId="14C469A7"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5.4</w:t>
            </w:r>
          </w:p>
        </w:tc>
        <w:tc>
          <w:tcPr>
            <w:tcW w:w="3692" w:type="dxa"/>
            <w:shd w:val="clear" w:color="auto" w:fill="auto"/>
            <w:vAlign w:val="center"/>
          </w:tcPr>
          <w:p w14:paraId="4E15DF38" w14:textId="77777777" w:rsidR="006B0CD9" w:rsidRPr="00F93CF8" w:rsidRDefault="006B0CD9" w:rsidP="00653E6B">
            <w:pPr>
              <w:rPr>
                <w:rFonts w:ascii="Arial" w:eastAsia="TimesNewRomanPSMT" w:hAnsi="Arial" w:cs="Arial"/>
                <w:sz w:val="24"/>
                <w:szCs w:val="24"/>
              </w:rPr>
            </w:pPr>
            <w:r w:rsidRPr="00F93CF8">
              <w:rPr>
                <w:rFonts w:ascii="Arial" w:eastAsia="TimesNewRomanPSMT" w:hAnsi="Arial" w:cs="Arial"/>
                <w:sz w:val="24"/>
                <w:szCs w:val="24"/>
              </w:rPr>
              <w:t>Прицеп самосвальный тракторный</w:t>
            </w:r>
          </w:p>
          <w:p w14:paraId="38213FFC" w14:textId="77777777" w:rsidR="006B0CD9" w:rsidRPr="00F93CF8" w:rsidRDefault="006B0CD9" w:rsidP="00653E6B">
            <w:pPr>
              <w:ind w:right="-1"/>
              <w:rPr>
                <w:rFonts w:ascii="Arial" w:hAnsi="Arial" w:cs="Arial"/>
                <w:sz w:val="24"/>
                <w:szCs w:val="24"/>
              </w:rPr>
            </w:pPr>
            <w:r w:rsidRPr="00F93CF8">
              <w:rPr>
                <w:rFonts w:ascii="Arial" w:eastAsia="TimesNewRomanPSMT" w:hAnsi="Arial" w:cs="Arial"/>
                <w:sz w:val="24"/>
                <w:szCs w:val="24"/>
              </w:rPr>
              <w:t>2ПТС-4</w:t>
            </w:r>
          </w:p>
        </w:tc>
        <w:tc>
          <w:tcPr>
            <w:tcW w:w="1569" w:type="dxa"/>
            <w:shd w:val="clear" w:color="auto" w:fill="auto"/>
            <w:vAlign w:val="center"/>
          </w:tcPr>
          <w:p w14:paraId="6EA07BD0" w14:textId="77777777" w:rsidR="006B0CD9" w:rsidRPr="00F93CF8" w:rsidRDefault="006B0CD9" w:rsidP="00653E6B">
            <w:pPr>
              <w:ind w:right="-1"/>
              <w:jc w:val="center"/>
              <w:rPr>
                <w:rFonts w:ascii="Arial" w:hAnsi="Arial" w:cs="Arial"/>
                <w:sz w:val="24"/>
                <w:szCs w:val="24"/>
              </w:rPr>
            </w:pPr>
          </w:p>
        </w:tc>
        <w:tc>
          <w:tcPr>
            <w:tcW w:w="2329" w:type="dxa"/>
            <w:shd w:val="clear" w:color="auto" w:fill="auto"/>
            <w:vAlign w:val="center"/>
          </w:tcPr>
          <w:p w14:paraId="1DBACF87" w14:textId="77777777" w:rsidR="006B0CD9" w:rsidRPr="00F93CF8" w:rsidRDefault="006B0CD9" w:rsidP="00653E6B">
            <w:pPr>
              <w:jc w:val="center"/>
              <w:rPr>
                <w:rFonts w:ascii="Arial" w:eastAsia="TimesNewRomanPSMT" w:hAnsi="Arial" w:cs="Arial"/>
                <w:sz w:val="24"/>
                <w:szCs w:val="24"/>
              </w:rPr>
            </w:pPr>
            <w:r w:rsidRPr="00F93CF8">
              <w:rPr>
                <w:rFonts w:ascii="Arial" w:eastAsia="TimesNewRomanPSMT" w:hAnsi="Arial" w:cs="Arial"/>
                <w:sz w:val="24"/>
                <w:szCs w:val="24"/>
              </w:rPr>
              <w:t>Г/п</w:t>
            </w:r>
          </w:p>
          <w:p w14:paraId="22B8365A" w14:textId="77777777" w:rsidR="006B0CD9" w:rsidRPr="00F93CF8" w:rsidRDefault="006B0CD9" w:rsidP="00653E6B">
            <w:pPr>
              <w:ind w:right="-1"/>
              <w:jc w:val="center"/>
              <w:rPr>
                <w:rFonts w:ascii="Arial" w:hAnsi="Arial" w:cs="Arial"/>
                <w:sz w:val="24"/>
                <w:szCs w:val="24"/>
              </w:rPr>
            </w:pPr>
            <w:r w:rsidRPr="00F93CF8">
              <w:rPr>
                <w:rFonts w:ascii="Arial" w:eastAsia="TimesNewRomanPSMT" w:hAnsi="Arial" w:cs="Arial"/>
                <w:sz w:val="24"/>
                <w:szCs w:val="24"/>
              </w:rPr>
              <w:t>4000 кг</w:t>
            </w:r>
          </w:p>
        </w:tc>
        <w:tc>
          <w:tcPr>
            <w:tcW w:w="1247" w:type="dxa"/>
            <w:shd w:val="clear" w:color="auto" w:fill="auto"/>
            <w:vAlign w:val="center"/>
          </w:tcPr>
          <w:p w14:paraId="1009D90A"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1814B6C9" w14:textId="77777777" w:rsidTr="00F93CF8">
        <w:tc>
          <w:tcPr>
            <w:tcW w:w="1058" w:type="dxa"/>
            <w:shd w:val="clear" w:color="auto" w:fill="auto"/>
            <w:vAlign w:val="center"/>
          </w:tcPr>
          <w:p w14:paraId="4F73E391"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5.5</w:t>
            </w:r>
          </w:p>
        </w:tc>
        <w:tc>
          <w:tcPr>
            <w:tcW w:w="3692" w:type="dxa"/>
            <w:shd w:val="clear" w:color="auto" w:fill="auto"/>
            <w:vAlign w:val="center"/>
          </w:tcPr>
          <w:p w14:paraId="2BEE0FDD" w14:textId="77777777" w:rsidR="006B0CD9" w:rsidRPr="00F93CF8" w:rsidRDefault="006B0CD9" w:rsidP="00653E6B">
            <w:pPr>
              <w:rPr>
                <w:rFonts w:ascii="Arial" w:eastAsia="TimesNewRomanPSMT" w:hAnsi="Arial" w:cs="Arial"/>
                <w:sz w:val="24"/>
                <w:szCs w:val="24"/>
              </w:rPr>
            </w:pPr>
            <w:r w:rsidRPr="00F93CF8">
              <w:rPr>
                <w:rFonts w:ascii="Arial" w:eastAsia="TimesNewRomanPSMT" w:hAnsi="Arial" w:cs="Arial"/>
                <w:sz w:val="24"/>
                <w:szCs w:val="24"/>
              </w:rPr>
              <w:t>Разбрасыватель минеральных удобрений</w:t>
            </w:r>
          </w:p>
          <w:p w14:paraId="66E3511F" w14:textId="77777777" w:rsidR="006B0CD9" w:rsidRPr="00F93CF8" w:rsidRDefault="006B0CD9" w:rsidP="00653E6B">
            <w:pPr>
              <w:ind w:right="-1"/>
              <w:rPr>
                <w:rFonts w:ascii="Arial" w:hAnsi="Arial" w:cs="Arial"/>
                <w:sz w:val="24"/>
                <w:szCs w:val="24"/>
              </w:rPr>
            </w:pPr>
            <w:r w:rsidRPr="00F93CF8">
              <w:rPr>
                <w:rFonts w:ascii="Arial" w:eastAsia="TimesNewRomanPSMT" w:hAnsi="Arial" w:cs="Arial"/>
                <w:sz w:val="24"/>
                <w:szCs w:val="24"/>
              </w:rPr>
              <w:t>РУМ-5</w:t>
            </w:r>
          </w:p>
        </w:tc>
        <w:tc>
          <w:tcPr>
            <w:tcW w:w="1569" w:type="dxa"/>
            <w:shd w:val="clear" w:color="auto" w:fill="auto"/>
            <w:vAlign w:val="center"/>
          </w:tcPr>
          <w:p w14:paraId="39AC092C" w14:textId="77777777" w:rsidR="006B0CD9" w:rsidRPr="00F93CF8" w:rsidRDefault="006B0CD9" w:rsidP="00653E6B">
            <w:pPr>
              <w:ind w:right="-1"/>
              <w:jc w:val="center"/>
              <w:rPr>
                <w:rFonts w:ascii="Arial" w:hAnsi="Arial" w:cs="Arial"/>
                <w:sz w:val="24"/>
                <w:szCs w:val="24"/>
              </w:rPr>
            </w:pPr>
          </w:p>
        </w:tc>
        <w:tc>
          <w:tcPr>
            <w:tcW w:w="2329" w:type="dxa"/>
            <w:shd w:val="clear" w:color="auto" w:fill="auto"/>
            <w:vAlign w:val="center"/>
          </w:tcPr>
          <w:p w14:paraId="17E8C0F1"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3,6</w:t>
            </w:r>
          </w:p>
        </w:tc>
        <w:tc>
          <w:tcPr>
            <w:tcW w:w="1247" w:type="dxa"/>
            <w:shd w:val="clear" w:color="auto" w:fill="auto"/>
            <w:vAlign w:val="center"/>
          </w:tcPr>
          <w:p w14:paraId="573E9CDD"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71C8649E" w14:textId="77777777" w:rsidTr="00F93CF8">
        <w:tc>
          <w:tcPr>
            <w:tcW w:w="1058" w:type="dxa"/>
            <w:shd w:val="clear" w:color="auto" w:fill="auto"/>
            <w:vAlign w:val="center"/>
          </w:tcPr>
          <w:p w14:paraId="6DB4F118"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5.6</w:t>
            </w:r>
          </w:p>
        </w:tc>
        <w:tc>
          <w:tcPr>
            <w:tcW w:w="3692" w:type="dxa"/>
            <w:shd w:val="clear" w:color="auto" w:fill="auto"/>
            <w:vAlign w:val="center"/>
          </w:tcPr>
          <w:p w14:paraId="519208C6" w14:textId="77777777" w:rsidR="006B0CD9" w:rsidRPr="00F93CF8" w:rsidRDefault="006B0CD9" w:rsidP="00653E6B">
            <w:pPr>
              <w:rPr>
                <w:rFonts w:ascii="Arial" w:eastAsia="TimesNewRomanPSMT" w:hAnsi="Arial" w:cs="Arial"/>
                <w:sz w:val="24"/>
                <w:szCs w:val="24"/>
              </w:rPr>
            </w:pPr>
            <w:r w:rsidRPr="00F93CF8">
              <w:rPr>
                <w:rFonts w:ascii="Arial" w:eastAsia="TimesNewRomanPSMT" w:hAnsi="Arial" w:cs="Arial"/>
                <w:sz w:val="24"/>
                <w:szCs w:val="24"/>
              </w:rPr>
              <w:t>Культиватор предпосевной обработки</w:t>
            </w:r>
          </w:p>
          <w:p w14:paraId="6A6772DD" w14:textId="77777777" w:rsidR="006B0CD9" w:rsidRPr="00F93CF8" w:rsidRDefault="006B0CD9" w:rsidP="00653E6B">
            <w:pPr>
              <w:ind w:right="-1"/>
              <w:rPr>
                <w:rFonts w:ascii="Arial" w:hAnsi="Arial" w:cs="Arial"/>
                <w:sz w:val="24"/>
                <w:szCs w:val="24"/>
              </w:rPr>
            </w:pPr>
            <w:r w:rsidRPr="00F93CF8">
              <w:rPr>
                <w:rFonts w:ascii="Arial" w:eastAsia="TimesNewRomanPSMT" w:hAnsi="Arial" w:cs="Arial"/>
                <w:sz w:val="24"/>
                <w:szCs w:val="24"/>
              </w:rPr>
              <w:t>почвы КПГ-4</w:t>
            </w:r>
          </w:p>
        </w:tc>
        <w:tc>
          <w:tcPr>
            <w:tcW w:w="1569" w:type="dxa"/>
            <w:shd w:val="clear" w:color="auto" w:fill="auto"/>
            <w:vAlign w:val="center"/>
          </w:tcPr>
          <w:p w14:paraId="1DAE6772" w14:textId="77777777" w:rsidR="006B0CD9" w:rsidRPr="00F93CF8" w:rsidRDefault="006B0CD9" w:rsidP="00653E6B">
            <w:pPr>
              <w:ind w:right="-1"/>
              <w:jc w:val="center"/>
              <w:rPr>
                <w:rFonts w:ascii="Arial" w:hAnsi="Arial" w:cs="Arial"/>
                <w:sz w:val="24"/>
                <w:szCs w:val="24"/>
              </w:rPr>
            </w:pPr>
          </w:p>
        </w:tc>
        <w:tc>
          <w:tcPr>
            <w:tcW w:w="2329" w:type="dxa"/>
            <w:shd w:val="clear" w:color="auto" w:fill="auto"/>
            <w:vAlign w:val="center"/>
          </w:tcPr>
          <w:p w14:paraId="46C34E1D"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4,5</w:t>
            </w:r>
          </w:p>
        </w:tc>
        <w:tc>
          <w:tcPr>
            <w:tcW w:w="1247" w:type="dxa"/>
            <w:shd w:val="clear" w:color="auto" w:fill="auto"/>
            <w:vAlign w:val="center"/>
          </w:tcPr>
          <w:p w14:paraId="4D98963C"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251EA2CB" w14:textId="77777777" w:rsidTr="00F93CF8">
        <w:tc>
          <w:tcPr>
            <w:tcW w:w="1058" w:type="dxa"/>
            <w:shd w:val="clear" w:color="auto" w:fill="auto"/>
            <w:vAlign w:val="center"/>
          </w:tcPr>
          <w:p w14:paraId="2FC90606"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5.7</w:t>
            </w:r>
          </w:p>
        </w:tc>
        <w:tc>
          <w:tcPr>
            <w:tcW w:w="3692" w:type="dxa"/>
            <w:shd w:val="clear" w:color="auto" w:fill="auto"/>
            <w:vAlign w:val="center"/>
          </w:tcPr>
          <w:p w14:paraId="4DF8DB23" w14:textId="77777777" w:rsidR="006B0CD9" w:rsidRPr="00F93CF8" w:rsidRDefault="006B0CD9" w:rsidP="00653E6B">
            <w:pPr>
              <w:ind w:right="-1"/>
              <w:rPr>
                <w:rFonts w:ascii="Arial" w:hAnsi="Arial" w:cs="Arial"/>
                <w:sz w:val="24"/>
                <w:szCs w:val="24"/>
              </w:rPr>
            </w:pPr>
            <w:r w:rsidRPr="00F93CF8">
              <w:rPr>
                <w:rFonts w:ascii="Arial" w:eastAsia="TimesNewRomanPSMT" w:hAnsi="Arial" w:cs="Arial"/>
                <w:sz w:val="24"/>
                <w:szCs w:val="24"/>
              </w:rPr>
              <w:t>Сеялка зернотравяная СЗТ-3,6</w:t>
            </w:r>
          </w:p>
        </w:tc>
        <w:tc>
          <w:tcPr>
            <w:tcW w:w="1569" w:type="dxa"/>
            <w:shd w:val="clear" w:color="auto" w:fill="auto"/>
            <w:vAlign w:val="center"/>
          </w:tcPr>
          <w:p w14:paraId="5EFBA814" w14:textId="77777777" w:rsidR="006B0CD9" w:rsidRPr="00F93CF8" w:rsidRDefault="006B0CD9" w:rsidP="00653E6B">
            <w:pPr>
              <w:ind w:right="-1"/>
              <w:jc w:val="center"/>
              <w:rPr>
                <w:rFonts w:ascii="Arial" w:hAnsi="Arial" w:cs="Arial"/>
                <w:sz w:val="24"/>
                <w:szCs w:val="24"/>
              </w:rPr>
            </w:pPr>
          </w:p>
        </w:tc>
        <w:tc>
          <w:tcPr>
            <w:tcW w:w="2329" w:type="dxa"/>
            <w:shd w:val="clear" w:color="auto" w:fill="auto"/>
            <w:vAlign w:val="center"/>
          </w:tcPr>
          <w:p w14:paraId="776BE359"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3,6</w:t>
            </w:r>
          </w:p>
        </w:tc>
        <w:tc>
          <w:tcPr>
            <w:tcW w:w="1247" w:type="dxa"/>
            <w:shd w:val="clear" w:color="auto" w:fill="auto"/>
            <w:vAlign w:val="center"/>
          </w:tcPr>
          <w:p w14:paraId="00FDD69B"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6A8D7F5C" w14:textId="77777777" w:rsidTr="00F93CF8">
        <w:tc>
          <w:tcPr>
            <w:tcW w:w="1058" w:type="dxa"/>
            <w:shd w:val="clear" w:color="auto" w:fill="auto"/>
            <w:vAlign w:val="center"/>
          </w:tcPr>
          <w:p w14:paraId="23581F37"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5.8</w:t>
            </w:r>
          </w:p>
        </w:tc>
        <w:tc>
          <w:tcPr>
            <w:tcW w:w="3692" w:type="dxa"/>
            <w:shd w:val="clear" w:color="auto" w:fill="auto"/>
            <w:vAlign w:val="center"/>
          </w:tcPr>
          <w:p w14:paraId="06B23B51" w14:textId="77777777" w:rsidR="006B0CD9" w:rsidRPr="00F93CF8" w:rsidRDefault="006B0CD9" w:rsidP="00653E6B">
            <w:pPr>
              <w:rPr>
                <w:rFonts w:ascii="Arial" w:hAnsi="Arial" w:cs="Arial"/>
                <w:sz w:val="24"/>
                <w:szCs w:val="24"/>
              </w:rPr>
            </w:pPr>
            <w:r w:rsidRPr="00F93CF8">
              <w:rPr>
                <w:rFonts w:ascii="Arial" w:eastAsia="TimesNewRomanPSMT" w:hAnsi="Arial" w:cs="Arial"/>
                <w:sz w:val="24"/>
                <w:szCs w:val="24"/>
              </w:rPr>
              <w:t>Каток кольчато-шпоровый трехсекционный 3ККШ-6</w:t>
            </w:r>
          </w:p>
        </w:tc>
        <w:tc>
          <w:tcPr>
            <w:tcW w:w="1569" w:type="dxa"/>
            <w:shd w:val="clear" w:color="auto" w:fill="auto"/>
            <w:vAlign w:val="center"/>
          </w:tcPr>
          <w:p w14:paraId="7E9A4257" w14:textId="77777777" w:rsidR="006B0CD9" w:rsidRPr="00F93CF8" w:rsidRDefault="006B0CD9" w:rsidP="00653E6B">
            <w:pPr>
              <w:ind w:right="-1"/>
              <w:jc w:val="center"/>
              <w:rPr>
                <w:rFonts w:ascii="Arial" w:hAnsi="Arial" w:cs="Arial"/>
                <w:sz w:val="24"/>
                <w:szCs w:val="24"/>
              </w:rPr>
            </w:pPr>
          </w:p>
        </w:tc>
        <w:tc>
          <w:tcPr>
            <w:tcW w:w="2329" w:type="dxa"/>
            <w:shd w:val="clear" w:color="auto" w:fill="auto"/>
            <w:vAlign w:val="center"/>
          </w:tcPr>
          <w:p w14:paraId="7EEFF6BB"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7,8</w:t>
            </w:r>
          </w:p>
        </w:tc>
        <w:tc>
          <w:tcPr>
            <w:tcW w:w="1247" w:type="dxa"/>
            <w:shd w:val="clear" w:color="auto" w:fill="auto"/>
            <w:vAlign w:val="center"/>
          </w:tcPr>
          <w:p w14:paraId="56D9548D"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3A87514C" w14:textId="77777777" w:rsidTr="00F93CF8">
        <w:tc>
          <w:tcPr>
            <w:tcW w:w="1058" w:type="dxa"/>
            <w:shd w:val="clear" w:color="auto" w:fill="auto"/>
          </w:tcPr>
          <w:p w14:paraId="515BD9F7"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5.9</w:t>
            </w:r>
          </w:p>
        </w:tc>
        <w:tc>
          <w:tcPr>
            <w:tcW w:w="3692" w:type="dxa"/>
            <w:shd w:val="clear" w:color="auto" w:fill="auto"/>
            <w:vAlign w:val="center"/>
          </w:tcPr>
          <w:p w14:paraId="4BC5C800" w14:textId="77777777" w:rsidR="006B0CD9" w:rsidRPr="00F93CF8" w:rsidRDefault="006B0CD9" w:rsidP="00653E6B">
            <w:pPr>
              <w:rPr>
                <w:rFonts w:ascii="Arial" w:hAnsi="Arial" w:cs="Arial"/>
                <w:sz w:val="24"/>
                <w:szCs w:val="24"/>
              </w:rPr>
            </w:pPr>
            <w:r w:rsidRPr="00F93CF8">
              <w:rPr>
                <w:rFonts w:ascii="Arial" w:eastAsia="TimesNewRomanPSMT" w:hAnsi="Arial" w:cs="Arial"/>
                <w:sz w:val="24"/>
                <w:szCs w:val="24"/>
              </w:rPr>
              <w:t>Косилка двухбрусная полунавесная КДП-4</w:t>
            </w:r>
          </w:p>
        </w:tc>
        <w:tc>
          <w:tcPr>
            <w:tcW w:w="1569" w:type="dxa"/>
            <w:shd w:val="clear" w:color="auto" w:fill="auto"/>
            <w:vAlign w:val="center"/>
          </w:tcPr>
          <w:p w14:paraId="7D9677B8" w14:textId="77777777" w:rsidR="006B0CD9" w:rsidRPr="00F93CF8" w:rsidRDefault="006B0CD9" w:rsidP="00653E6B">
            <w:pPr>
              <w:ind w:right="-1"/>
              <w:jc w:val="center"/>
              <w:rPr>
                <w:rFonts w:ascii="Arial" w:hAnsi="Arial" w:cs="Arial"/>
                <w:sz w:val="24"/>
                <w:szCs w:val="24"/>
              </w:rPr>
            </w:pPr>
          </w:p>
        </w:tc>
        <w:tc>
          <w:tcPr>
            <w:tcW w:w="2329" w:type="dxa"/>
            <w:shd w:val="clear" w:color="auto" w:fill="auto"/>
            <w:vAlign w:val="center"/>
          </w:tcPr>
          <w:p w14:paraId="107BD83D"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3,35</w:t>
            </w:r>
          </w:p>
        </w:tc>
        <w:tc>
          <w:tcPr>
            <w:tcW w:w="1247" w:type="dxa"/>
            <w:shd w:val="clear" w:color="auto" w:fill="auto"/>
            <w:vAlign w:val="center"/>
          </w:tcPr>
          <w:p w14:paraId="7A236284"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2BC2215C" w14:textId="77777777" w:rsidTr="00F93CF8">
        <w:tc>
          <w:tcPr>
            <w:tcW w:w="1058" w:type="dxa"/>
            <w:shd w:val="clear" w:color="auto" w:fill="auto"/>
          </w:tcPr>
          <w:p w14:paraId="7446A773"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5.10</w:t>
            </w:r>
          </w:p>
        </w:tc>
        <w:tc>
          <w:tcPr>
            <w:tcW w:w="3692" w:type="dxa"/>
            <w:shd w:val="clear" w:color="auto" w:fill="auto"/>
            <w:vAlign w:val="center"/>
          </w:tcPr>
          <w:p w14:paraId="5592D49F" w14:textId="77777777" w:rsidR="006B0CD9" w:rsidRPr="00F93CF8" w:rsidRDefault="006B0CD9" w:rsidP="00653E6B">
            <w:pPr>
              <w:ind w:right="-1"/>
              <w:rPr>
                <w:rFonts w:ascii="Arial" w:hAnsi="Arial" w:cs="Arial"/>
                <w:sz w:val="24"/>
                <w:szCs w:val="24"/>
              </w:rPr>
            </w:pPr>
            <w:r w:rsidRPr="00F93CF8">
              <w:rPr>
                <w:rFonts w:ascii="Arial" w:eastAsia="TimesNewRomanPSMT" w:hAnsi="Arial" w:cs="Arial"/>
                <w:sz w:val="24"/>
                <w:szCs w:val="24"/>
              </w:rPr>
              <w:t>Грабли поперечные ГП-14</w:t>
            </w:r>
          </w:p>
        </w:tc>
        <w:tc>
          <w:tcPr>
            <w:tcW w:w="1569" w:type="dxa"/>
            <w:shd w:val="clear" w:color="auto" w:fill="auto"/>
            <w:vAlign w:val="center"/>
          </w:tcPr>
          <w:p w14:paraId="7CF3BCB0" w14:textId="77777777" w:rsidR="006B0CD9" w:rsidRPr="00F93CF8" w:rsidRDefault="006B0CD9" w:rsidP="00653E6B">
            <w:pPr>
              <w:ind w:right="-1"/>
              <w:jc w:val="center"/>
              <w:rPr>
                <w:rFonts w:ascii="Arial" w:hAnsi="Arial" w:cs="Arial"/>
                <w:sz w:val="24"/>
                <w:szCs w:val="24"/>
              </w:rPr>
            </w:pPr>
          </w:p>
        </w:tc>
        <w:tc>
          <w:tcPr>
            <w:tcW w:w="2329" w:type="dxa"/>
            <w:shd w:val="clear" w:color="auto" w:fill="auto"/>
            <w:vAlign w:val="center"/>
          </w:tcPr>
          <w:p w14:paraId="2D9A9F7A"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7,0</w:t>
            </w:r>
          </w:p>
        </w:tc>
        <w:tc>
          <w:tcPr>
            <w:tcW w:w="1247" w:type="dxa"/>
            <w:shd w:val="clear" w:color="auto" w:fill="auto"/>
            <w:vAlign w:val="center"/>
          </w:tcPr>
          <w:p w14:paraId="1FE4E8C2"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52DF0D14" w14:textId="77777777" w:rsidTr="00F93CF8">
        <w:tc>
          <w:tcPr>
            <w:tcW w:w="1058" w:type="dxa"/>
            <w:shd w:val="clear" w:color="auto" w:fill="auto"/>
          </w:tcPr>
          <w:p w14:paraId="518699D1"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5.11</w:t>
            </w:r>
          </w:p>
        </w:tc>
        <w:tc>
          <w:tcPr>
            <w:tcW w:w="3692" w:type="dxa"/>
            <w:shd w:val="clear" w:color="auto" w:fill="auto"/>
            <w:vAlign w:val="center"/>
          </w:tcPr>
          <w:p w14:paraId="33C7C723" w14:textId="77777777" w:rsidR="006B0CD9" w:rsidRPr="00F93CF8" w:rsidRDefault="006B0CD9" w:rsidP="00653E6B">
            <w:pPr>
              <w:ind w:right="-1"/>
              <w:rPr>
                <w:rFonts w:ascii="Arial" w:hAnsi="Arial" w:cs="Arial"/>
                <w:sz w:val="24"/>
                <w:szCs w:val="24"/>
              </w:rPr>
            </w:pPr>
            <w:r w:rsidRPr="00F93CF8">
              <w:rPr>
                <w:rFonts w:ascii="Arial" w:eastAsia="TimesNewRomanPSMT" w:hAnsi="Arial" w:cs="Arial"/>
                <w:sz w:val="24"/>
                <w:szCs w:val="24"/>
              </w:rPr>
              <w:t>Прицепной стогообразователь СПТ-60</w:t>
            </w:r>
          </w:p>
        </w:tc>
        <w:tc>
          <w:tcPr>
            <w:tcW w:w="1569" w:type="dxa"/>
            <w:shd w:val="clear" w:color="auto" w:fill="auto"/>
            <w:vAlign w:val="center"/>
          </w:tcPr>
          <w:p w14:paraId="122F45E3" w14:textId="77777777" w:rsidR="006B0CD9" w:rsidRPr="00F93CF8" w:rsidRDefault="006B0CD9" w:rsidP="00653E6B">
            <w:pPr>
              <w:ind w:right="-1"/>
              <w:jc w:val="center"/>
              <w:rPr>
                <w:rFonts w:ascii="Arial" w:hAnsi="Arial" w:cs="Arial"/>
                <w:sz w:val="24"/>
                <w:szCs w:val="24"/>
              </w:rPr>
            </w:pPr>
          </w:p>
        </w:tc>
        <w:tc>
          <w:tcPr>
            <w:tcW w:w="2329" w:type="dxa"/>
            <w:shd w:val="clear" w:color="auto" w:fill="auto"/>
            <w:vAlign w:val="center"/>
          </w:tcPr>
          <w:p w14:paraId="3A98C379"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0,4</w:t>
            </w:r>
          </w:p>
        </w:tc>
        <w:tc>
          <w:tcPr>
            <w:tcW w:w="1247" w:type="dxa"/>
            <w:shd w:val="clear" w:color="auto" w:fill="auto"/>
            <w:vAlign w:val="center"/>
          </w:tcPr>
          <w:p w14:paraId="118FC0AB" w14:textId="77777777" w:rsidR="006B0CD9" w:rsidRPr="00F93CF8" w:rsidRDefault="006B0CD9" w:rsidP="00653E6B">
            <w:pPr>
              <w:ind w:right="-1"/>
              <w:jc w:val="center"/>
              <w:rPr>
                <w:rFonts w:ascii="Arial" w:hAnsi="Arial" w:cs="Arial"/>
                <w:sz w:val="24"/>
                <w:szCs w:val="24"/>
              </w:rPr>
            </w:pPr>
            <w:r w:rsidRPr="00F93CF8">
              <w:rPr>
                <w:rFonts w:ascii="Arial" w:hAnsi="Arial" w:cs="Arial"/>
                <w:sz w:val="24"/>
                <w:szCs w:val="24"/>
              </w:rPr>
              <w:t>1</w:t>
            </w:r>
          </w:p>
        </w:tc>
      </w:tr>
      <w:tr w:rsidR="006B0CD9" w:rsidRPr="00F93CF8" w14:paraId="49F7F4C0" w14:textId="77777777" w:rsidTr="00F93CF8">
        <w:trPr>
          <w:trHeight w:val="272"/>
        </w:trPr>
        <w:tc>
          <w:tcPr>
            <w:tcW w:w="1058" w:type="dxa"/>
            <w:shd w:val="clear" w:color="auto" w:fill="auto"/>
          </w:tcPr>
          <w:p w14:paraId="52059181"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5.12</w:t>
            </w:r>
          </w:p>
        </w:tc>
        <w:tc>
          <w:tcPr>
            <w:tcW w:w="3692" w:type="dxa"/>
            <w:shd w:val="clear" w:color="auto" w:fill="auto"/>
            <w:vAlign w:val="center"/>
          </w:tcPr>
          <w:p w14:paraId="3AABE884" w14:textId="77777777" w:rsidR="006B0CD9" w:rsidRPr="00F93CF8" w:rsidRDefault="006B0CD9" w:rsidP="00653E6B">
            <w:pPr>
              <w:pStyle w:val="TableParagraph"/>
              <w:kinsoku w:val="0"/>
              <w:overflowPunct w:val="0"/>
              <w:rPr>
                <w:rFonts w:ascii="Arial" w:hAnsi="Arial" w:cs="Arial"/>
              </w:rPr>
            </w:pPr>
            <w:r w:rsidRPr="00F93CF8">
              <w:rPr>
                <w:rFonts w:ascii="Arial" w:eastAsia="TimesNewRomanPSMT" w:hAnsi="Arial" w:cs="Arial"/>
              </w:rPr>
              <w:t>Борона дисковая БД-4.2</w:t>
            </w:r>
          </w:p>
        </w:tc>
        <w:tc>
          <w:tcPr>
            <w:tcW w:w="1569" w:type="dxa"/>
            <w:shd w:val="clear" w:color="auto" w:fill="auto"/>
            <w:vAlign w:val="center"/>
          </w:tcPr>
          <w:p w14:paraId="7003E3F2" w14:textId="77777777" w:rsidR="006B0CD9" w:rsidRPr="00F93CF8" w:rsidRDefault="006B0CD9" w:rsidP="00653E6B">
            <w:pPr>
              <w:pStyle w:val="TableParagraph"/>
              <w:kinsoku w:val="0"/>
              <w:overflowPunct w:val="0"/>
              <w:jc w:val="center"/>
              <w:rPr>
                <w:rFonts w:ascii="Arial" w:hAnsi="Arial" w:cs="Arial"/>
              </w:rPr>
            </w:pPr>
          </w:p>
        </w:tc>
        <w:tc>
          <w:tcPr>
            <w:tcW w:w="2329" w:type="dxa"/>
            <w:shd w:val="clear" w:color="auto" w:fill="auto"/>
            <w:vAlign w:val="center"/>
          </w:tcPr>
          <w:p w14:paraId="604CAC81"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4,0</w:t>
            </w:r>
          </w:p>
        </w:tc>
        <w:tc>
          <w:tcPr>
            <w:tcW w:w="1247" w:type="dxa"/>
            <w:shd w:val="clear" w:color="auto" w:fill="auto"/>
            <w:vAlign w:val="center"/>
          </w:tcPr>
          <w:p w14:paraId="7882B8C9" w14:textId="77777777" w:rsidR="006B0CD9" w:rsidRPr="00F93CF8" w:rsidRDefault="006B0CD9" w:rsidP="00653E6B">
            <w:pPr>
              <w:pStyle w:val="TableParagraph"/>
              <w:kinsoku w:val="0"/>
              <w:overflowPunct w:val="0"/>
              <w:jc w:val="center"/>
              <w:rPr>
                <w:rFonts w:ascii="Arial" w:hAnsi="Arial" w:cs="Arial"/>
              </w:rPr>
            </w:pPr>
            <w:r w:rsidRPr="00F93CF8">
              <w:rPr>
                <w:rFonts w:ascii="Arial" w:hAnsi="Arial" w:cs="Arial"/>
              </w:rPr>
              <w:t>1</w:t>
            </w:r>
          </w:p>
        </w:tc>
      </w:tr>
    </w:tbl>
    <w:p w14:paraId="48753BCC" w14:textId="77777777" w:rsidR="006B0CD9" w:rsidRPr="00F93CF8" w:rsidRDefault="006B0CD9" w:rsidP="00F93CF8">
      <w:pPr>
        <w:spacing w:before="120" w:line="360" w:lineRule="auto"/>
        <w:ind w:left="-567" w:right="-284" w:firstLine="567"/>
        <w:jc w:val="both"/>
        <w:rPr>
          <w:rFonts w:ascii="Arial" w:hAnsi="Arial" w:cs="Arial"/>
          <w:sz w:val="24"/>
          <w:szCs w:val="24"/>
        </w:rPr>
      </w:pPr>
      <w:r w:rsidRPr="00F93CF8">
        <w:rPr>
          <w:rFonts w:ascii="Arial" w:hAnsi="Arial" w:cs="Arial"/>
          <w:sz w:val="24"/>
          <w:szCs w:val="24"/>
        </w:rPr>
        <w:t>Предусмотренные перечнем марки машин и механизмов не являются строго обязательными при производстве работ и могут быть заменены другими с аналогичными характеристиками.</w:t>
      </w:r>
    </w:p>
    <w:p w14:paraId="5483D6FA" w14:textId="77777777" w:rsidR="006B0CD9" w:rsidRPr="00F93CF8" w:rsidRDefault="006B0CD9" w:rsidP="00F93CF8">
      <w:pPr>
        <w:pStyle w:val="2"/>
        <w:spacing w:line="360" w:lineRule="auto"/>
        <w:ind w:left="-567" w:right="-284"/>
        <w:jc w:val="center"/>
        <w:rPr>
          <w:rFonts w:ascii="Arial" w:hAnsi="Arial" w:cs="Arial"/>
          <w:b/>
          <w:color w:val="auto"/>
          <w:sz w:val="24"/>
          <w:szCs w:val="24"/>
        </w:rPr>
      </w:pPr>
      <w:bookmarkStart w:id="101" w:name="bookmark37"/>
      <w:bookmarkStart w:id="102" w:name="_Toc526340310"/>
      <w:bookmarkStart w:id="103" w:name="_Toc533254520"/>
      <w:bookmarkStart w:id="104" w:name="_Toc24617094"/>
      <w:bookmarkStart w:id="105" w:name="_Toc63975035"/>
      <w:bookmarkStart w:id="106" w:name="_Toc63975225"/>
      <w:r w:rsidRPr="00F93CF8">
        <w:rPr>
          <w:rFonts w:ascii="Arial" w:hAnsi="Arial" w:cs="Arial"/>
          <w:b/>
          <w:color w:val="auto"/>
          <w:sz w:val="24"/>
          <w:szCs w:val="24"/>
        </w:rPr>
        <w:t>Потребность в кадрах</w:t>
      </w:r>
      <w:bookmarkEnd w:id="101"/>
      <w:bookmarkEnd w:id="102"/>
      <w:bookmarkEnd w:id="103"/>
      <w:bookmarkEnd w:id="104"/>
      <w:bookmarkEnd w:id="105"/>
      <w:bookmarkEnd w:id="106"/>
    </w:p>
    <w:p w14:paraId="60DB14CD" w14:textId="43B5C88F" w:rsidR="006B0CD9" w:rsidRPr="00F93CF8" w:rsidRDefault="006B0CD9" w:rsidP="00F93CF8">
      <w:pPr>
        <w:spacing w:line="360" w:lineRule="auto"/>
        <w:ind w:left="-567" w:right="-284" w:firstLine="567"/>
        <w:jc w:val="both"/>
        <w:rPr>
          <w:rFonts w:ascii="Arial" w:hAnsi="Arial" w:cs="Arial"/>
          <w:sz w:val="24"/>
          <w:szCs w:val="24"/>
        </w:rPr>
      </w:pPr>
      <w:r w:rsidRPr="00F93CF8">
        <w:rPr>
          <w:rFonts w:ascii="Arial" w:hAnsi="Arial" w:cs="Arial"/>
          <w:sz w:val="24"/>
          <w:szCs w:val="24"/>
        </w:rPr>
        <w:t xml:space="preserve">Численность работающих при рекультивации свалки ТБО </w:t>
      </w:r>
      <w:r w:rsidR="00F93CF8">
        <w:rPr>
          <w:rFonts w:ascii="Arial" w:hAnsi="Arial" w:cs="Arial"/>
          <w:sz w:val="24"/>
          <w:szCs w:val="24"/>
        </w:rPr>
        <w:t>в д.Любогощи</w:t>
      </w:r>
      <w:r w:rsidRPr="00F93CF8">
        <w:rPr>
          <w:rFonts w:ascii="Arial" w:hAnsi="Arial" w:cs="Arial"/>
          <w:sz w:val="24"/>
          <w:szCs w:val="24"/>
        </w:rPr>
        <w:t xml:space="preserve">  принята исходя из потребности в машинах и механизмах, необходимого числа работников для прове</w:t>
      </w:r>
      <w:r w:rsidRPr="00F93CF8">
        <w:rPr>
          <w:rFonts w:ascii="Arial" w:hAnsi="Arial" w:cs="Arial"/>
          <w:sz w:val="24"/>
          <w:szCs w:val="24"/>
        </w:rPr>
        <w:softHyphen/>
        <w:t>дения работ, совмещения профессий, подмены на невыходы работающих и ремонтное обслуживание. Потребность в кадрах приведена в таблиц</w:t>
      </w:r>
      <w:r w:rsidR="00C15F9D">
        <w:rPr>
          <w:rFonts w:ascii="Arial" w:hAnsi="Arial" w:cs="Arial"/>
          <w:sz w:val="24"/>
          <w:szCs w:val="24"/>
        </w:rPr>
        <w:t>е 11</w:t>
      </w:r>
      <w:r w:rsidRPr="00F93CF8">
        <w:rPr>
          <w:rFonts w:ascii="Arial" w:hAnsi="Arial" w:cs="Arial"/>
          <w:sz w:val="24"/>
          <w:szCs w:val="24"/>
        </w:rPr>
        <w:t>.</w:t>
      </w:r>
    </w:p>
    <w:p w14:paraId="6E12A2D7" w14:textId="1421595A" w:rsidR="006B0CD9" w:rsidRPr="00F93CF8" w:rsidRDefault="006B0CD9" w:rsidP="006B0CD9">
      <w:pPr>
        <w:spacing w:before="120"/>
        <w:rPr>
          <w:rFonts w:ascii="Arial" w:hAnsi="Arial" w:cs="Arial"/>
        </w:rPr>
      </w:pPr>
      <w:r w:rsidRPr="00DC4350">
        <w:br w:type="page"/>
      </w:r>
      <w:r w:rsidRPr="00F93CF8">
        <w:rPr>
          <w:rFonts w:ascii="Arial" w:hAnsi="Arial" w:cs="Arial"/>
          <w:sz w:val="24"/>
        </w:rPr>
        <w:lastRenderedPageBreak/>
        <w:t>Таблица 1</w:t>
      </w:r>
      <w:r w:rsidR="004B06EA">
        <w:rPr>
          <w:rFonts w:ascii="Arial" w:hAnsi="Arial" w:cs="Arial"/>
          <w:sz w:val="24"/>
        </w:rPr>
        <w:t>1</w:t>
      </w:r>
      <w:r w:rsidRPr="00F93CF8">
        <w:rPr>
          <w:rFonts w:ascii="Arial" w:hAnsi="Arial" w:cs="Arial"/>
          <w:sz w:val="24"/>
        </w:rPr>
        <w:t xml:space="preserve"> - Потребность в кадрах на биологический этап рекультивации</w:t>
      </w:r>
    </w:p>
    <w:tbl>
      <w:tblPr>
        <w:tblW w:w="12276" w:type="dxa"/>
        <w:tblLayout w:type="fixed"/>
        <w:tblCellMar>
          <w:left w:w="10" w:type="dxa"/>
          <w:right w:w="10" w:type="dxa"/>
        </w:tblCellMar>
        <w:tblLook w:val="0000" w:firstRow="0" w:lastRow="0" w:firstColumn="0" w:lastColumn="0" w:noHBand="0" w:noVBand="0"/>
      </w:tblPr>
      <w:tblGrid>
        <w:gridCol w:w="806"/>
        <w:gridCol w:w="2323"/>
        <w:gridCol w:w="1138"/>
        <w:gridCol w:w="850"/>
        <w:gridCol w:w="1133"/>
        <w:gridCol w:w="3258"/>
        <w:gridCol w:w="2768"/>
      </w:tblGrid>
      <w:tr w:rsidR="006B0CD9" w:rsidRPr="009E7228" w14:paraId="286D854B" w14:textId="77777777" w:rsidTr="00653E6B">
        <w:trPr>
          <w:trHeight w:hRule="exact" w:val="1397"/>
        </w:trPr>
        <w:tc>
          <w:tcPr>
            <w:tcW w:w="806" w:type="dxa"/>
            <w:tcBorders>
              <w:top w:val="single" w:sz="4" w:space="0" w:color="auto"/>
              <w:left w:val="single" w:sz="4" w:space="0" w:color="auto"/>
            </w:tcBorders>
            <w:shd w:val="clear" w:color="auto" w:fill="FFFFFF"/>
            <w:vAlign w:val="center"/>
          </w:tcPr>
          <w:p w14:paraId="5BFDF349" w14:textId="77777777" w:rsidR="006B0CD9" w:rsidRPr="009E7228" w:rsidRDefault="006B0CD9" w:rsidP="00653E6B">
            <w:pPr>
              <w:pStyle w:val="9"/>
              <w:shd w:val="clear" w:color="auto" w:fill="auto"/>
              <w:spacing w:after="0" w:line="216" w:lineRule="auto"/>
              <w:ind w:firstLine="0"/>
              <w:rPr>
                <w:rFonts w:ascii="Arial" w:hAnsi="Arial" w:cs="Arial"/>
                <w:sz w:val="24"/>
                <w:lang w:eastAsia="ru-RU"/>
              </w:rPr>
            </w:pPr>
            <w:r w:rsidRPr="009E7228">
              <w:rPr>
                <w:rStyle w:val="6"/>
                <w:rFonts w:ascii="Arial" w:hAnsi="Arial" w:cs="Arial"/>
                <w:sz w:val="24"/>
                <w:lang w:eastAsia="ru-RU"/>
              </w:rPr>
              <w:t>№</w:t>
            </w:r>
          </w:p>
          <w:p w14:paraId="386B27FD" w14:textId="77777777" w:rsidR="006B0CD9" w:rsidRPr="009E7228" w:rsidRDefault="006B0CD9" w:rsidP="00653E6B">
            <w:pPr>
              <w:pStyle w:val="9"/>
              <w:shd w:val="clear" w:color="auto" w:fill="auto"/>
              <w:spacing w:after="0" w:line="216" w:lineRule="auto"/>
              <w:ind w:firstLine="0"/>
              <w:rPr>
                <w:rFonts w:ascii="Arial" w:hAnsi="Arial" w:cs="Arial"/>
                <w:sz w:val="24"/>
                <w:lang w:eastAsia="ru-RU"/>
              </w:rPr>
            </w:pPr>
            <w:r w:rsidRPr="009E7228">
              <w:rPr>
                <w:rStyle w:val="6"/>
                <w:rFonts w:ascii="Arial" w:hAnsi="Arial" w:cs="Arial"/>
                <w:sz w:val="24"/>
                <w:lang w:eastAsia="ru-RU"/>
              </w:rPr>
              <w:t>п/п</w:t>
            </w:r>
          </w:p>
        </w:tc>
        <w:tc>
          <w:tcPr>
            <w:tcW w:w="2323" w:type="dxa"/>
            <w:tcBorders>
              <w:top w:val="single" w:sz="4" w:space="0" w:color="auto"/>
              <w:left w:val="single" w:sz="4" w:space="0" w:color="auto"/>
            </w:tcBorders>
            <w:shd w:val="clear" w:color="auto" w:fill="FFFFFF"/>
            <w:vAlign w:val="center"/>
          </w:tcPr>
          <w:p w14:paraId="01E9E10B" w14:textId="77777777" w:rsidR="006B0CD9" w:rsidRPr="009E7228" w:rsidRDefault="006B0CD9" w:rsidP="00653E6B">
            <w:pPr>
              <w:pStyle w:val="9"/>
              <w:shd w:val="clear" w:color="auto" w:fill="auto"/>
              <w:spacing w:after="0" w:line="216" w:lineRule="auto"/>
              <w:ind w:firstLine="0"/>
              <w:rPr>
                <w:rFonts w:ascii="Arial" w:hAnsi="Arial" w:cs="Arial"/>
                <w:sz w:val="24"/>
                <w:lang w:eastAsia="ru-RU"/>
              </w:rPr>
            </w:pPr>
            <w:r w:rsidRPr="009E7228">
              <w:rPr>
                <w:rStyle w:val="6"/>
                <w:rFonts w:ascii="Arial" w:hAnsi="Arial" w:cs="Arial"/>
                <w:sz w:val="24"/>
                <w:lang w:eastAsia="ru-RU"/>
              </w:rPr>
              <w:t>Профессия,</w:t>
            </w:r>
          </w:p>
          <w:p w14:paraId="046B0518" w14:textId="77777777" w:rsidR="006B0CD9" w:rsidRPr="009E7228" w:rsidRDefault="006B0CD9" w:rsidP="00653E6B">
            <w:pPr>
              <w:pStyle w:val="9"/>
              <w:shd w:val="clear" w:color="auto" w:fill="auto"/>
              <w:spacing w:after="0" w:line="216" w:lineRule="auto"/>
              <w:ind w:firstLine="0"/>
              <w:rPr>
                <w:rFonts w:ascii="Arial" w:hAnsi="Arial" w:cs="Arial"/>
                <w:sz w:val="24"/>
                <w:lang w:eastAsia="ru-RU"/>
              </w:rPr>
            </w:pPr>
            <w:r w:rsidRPr="009E7228">
              <w:rPr>
                <w:rStyle w:val="6"/>
                <w:rFonts w:ascii="Arial" w:hAnsi="Arial" w:cs="Arial"/>
                <w:sz w:val="24"/>
                <w:lang w:eastAsia="ru-RU"/>
              </w:rPr>
              <w:t>должность</w:t>
            </w:r>
          </w:p>
        </w:tc>
        <w:tc>
          <w:tcPr>
            <w:tcW w:w="1138" w:type="dxa"/>
            <w:tcBorders>
              <w:top w:val="single" w:sz="4" w:space="0" w:color="auto"/>
              <w:left w:val="single" w:sz="4" w:space="0" w:color="auto"/>
            </w:tcBorders>
            <w:shd w:val="clear" w:color="auto" w:fill="FFFFFF"/>
            <w:vAlign w:val="center"/>
          </w:tcPr>
          <w:p w14:paraId="18AF0FA3" w14:textId="77777777" w:rsidR="006B0CD9" w:rsidRPr="009E7228" w:rsidRDefault="006B0CD9" w:rsidP="00653E6B">
            <w:pPr>
              <w:pStyle w:val="9"/>
              <w:shd w:val="clear" w:color="auto" w:fill="auto"/>
              <w:spacing w:after="0" w:line="216" w:lineRule="auto"/>
              <w:ind w:firstLine="0"/>
              <w:rPr>
                <w:rFonts w:ascii="Arial" w:hAnsi="Arial" w:cs="Arial"/>
                <w:sz w:val="24"/>
                <w:lang w:eastAsia="ru-RU"/>
              </w:rPr>
            </w:pPr>
            <w:r w:rsidRPr="009E7228">
              <w:rPr>
                <w:rStyle w:val="6"/>
                <w:rFonts w:ascii="Arial" w:hAnsi="Arial" w:cs="Arial"/>
                <w:sz w:val="24"/>
                <w:lang w:eastAsia="ru-RU"/>
              </w:rPr>
              <w:t>Кол-во</w:t>
            </w:r>
            <w:r w:rsidRPr="009E7228">
              <w:rPr>
                <w:rFonts w:ascii="Arial" w:hAnsi="Arial" w:cs="Arial"/>
                <w:sz w:val="24"/>
                <w:lang w:eastAsia="ru-RU"/>
              </w:rPr>
              <w:t>, чел.</w:t>
            </w:r>
          </w:p>
        </w:tc>
        <w:tc>
          <w:tcPr>
            <w:tcW w:w="850" w:type="dxa"/>
            <w:tcBorders>
              <w:top w:val="single" w:sz="4" w:space="0" w:color="auto"/>
              <w:left w:val="single" w:sz="4" w:space="0" w:color="auto"/>
            </w:tcBorders>
            <w:shd w:val="clear" w:color="auto" w:fill="FFFFFF"/>
            <w:vAlign w:val="center"/>
          </w:tcPr>
          <w:p w14:paraId="0EF7A73E" w14:textId="77777777" w:rsidR="006B0CD9" w:rsidRPr="009E7228" w:rsidRDefault="006B0CD9" w:rsidP="00653E6B">
            <w:pPr>
              <w:pStyle w:val="9"/>
              <w:shd w:val="clear" w:color="auto" w:fill="auto"/>
              <w:spacing w:after="0" w:line="216" w:lineRule="auto"/>
              <w:ind w:firstLine="0"/>
              <w:rPr>
                <w:rFonts w:ascii="Arial" w:hAnsi="Arial" w:cs="Arial"/>
                <w:sz w:val="24"/>
                <w:lang w:eastAsia="ru-RU"/>
              </w:rPr>
            </w:pPr>
            <w:r w:rsidRPr="009E7228">
              <w:rPr>
                <w:rStyle w:val="6"/>
                <w:rFonts w:ascii="Arial" w:hAnsi="Arial" w:cs="Arial"/>
                <w:sz w:val="24"/>
                <w:lang w:eastAsia="ru-RU"/>
              </w:rPr>
              <w:t>Сменность</w:t>
            </w:r>
          </w:p>
        </w:tc>
        <w:tc>
          <w:tcPr>
            <w:tcW w:w="1133" w:type="dxa"/>
            <w:tcBorders>
              <w:top w:val="single" w:sz="4" w:space="0" w:color="auto"/>
              <w:left w:val="single" w:sz="4" w:space="0" w:color="auto"/>
            </w:tcBorders>
            <w:shd w:val="clear" w:color="auto" w:fill="FFFFFF"/>
            <w:vAlign w:val="center"/>
          </w:tcPr>
          <w:p w14:paraId="4DD7A13E" w14:textId="77777777" w:rsidR="006B0CD9" w:rsidRPr="009E7228" w:rsidRDefault="006B0CD9" w:rsidP="00653E6B">
            <w:pPr>
              <w:pStyle w:val="9"/>
              <w:shd w:val="clear" w:color="auto" w:fill="auto"/>
              <w:spacing w:after="0" w:line="216" w:lineRule="auto"/>
              <w:ind w:firstLine="0"/>
              <w:rPr>
                <w:rFonts w:ascii="Arial" w:hAnsi="Arial" w:cs="Arial"/>
                <w:sz w:val="24"/>
                <w:lang w:eastAsia="ru-RU"/>
              </w:rPr>
            </w:pPr>
            <w:r w:rsidRPr="009E7228">
              <w:rPr>
                <w:rStyle w:val="6"/>
                <w:rFonts w:ascii="Arial" w:hAnsi="Arial" w:cs="Arial"/>
                <w:sz w:val="24"/>
                <w:lang w:eastAsia="ru-RU"/>
              </w:rPr>
              <w:t>Группа</w:t>
            </w:r>
          </w:p>
          <w:p w14:paraId="6451B40E" w14:textId="77777777" w:rsidR="006B0CD9" w:rsidRPr="009E7228" w:rsidRDefault="006B0CD9" w:rsidP="00653E6B">
            <w:pPr>
              <w:pStyle w:val="9"/>
              <w:shd w:val="clear" w:color="auto" w:fill="auto"/>
              <w:spacing w:after="0" w:line="216" w:lineRule="auto"/>
              <w:ind w:firstLine="0"/>
              <w:rPr>
                <w:rFonts w:ascii="Arial" w:hAnsi="Arial" w:cs="Arial"/>
                <w:sz w:val="24"/>
                <w:lang w:eastAsia="ru-RU"/>
              </w:rPr>
            </w:pPr>
            <w:r w:rsidRPr="009E7228">
              <w:rPr>
                <w:rStyle w:val="6"/>
                <w:rFonts w:ascii="Arial" w:hAnsi="Arial" w:cs="Arial"/>
                <w:sz w:val="24"/>
                <w:lang w:eastAsia="ru-RU"/>
              </w:rPr>
              <w:t>произв.</w:t>
            </w:r>
          </w:p>
          <w:p w14:paraId="2D756E3B" w14:textId="77777777" w:rsidR="006B0CD9" w:rsidRPr="009E7228" w:rsidRDefault="006B0CD9" w:rsidP="00653E6B">
            <w:pPr>
              <w:pStyle w:val="9"/>
              <w:shd w:val="clear" w:color="auto" w:fill="auto"/>
              <w:spacing w:after="0" w:line="216" w:lineRule="auto"/>
              <w:ind w:firstLine="0"/>
              <w:rPr>
                <w:rFonts w:ascii="Arial" w:hAnsi="Arial" w:cs="Arial"/>
                <w:sz w:val="24"/>
                <w:lang w:eastAsia="ru-RU"/>
              </w:rPr>
            </w:pPr>
            <w:r w:rsidRPr="009E7228">
              <w:rPr>
                <w:rStyle w:val="6"/>
                <w:rFonts w:ascii="Arial" w:hAnsi="Arial" w:cs="Arial"/>
                <w:sz w:val="24"/>
                <w:lang w:eastAsia="ru-RU"/>
              </w:rPr>
              <w:t>процессов</w:t>
            </w:r>
          </w:p>
        </w:tc>
        <w:tc>
          <w:tcPr>
            <w:tcW w:w="3258" w:type="dxa"/>
            <w:tcBorders>
              <w:top w:val="single" w:sz="4" w:space="0" w:color="auto"/>
              <w:left w:val="single" w:sz="4" w:space="0" w:color="auto"/>
              <w:right w:val="single" w:sz="4" w:space="0" w:color="auto"/>
            </w:tcBorders>
            <w:shd w:val="clear" w:color="auto" w:fill="FFFFFF"/>
            <w:vAlign w:val="center"/>
          </w:tcPr>
          <w:p w14:paraId="0D128B8D" w14:textId="77777777" w:rsidR="006B0CD9" w:rsidRPr="009E7228" w:rsidRDefault="006B0CD9" w:rsidP="00653E6B">
            <w:pPr>
              <w:pStyle w:val="9"/>
              <w:shd w:val="clear" w:color="auto" w:fill="auto"/>
              <w:spacing w:after="0" w:line="216" w:lineRule="auto"/>
              <w:ind w:firstLine="0"/>
              <w:rPr>
                <w:rFonts w:ascii="Arial" w:hAnsi="Arial" w:cs="Arial"/>
                <w:sz w:val="24"/>
                <w:lang w:eastAsia="ru-RU"/>
              </w:rPr>
            </w:pPr>
            <w:r w:rsidRPr="009E7228">
              <w:rPr>
                <w:rStyle w:val="6"/>
                <w:rFonts w:ascii="Arial" w:hAnsi="Arial" w:cs="Arial"/>
                <w:sz w:val="24"/>
                <w:lang w:eastAsia="ru-RU"/>
              </w:rPr>
              <w:t>Вид работ</w:t>
            </w:r>
          </w:p>
        </w:tc>
        <w:tc>
          <w:tcPr>
            <w:tcW w:w="2768" w:type="dxa"/>
            <w:vAlign w:val="center"/>
          </w:tcPr>
          <w:p w14:paraId="1B8069F4" w14:textId="77777777" w:rsidR="006B0CD9" w:rsidRPr="009E7228" w:rsidRDefault="006B0CD9" w:rsidP="00653E6B">
            <w:pPr>
              <w:pStyle w:val="9"/>
              <w:shd w:val="clear" w:color="auto" w:fill="auto"/>
              <w:spacing w:after="0" w:line="216" w:lineRule="auto"/>
              <w:ind w:firstLine="0"/>
              <w:rPr>
                <w:rFonts w:ascii="Arial" w:hAnsi="Arial" w:cs="Arial"/>
                <w:sz w:val="24"/>
                <w:lang w:eastAsia="ru-RU"/>
              </w:rPr>
            </w:pPr>
            <w:r w:rsidRPr="009E7228">
              <w:rPr>
                <w:rStyle w:val="6"/>
                <w:rFonts w:ascii="Arial" w:hAnsi="Arial" w:cs="Arial"/>
                <w:sz w:val="24"/>
                <w:lang w:eastAsia="ru-RU"/>
              </w:rPr>
              <w:t>Вид работ</w:t>
            </w:r>
          </w:p>
        </w:tc>
      </w:tr>
      <w:tr w:rsidR="006B0CD9" w:rsidRPr="009E7228" w14:paraId="78A673D7" w14:textId="77777777" w:rsidTr="00F93CF8">
        <w:trPr>
          <w:gridAfter w:val="1"/>
          <w:wAfter w:w="2768" w:type="dxa"/>
          <w:trHeight w:hRule="exact" w:val="1888"/>
        </w:trPr>
        <w:tc>
          <w:tcPr>
            <w:tcW w:w="806" w:type="dxa"/>
            <w:tcBorders>
              <w:top w:val="single" w:sz="4" w:space="0" w:color="auto"/>
              <w:left w:val="single" w:sz="4" w:space="0" w:color="auto"/>
            </w:tcBorders>
            <w:shd w:val="clear" w:color="auto" w:fill="FFFFFF"/>
            <w:vAlign w:val="center"/>
          </w:tcPr>
          <w:p w14:paraId="0C9F44F2"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1</w:t>
            </w:r>
          </w:p>
        </w:tc>
        <w:tc>
          <w:tcPr>
            <w:tcW w:w="2323" w:type="dxa"/>
            <w:tcBorders>
              <w:top w:val="single" w:sz="4" w:space="0" w:color="auto"/>
              <w:left w:val="single" w:sz="4" w:space="0" w:color="auto"/>
            </w:tcBorders>
            <w:shd w:val="clear" w:color="auto" w:fill="FFFFFF"/>
            <w:vAlign w:val="center"/>
          </w:tcPr>
          <w:p w14:paraId="5524C251" w14:textId="77777777" w:rsidR="006B0CD9" w:rsidRPr="009E7228" w:rsidRDefault="006B0CD9" w:rsidP="00653E6B">
            <w:pPr>
              <w:pStyle w:val="9"/>
              <w:shd w:val="clear" w:color="auto" w:fill="auto"/>
              <w:spacing w:after="0" w:line="240" w:lineRule="auto"/>
              <w:ind w:firstLine="0"/>
              <w:jc w:val="both"/>
              <w:rPr>
                <w:rFonts w:ascii="Arial" w:hAnsi="Arial" w:cs="Arial"/>
                <w:sz w:val="24"/>
                <w:lang w:eastAsia="ru-RU"/>
              </w:rPr>
            </w:pPr>
            <w:r w:rsidRPr="009E7228">
              <w:rPr>
                <w:rStyle w:val="6"/>
                <w:rFonts w:ascii="Arial" w:hAnsi="Arial" w:cs="Arial"/>
                <w:sz w:val="24"/>
                <w:lang w:eastAsia="ru-RU"/>
              </w:rPr>
              <w:t>Мастер</w:t>
            </w:r>
          </w:p>
        </w:tc>
        <w:tc>
          <w:tcPr>
            <w:tcW w:w="1138" w:type="dxa"/>
            <w:tcBorders>
              <w:top w:val="single" w:sz="4" w:space="0" w:color="auto"/>
              <w:left w:val="single" w:sz="4" w:space="0" w:color="auto"/>
            </w:tcBorders>
            <w:shd w:val="clear" w:color="auto" w:fill="FFFFFF"/>
            <w:vAlign w:val="center"/>
          </w:tcPr>
          <w:p w14:paraId="7E3F856C"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1</w:t>
            </w:r>
          </w:p>
        </w:tc>
        <w:tc>
          <w:tcPr>
            <w:tcW w:w="850" w:type="dxa"/>
            <w:tcBorders>
              <w:top w:val="single" w:sz="4" w:space="0" w:color="auto"/>
              <w:left w:val="single" w:sz="4" w:space="0" w:color="auto"/>
            </w:tcBorders>
            <w:shd w:val="clear" w:color="auto" w:fill="FFFFFF"/>
            <w:vAlign w:val="center"/>
          </w:tcPr>
          <w:p w14:paraId="65EE84EE"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1</w:t>
            </w:r>
          </w:p>
        </w:tc>
        <w:tc>
          <w:tcPr>
            <w:tcW w:w="1133" w:type="dxa"/>
            <w:tcBorders>
              <w:top w:val="single" w:sz="4" w:space="0" w:color="auto"/>
              <w:left w:val="single" w:sz="4" w:space="0" w:color="auto"/>
            </w:tcBorders>
            <w:shd w:val="clear" w:color="auto" w:fill="FFFFFF"/>
            <w:vAlign w:val="center"/>
          </w:tcPr>
          <w:p w14:paraId="0A6E92AE"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1б</w:t>
            </w:r>
          </w:p>
        </w:tc>
        <w:tc>
          <w:tcPr>
            <w:tcW w:w="3258" w:type="dxa"/>
            <w:tcBorders>
              <w:top w:val="single" w:sz="4" w:space="0" w:color="auto"/>
              <w:left w:val="single" w:sz="4" w:space="0" w:color="auto"/>
              <w:right w:val="single" w:sz="4" w:space="0" w:color="auto"/>
            </w:tcBorders>
            <w:shd w:val="clear" w:color="auto" w:fill="FFFFFF"/>
            <w:vAlign w:val="center"/>
          </w:tcPr>
          <w:p w14:paraId="4EFDC61F" w14:textId="77777777" w:rsidR="006B0CD9" w:rsidRPr="009E7228" w:rsidRDefault="006B0CD9" w:rsidP="00653E6B">
            <w:pPr>
              <w:pStyle w:val="9"/>
              <w:shd w:val="clear" w:color="auto" w:fill="auto"/>
              <w:spacing w:after="0" w:line="240" w:lineRule="auto"/>
              <w:ind w:firstLine="0"/>
              <w:jc w:val="both"/>
              <w:rPr>
                <w:rFonts w:ascii="Arial" w:hAnsi="Arial" w:cs="Arial"/>
                <w:sz w:val="24"/>
                <w:lang w:eastAsia="ru-RU"/>
              </w:rPr>
            </w:pPr>
            <w:r w:rsidRPr="009E7228">
              <w:rPr>
                <w:rStyle w:val="6"/>
                <w:rFonts w:ascii="Arial" w:hAnsi="Arial" w:cs="Arial"/>
                <w:sz w:val="24"/>
                <w:lang w:eastAsia="ru-RU"/>
              </w:rPr>
              <w:t>Отвечает за соблюдение технологии, охрану труда, технику безопасности, соблюдение трудовой дисциплины. Организация работ на объекте рекультивации</w:t>
            </w:r>
          </w:p>
        </w:tc>
      </w:tr>
      <w:tr w:rsidR="006B0CD9" w:rsidRPr="009E7228" w14:paraId="35C4F1B2" w14:textId="77777777" w:rsidTr="00653E6B">
        <w:trPr>
          <w:gridAfter w:val="1"/>
          <w:wAfter w:w="2768" w:type="dxa"/>
          <w:trHeight w:hRule="exact" w:val="1114"/>
        </w:trPr>
        <w:tc>
          <w:tcPr>
            <w:tcW w:w="806" w:type="dxa"/>
            <w:tcBorders>
              <w:top w:val="single" w:sz="4" w:space="0" w:color="auto"/>
              <w:left w:val="single" w:sz="4" w:space="0" w:color="auto"/>
            </w:tcBorders>
            <w:shd w:val="clear" w:color="auto" w:fill="FFFFFF"/>
            <w:vAlign w:val="center"/>
          </w:tcPr>
          <w:p w14:paraId="24B7047B"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2</w:t>
            </w:r>
          </w:p>
        </w:tc>
        <w:tc>
          <w:tcPr>
            <w:tcW w:w="2323" w:type="dxa"/>
            <w:tcBorders>
              <w:top w:val="single" w:sz="4" w:space="0" w:color="auto"/>
              <w:left w:val="single" w:sz="4" w:space="0" w:color="auto"/>
            </w:tcBorders>
            <w:shd w:val="clear" w:color="auto" w:fill="FFFFFF"/>
            <w:vAlign w:val="center"/>
          </w:tcPr>
          <w:p w14:paraId="1C33A273" w14:textId="77777777" w:rsidR="006B0CD9" w:rsidRPr="009E7228" w:rsidRDefault="006B0CD9" w:rsidP="00653E6B">
            <w:pPr>
              <w:pStyle w:val="9"/>
              <w:shd w:val="clear" w:color="auto" w:fill="auto"/>
              <w:spacing w:after="0" w:line="240" w:lineRule="auto"/>
              <w:ind w:firstLine="0"/>
              <w:jc w:val="both"/>
              <w:rPr>
                <w:rFonts w:ascii="Arial" w:hAnsi="Arial" w:cs="Arial"/>
                <w:sz w:val="24"/>
                <w:lang w:eastAsia="ru-RU"/>
              </w:rPr>
            </w:pPr>
            <w:r w:rsidRPr="009E7228">
              <w:rPr>
                <w:rStyle w:val="6"/>
                <w:rFonts w:ascii="Arial" w:hAnsi="Arial" w:cs="Arial"/>
                <w:sz w:val="24"/>
                <w:lang w:eastAsia="ru-RU"/>
              </w:rPr>
              <w:t>Рабочие, обслужи</w:t>
            </w:r>
            <w:r w:rsidRPr="009E7228">
              <w:rPr>
                <w:rStyle w:val="6"/>
                <w:rFonts w:ascii="Arial" w:hAnsi="Arial" w:cs="Arial"/>
                <w:sz w:val="24"/>
                <w:lang w:eastAsia="ru-RU"/>
              </w:rPr>
              <w:softHyphen/>
              <w:t>вающие машины и механизмы</w:t>
            </w:r>
          </w:p>
        </w:tc>
        <w:tc>
          <w:tcPr>
            <w:tcW w:w="1138" w:type="dxa"/>
            <w:tcBorders>
              <w:top w:val="single" w:sz="4" w:space="0" w:color="auto"/>
              <w:left w:val="single" w:sz="4" w:space="0" w:color="auto"/>
            </w:tcBorders>
            <w:shd w:val="clear" w:color="auto" w:fill="FFFFFF"/>
            <w:vAlign w:val="center"/>
          </w:tcPr>
          <w:p w14:paraId="03EBDF5C"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4</w:t>
            </w:r>
          </w:p>
        </w:tc>
        <w:tc>
          <w:tcPr>
            <w:tcW w:w="850" w:type="dxa"/>
            <w:tcBorders>
              <w:top w:val="single" w:sz="4" w:space="0" w:color="auto"/>
              <w:left w:val="single" w:sz="4" w:space="0" w:color="auto"/>
            </w:tcBorders>
            <w:shd w:val="clear" w:color="auto" w:fill="FFFFFF"/>
            <w:vAlign w:val="center"/>
          </w:tcPr>
          <w:p w14:paraId="0AE48E23"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1</w:t>
            </w:r>
          </w:p>
        </w:tc>
        <w:tc>
          <w:tcPr>
            <w:tcW w:w="1133" w:type="dxa"/>
            <w:tcBorders>
              <w:top w:val="single" w:sz="4" w:space="0" w:color="auto"/>
              <w:left w:val="single" w:sz="4" w:space="0" w:color="auto"/>
            </w:tcBorders>
            <w:shd w:val="clear" w:color="auto" w:fill="FFFFFF"/>
            <w:vAlign w:val="center"/>
          </w:tcPr>
          <w:p w14:paraId="7D2D93A7"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2г</w:t>
            </w:r>
          </w:p>
        </w:tc>
        <w:tc>
          <w:tcPr>
            <w:tcW w:w="3258" w:type="dxa"/>
            <w:tcBorders>
              <w:top w:val="single" w:sz="4" w:space="0" w:color="auto"/>
              <w:left w:val="single" w:sz="4" w:space="0" w:color="auto"/>
              <w:right w:val="single" w:sz="4" w:space="0" w:color="auto"/>
            </w:tcBorders>
            <w:shd w:val="clear" w:color="auto" w:fill="FFFFFF"/>
            <w:vAlign w:val="center"/>
          </w:tcPr>
          <w:p w14:paraId="58865DAF" w14:textId="77777777" w:rsidR="006B0CD9" w:rsidRPr="009E7228" w:rsidRDefault="006B0CD9" w:rsidP="00653E6B">
            <w:pPr>
              <w:pStyle w:val="9"/>
              <w:shd w:val="clear" w:color="auto" w:fill="auto"/>
              <w:spacing w:after="0" w:line="240" w:lineRule="auto"/>
              <w:ind w:firstLine="0"/>
              <w:jc w:val="both"/>
              <w:rPr>
                <w:rFonts w:ascii="Arial" w:hAnsi="Arial" w:cs="Arial"/>
                <w:sz w:val="24"/>
                <w:lang w:eastAsia="ru-RU"/>
              </w:rPr>
            </w:pPr>
            <w:r w:rsidRPr="009E7228">
              <w:rPr>
                <w:rStyle w:val="6"/>
                <w:rFonts w:ascii="Arial" w:hAnsi="Arial" w:cs="Arial"/>
                <w:sz w:val="24"/>
                <w:lang w:eastAsia="ru-RU"/>
              </w:rPr>
              <w:t>Грузоперевозки. Проведение технологических операций по рекультивации нарушенных зе</w:t>
            </w:r>
            <w:r w:rsidRPr="009E7228">
              <w:rPr>
                <w:rStyle w:val="6"/>
                <w:rFonts w:ascii="Arial" w:hAnsi="Arial" w:cs="Arial"/>
                <w:sz w:val="24"/>
                <w:lang w:eastAsia="ru-RU"/>
              </w:rPr>
              <w:softHyphen/>
              <w:t>мель</w:t>
            </w:r>
          </w:p>
        </w:tc>
      </w:tr>
      <w:tr w:rsidR="006B0CD9" w:rsidRPr="009E7228" w14:paraId="65C53827" w14:textId="77777777" w:rsidTr="00653E6B">
        <w:trPr>
          <w:gridAfter w:val="1"/>
          <w:wAfter w:w="2768" w:type="dxa"/>
          <w:trHeight w:hRule="exact" w:val="408"/>
        </w:trPr>
        <w:tc>
          <w:tcPr>
            <w:tcW w:w="806" w:type="dxa"/>
            <w:tcBorders>
              <w:top w:val="single" w:sz="4" w:space="0" w:color="auto"/>
              <w:left w:val="single" w:sz="4" w:space="0" w:color="auto"/>
            </w:tcBorders>
            <w:shd w:val="clear" w:color="auto" w:fill="FFFFFF"/>
            <w:vAlign w:val="center"/>
          </w:tcPr>
          <w:p w14:paraId="5F78FB73"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3</w:t>
            </w:r>
          </w:p>
        </w:tc>
        <w:tc>
          <w:tcPr>
            <w:tcW w:w="2323" w:type="dxa"/>
            <w:tcBorders>
              <w:top w:val="single" w:sz="4" w:space="0" w:color="auto"/>
              <w:left w:val="single" w:sz="4" w:space="0" w:color="auto"/>
            </w:tcBorders>
            <w:shd w:val="clear" w:color="auto" w:fill="FFFFFF"/>
            <w:vAlign w:val="center"/>
          </w:tcPr>
          <w:p w14:paraId="3F53570D" w14:textId="77777777" w:rsidR="006B0CD9" w:rsidRPr="009E7228" w:rsidRDefault="006B0CD9" w:rsidP="00653E6B">
            <w:pPr>
              <w:pStyle w:val="9"/>
              <w:shd w:val="clear" w:color="auto" w:fill="auto"/>
              <w:spacing w:after="0" w:line="240" w:lineRule="auto"/>
              <w:ind w:firstLine="0"/>
              <w:jc w:val="both"/>
              <w:rPr>
                <w:rFonts w:ascii="Arial" w:hAnsi="Arial" w:cs="Arial"/>
                <w:sz w:val="24"/>
                <w:lang w:eastAsia="ru-RU"/>
              </w:rPr>
            </w:pPr>
            <w:r w:rsidRPr="009E7228">
              <w:rPr>
                <w:rStyle w:val="6"/>
                <w:rFonts w:ascii="Arial" w:hAnsi="Arial" w:cs="Arial"/>
                <w:sz w:val="24"/>
                <w:lang w:eastAsia="ru-RU"/>
              </w:rPr>
              <w:t>Рабочий</w:t>
            </w:r>
          </w:p>
        </w:tc>
        <w:tc>
          <w:tcPr>
            <w:tcW w:w="1138" w:type="dxa"/>
            <w:tcBorders>
              <w:top w:val="single" w:sz="4" w:space="0" w:color="auto"/>
              <w:left w:val="single" w:sz="4" w:space="0" w:color="auto"/>
            </w:tcBorders>
            <w:shd w:val="clear" w:color="auto" w:fill="FFFFFF"/>
            <w:vAlign w:val="center"/>
          </w:tcPr>
          <w:p w14:paraId="7B3F5341"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2</w:t>
            </w:r>
          </w:p>
        </w:tc>
        <w:tc>
          <w:tcPr>
            <w:tcW w:w="850" w:type="dxa"/>
            <w:tcBorders>
              <w:top w:val="single" w:sz="4" w:space="0" w:color="auto"/>
              <w:left w:val="single" w:sz="4" w:space="0" w:color="auto"/>
            </w:tcBorders>
            <w:shd w:val="clear" w:color="auto" w:fill="FFFFFF"/>
            <w:vAlign w:val="center"/>
          </w:tcPr>
          <w:p w14:paraId="4769D408"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1</w:t>
            </w:r>
          </w:p>
        </w:tc>
        <w:tc>
          <w:tcPr>
            <w:tcW w:w="1133" w:type="dxa"/>
            <w:tcBorders>
              <w:top w:val="single" w:sz="4" w:space="0" w:color="auto"/>
              <w:left w:val="single" w:sz="4" w:space="0" w:color="auto"/>
            </w:tcBorders>
            <w:shd w:val="clear" w:color="auto" w:fill="FFFFFF"/>
            <w:vAlign w:val="center"/>
          </w:tcPr>
          <w:p w14:paraId="41F814A4" w14:textId="77777777" w:rsidR="006B0CD9" w:rsidRPr="009E7228" w:rsidRDefault="006B0CD9" w:rsidP="00653E6B">
            <w:pPr>
              <w:pStyle w:val="9"/>
              <w:shd w:val="clear" w:color="auto" w:fill="auto"/>
              <w:spacing w:after="0" w:line="240" w:lineRule="auto"/>
              <w:ind w:firstLine="0"/>
              <w:rPr>
                <w:rFonts w:ascii="Arial" w:hAnsi="Arial" w:cs="Arial"/>
                <w:sz w:val="24"/>
                <w:lang w:eastAsia="ru-RU"/>
              </w:rPr>
            </w:pPr>
            <w:r w:rsidRPr="009E7228">
              <w:rPr>
                <w:rStyle w:val="6"/>
                <w:rFonts w:ascii="Arial" w:hAnsi="Arial" w:cs="Arial"/>
                <w:sz w:val="24"/>
                <w:lang w:eastAsia="ru-RU"/>
              </w:rPr>
              <w:t>2г</w:t>
            </w:r>
          </w:p>
        </w:tc>
        <w:tc>
          <w:tcPr>
            <w:tcW w:w="3258" w:type="dxa"/>
            <w:tcBorders>
              <w:top w:val="single" w:sz="4" w:space="0" w:color="auto"/>
              <w:left w:val="single" w:sz="4" w:space="0" w:color="auto"/>
              <w:right w:val="single" w:sz="4" w:space="0" w:color="auto"/>
            </w:tcBorders>
            <w:shd w:val="clear" w:color="auto" w:fill="FFFFFF"/>
            <w:vAlign w:val="center"/>
          </w:tcPr>
          <w:p w14:paraId="653CBA55" w14:textId="77777777" w:rsidR="006B0CD9" w:rsidRPr="009E7228" w:rsidRDefault="006B0CD9" w:rsidP="00653E6B">
            <w:pPr>
              <w:pStyle w:val="9"/>
              <w:shd w:val="clear" w:color="auto" w:fill="auto"/>
              <w:spacing w:after="0" w:line="240" w:lineRule="auto"/>
              <w:ind w:firstLine="0"/>
              <w:jc w:val="both"/>
              <w:rPr>
                <w:rFonts w:ascii="Arial" w:hAnsi="Arial" w:cs="Arial"/>
                <w:sz w:val="24"/>
                <w:lang w:eastAsia="ru-RU"/>
              </w:rPr>
            </w:pPr>
            <w:r w:rsidRPr="009E7228">
              <w:rPr>
                <w:rStyle w:val="6"/>
                <w:rFonts w:ascii="Arial" w:hAnsi="Arial" w:cs="Arial"/>
                <w:sz w:val="24"/>
                <w:lang w:eastAsia="ru-RU"/>
              </w:rPr>
              <w:t>Вспомогательные работы</w:t>
            </w:r>
          </w:p>
        </w:tc>
      </w:tr>
      <w:tr w:rsidR="006B0CD9" w:rsidRPr="009E7228" w14:paraId="03BB6F19" w14:textId="77777777" w:rsidTr="00653E6B">
        <w:trPr>
          <w:gridAfter w:val="1"/>
          <w:wAfter w:w="2768" w:type="dxa"/>
          <w:trHeight w:hRule="exact" w:val="408"/>
        </w:trPr>
        <w:tc>
          <w:tcPr>
            <w:tcW w:w="806" w:type="dxa"/>
            <w:tcBorders>
              <w:top w:val="single" w:sz="4" w:space="0" w:color="auto"/>
              <w:left w:val="single" w:sz="4" w:space="0" w:color="auto"/>
            </w:tcBorders>
            <w:shd w:val="clear" w:color="auto" w:fill="FFFFFF"/>
            <w:vAlign w:val="center"/>
          </w:tcPr>
          <w:p w14:paraId="5A0811E0" w14:textId="77777777" w:rsidR="006B0CD9" w:rsidRPr="009E7228" w:rsidRDefault="006B0CD9" w:rsidP="00653E6B">
            <w:pPr>
              <w:jc w:val="center"/>
              <w:rPr>
                <w:rFonts w:cs="Arial"/>
                <w:b/>
                <w:sz w:val="24"/>
                <w:szCs w:val="22"/>
              </w:rPr>
            </w:pPr>
          </w:p>
        </w:tc>
        <w:tc>
          <w:tcPr>
            <w:tcW w:w="2323" w:type="dxa"/>
            <w:tcBorders>
              <w:top w:val="single" w:sz="4" w:space="0" w:color="auto"/>
              <w:left w:val="single" w:sz="4" w:space="0" w:color="auto"/>
            </w:tcBorders>
            <w:shd w:val="clear" w:color="auto" w:fill="FFFFFF"/>
            <w:vAlign w:val="center"/>
          </w:tcPr>
          <w:p w14:paraId="02A292D3" w14:textId="77777777" w:rsidR="006B0CD9" w:rsidRPr="009E7228" w:rsidRDefault="006B0CD9" w:rsidP="00653E6B">
            <w:pPr>
              <w:pStyle w:val="9"/>
              <w:shd w:val="clear" w:color="auto" w:fill="auto"/>
              <w:spacing w:after="0" w:line="240" w:lineRule="auto"/>
              <w:ind w:firstLine="0"/>
              <w:jc w:val="both"/>
              <w:rPr>
                <w:rFonts w:ascii="Arial" w:hAnsi="Arial" w:cs="Arial"/>
                <w:b/>
                <w:sz w:val="24"/>
                <w:lang w:eastAsia="ru-RU"/>
              </w:rPr>
            </w:pPr>
            <w:r w:rsidRPr="009E7228">
              <w:rPr>
                <w:rStyle w:val="6"/>
                <w:rFonts w:ascii="Arial" w:hAnsi="Arial" w:cs="Arial"/>
                <w:b/>
                <w:sz w:val="24"/>
                <w:lang w:eastAsia="ru-RU"/>
              </w:rPr>
              <w:t>ВСЕГО</w:t>
            </w:r>
          </w:p>
        </w:tc>
        <w:tc>
          <w:tcPr>
            <w:tcW w:w="1138" w:type="dxa"/>
            <w:tcBorders>
              <w:top w:val="single" w:sz="4" w:space="0" w:color="auto"/>
              <w:left w:val="single" w:sz="4" w:space="0" w:color="auto"/>
            </w:tcBorders>
            <w:shd w:val="clear" w:color="auto" w:fill="FFFFFF"/>
            <w:vAlign w:val="center"/>
          </w:tcPr>
          <w:p w14:paraId="31E750F7" w14:textId="77777777" w:rsidR="006B0CD9" w:rsidRPr="009E7228" w:rsidRDefault="006B0CD9" w:rsidP="00653E6B">
            <w:pPr>
              <w:pStyle w:val="9"/>
              <w:shd w:val="clear" w:color="auto" w:fill="auto"/>
              <w:spacing w:after="0" w:line="240" w:lineRule="auto"/>
              <w:ind w:firstLine="0"/>
              <w:rPr>
                <w:rFonts w:ascii="Arial" w:hAnsi="Arial" w:cs="Arial"/>
                <w:b/>
                <w:sz w:val="24"/>
                <w:lang w:eastAsia="ru-RU"/>
              </w:rPr>
            </w:pPr>
            <w:r w:rsidRPr="009E7228">
              <w:rPr>
                <w:rStyle w:val="6"/>
                <w:rFonts w:ascii="Arial" w:hAnsi="Arial" w:cs="Arial"/>
                <w:b/>
                <w:sz w:val="24"/>
                <w:lang w:eastAsia="ru-RU"/>
              </w:rPr>
              <w:t>7</w:t>
            </w:r>
          </w:p>
        </w:tc>
        <w:tc>
          <w:tcPr>
            <w:tcW w:w="850" w:type="dxa"/>
            <w:tcBorders>
              <w:top w:val="single" w:sz="4" w:space="0" w:color="auto"/>
              <w:left w:val="single" w:sz="4" w:space="0" w:color="auto"/>
            </w:tcBorders>
            <w:shd w:val="clear" w:color="auto" w:fill="FFFFFF"/>
            <w:vAlign w:val="center"/>
          </w:tcPr>
          <w:p w14:paraId="1219E2EF" w14:textId="77777777" w:rsidR="006B0CD9" w:rsidRPr="009E7228" w:rsidRDefault="006B0CD9" w:rsidP="00653E6B">
            <w:pPr>
              <w:jc w:val="center"/>
              <w:rPr>
                <w:rFonts w:cs="Arial"/>
                <w:b/>
                <w:sz w:val="24"/>
                <w:szCs w:val="22"/>
              </w:rPr>
            </w:pPr>
          </w:p>
        </w:tc>
        <w:tc>
          <w:tcPr>
            <w:tcW w:w="1133" w:type="dxa"/>
            <w:tcBorders>
              <w:top w:val="single" w:sz="4" w:space="0" w:color="auto"/>
              <w:left w:val="single" w:sz="4" w:space="0" w:color="auto"/>
            </w:tcBorders>
            <w:shd w:val="clear" w:color="auto" w:fill="FFFFFF"/>
            <w:vAlign w:val="center"/>
          </w:tcPr>
          <w:p w14:paraId="0623B515" w14:textId="77777777" w:rsidR="006B0CD9" w:rsidRPr="009E7228" w:rsidRDefault="006B0CD9" w:rsidP="00653E6B">
            <w:pPr>
              <w:jc w:val="center"/>
              <w:rPr>
                <w:rFonts w:cs="Arial"/>
                <w:b/>
                <w:sz w:val="24"/>
                <w:szCs w:val="22"/>
              </w:rPr>
            </w:pPr>
          </w:p>
        </w:tc>
        <w:tc>
          <w:tcPr>
            <w:tcW w:w="3258" w:type="dxa"/>
            <w:tcBorders>
              <w:top w:val="single" w:sz="4" w:space="0" w:color="auto"/>
              <w:left w:val="single" w:sz="4" w:space="0" w:color="auto"/>
              <w:right w:val="single" w:sz="4" w:space="0" w:color="auto"/>
            </w:tcBorders>
            <w:shd w:val="clear" w:color="auto" w:fill="FFFFFF"/>
            <w:vAlign w:val="center"/>
          </w:tcPr>
          <w:p w14:paraId="22E69A55" w14:textId="77777777" w:rsidR="006B0CD9" w:rsidRPr="009E7228" w:rsidRDefault="006B0CD9" w:rsidP="00653E6B">
            <w:pPr>
              <w:rPr>
                <w:rFonts w:cs="Arial"/>
                <w:b/>
                <w:sz w:val="24"/>
                <w:szCs w:val="22"/>
              </w:rPr>
            </w:pPr>
          </w:p>
        </w:tc>
      </w:tr>
      <w:tr w:rsidR="006B0CD9" w:rsidRPr="009E7228" w14:paraId="1B308906" w14:textId="77777777" w:rsidTr="00653E6B">
        <w:trPr>
          <w:gridAfter w:val="1"/>
          <w:wAfter w:w="2768" w:type="dxa"/>
          <w:trHeight w:hRule="exact" w:val="566"/>
        </w:trPr>
        <w:tc>
          <w:tcPr>
            <w:tcW w:w="806" w:type="dxa"/>
            <w:tcBorders>
              <w:top w:val="single" w:sz="4" w:space="0" w:color="auto"/>
              <w:left w:val="single" w:sz="4" w:space="0" w:color="auto"/>
              <w:bottom w:val="single" w:sz="4" w:space="0" w:color="auto"/>
            </w:tcBorders>
            <w:shd w:val="clear" w:color="auto" w:fill="FFFFFF"/>
            <w:vAlign w:val="center"/>
          </w:tcPr>
          <w:p w14:paraId="48A1B8BF" w14:textId="77777777" w:rsidR="006B0CD9" w:rsidRPr="009E7228" w:rsidRDefault="006B0CD9" w:rsidP="00653E6B">
            <w:pPr>
              <w:jc w:val="center"/>
              <w:rPr>
                <w:rFonts w:cs="Arial"/>
                <w:b/>
                <w:sz w:val="24"/>
                <w:szCs w:val="22"/>
              </w:rPr>
            </w:pPr>
          </w:p>
        </w:tc>
        <w:tc>
          <w:tcPr>
            <w:tcW w:w="2323" w:type="dxa"/>
            <w:tcBorders>
              <w:top w:val="single" w:sz="4" w:space="0" w:color="auto"/>
              <w:left w:val="single" w:sz="4" w:space="0" w:color="auto"/>
              <w:bottom w:val="single" w:sz="4" w:space="0" w:color="auto"/>
            </w:tcBorders>
            <w:shd w:val="clear" w:color="auto" w:fill="FFFFFF"/>
            <w:vAlign w:val="center"/>
          </w:tcPr>
          <w:p w14:paraId="7F3946BB" w14:textId="77777777" w:rsidR="006B0CD9" w:rsidRPr="009E7228" w:rsidRDefault="006B0CD9" w:rsidP="00653E6B">
            <w:pPr>
              <w:pStyle w:val="9"/>
              <w:shd w:val="clear" w:color="auto" w:fill="auto"/>
              <w:spacing w:after="0" w:line="240" w:lineRule="auto"/>
              <w:ind w:firstLine="0"/>
              <w:jc w:val="both"/>
              <w:rPr>
                <w:rFonts w:ascii="Arial" w:hAnsi="Arial" w:cs="Arial"/>
                <w:b/>
                <w:sz w:val="24"/>
                <w:lang w:eastAsia="ru-RU"/>
              </w:rPr>
            </w:pPr>
            <w:r w:rsidRPr="009E7228">
              <w:rPr>
                <w:rStyle w:val="6"/>
                <w:rFonts w:ascii="Arial" w:hAnsi="Arial" w:cs="Arial"/>
                <w:b/>
                <w:sz w:val="24"/>
                <w:lang w:eastAsia="ru-RU"/>
              </w:rPr>
              <w:t>ВСЕГО в макси</w:t>
            </w:r>
            <w:r w:rsidRPr="009E7228">
              <w:rPr>
                <w:rStyle w:val="6"/>
                <w:rFonts w:ascii="Arial" w:hAnsi="Arial" w:cs="Arial"/>
                <w:b/>
                <w:sz w:val="24"/>
                <w:lang w:eastAsia="ru-RU"/>
              </w:rPr>
              <w:softHyphen/>
              <w:t>мальную смену</w:t>
            </w:r>
          </w:p>
        </w:tc>
        <w:tc>
          <w:tcPr>
            <w:tcW w:w="1138" w:type="dxa"/>
            <w:tcBorders>
              <w:top w:val="single" w:sz="4" w:space="0" w:color="auto"/>
              <w:left w:val="single" w:sz="4" w:space="0" w:color="auto"/>
              <w:bottom w:val="single" w:sz="4" w:space="0" w:color="auto"/>
            </w:tcBorders>
            <w:shd w:val="clear" w:color="auto" w:fill="FFFFFF"/>
            <w:vAlign w:val="center"/>
          </w:tcPr>
          <w:p w14:paraId="535B81D9" w14:textId="77777777" w:rsidR="006B0CD9" w:rsidRPr="009E7228" w:rsidRDefault="006B0CD9" w:rsidP="00653E6B">
            <w:pPr>
              <w:pStyle w:val="9"/>
              <w:shd w:val="clear" w:color="auto" w:fill="auto"/>
              <w:spacing w:after="0" w:line="240" w:lineRule="auto"/>
              <w:ind w:firstLine="0"/>
              <w:rPr>
                <w:rFonts w:ascii="Arial" w:hAnsi="Arial" w:cs="Arial"/>
                <w:b/>
                <w:sz w:val="24"/>
                <w:lang w:eastAsia="ru-RU"/>
              </w:rPr>
            </w:pPr>
            <w:r w:rsidRPr="009E7228">
              <w:rPr>
                <w:rStyle w:val="6"/>
                <w:rFonts w:ascii="Arial" w:hAnsi="Arial" w:cs="Arial"/>
                <w:b/>
                <w:sz w:val="24"/>
                <w:lang w:eastAsia="ru-RU"/>
              </w:rPr>
              <w:t>5</w:t>
            </w:r>
          </w:p>
        </w:tc>
        <w:tc>
          <w:tcPr>
            <w:tcW w:w="850" w:type="dxa"/>
            <w:tcBorders>
              <w:top w:val="single" w:sz="4" w:space="0" w:color="auto"/>
              <w:left w:val="single" w:sz="4" w:space="0" w:color="auto"/>
              <w:bottom w:val="single" w:sz="4" w:space="0" w:color="auto"/>
            </w:tcBorders>
            <w:shd w:val="clear" w:color="auto" w:fill="FFFFFF"/>
            <w:vAlign w:val="center"/>
          </w:tcPr>
          <w:p w14:paraId="78913CDE" w14:textId="77777777" w:rsidR="006B0CD9" w:rsidRPr="009E7228" w:rsidRDefault="006B0CD9" w:rsidP="00653E6B">
            <w:pPr>
              <w:jc w:val="center"/>
              <w:rPr>
                <w:rFonts w:cs="Arial"/>
                <w:b/>
                <w:sz w:val="24"/>
                <w:szCs w:val="22"/>
              </w:rPr>
            </w:pPr>
          </w:p>
        </w:tc>
        <w:tc>
          <w:tcPr>
            <w:tcW w:w="1133" w:type="dxa"/>
            <w:tcBorders>
              <w:top w:val="single" w:sz="4" w:space="0" w:color="auto"/>
              <w:left w:val="single" w:sz="4" w:space="0" w:color="auto"/>
              <w:bottom w:val="single" w:sz="4" w:space="0" w:color="auto"/>
            </w:tcBorders>
            <w:shd w:val="clear" w:color="auto" w:fill="FFFFFF"/>
            <w:vAlign w:val="center"/>
          </w:tcPr>
          <w:p w14:paraId="76D90516" w14:textId="77777777" w:rsidR="006B0CD9" w:rsidRPr="009E7228" w:rsidRDefault="006B0CD9" w:rsidP="00653E6B">
            <w:pPr>
              <w:jc w:val="center"/>
              <w:rPr>
                <w:rFonts w:cs="Arial"/>
                <w:b/>
                <w:sz w:val="24"/>
                <w:szCs w:val="22"/>
              </w:rPr>
            </w:pPr>
          </w:p>
        </w:tc>
        <w:tc>
          <w:tcPr>
            <w:tcW w:w="3258" w:type="dxa"/>
            <w:tcBorders>
              <w:top w:val="single" w:sz="4" w:space="0" w:color="auto"/>
              <w:left w:val="single" w:sz="4" w:space="0" w:color="auto"/>
              <w:bottom w:val="single" w:sz="4" w:space="0" w:color="auto"/>
              <w:right w:val="single" w:sz="4" w:space="0" w:color="auto"/>
            </w:tcBorders>
            <w:shd w:val="clear" w:color="auto" w:fill="FFFFFF"/>
            <w:vAlign w:val="center"/>
          </w:tcPr>
          <w:p w14:paraId="7EA50151" w14:textId="77777777" w:rsidR="006B0CD9" w:rsidRPr="009E7228" w:rsidRDefault="006B0CD9" w:rsidP="00653E6B">
            <w:pPr>
              <w:rPr>
                <w:rFonts w:cs="Arial"/>
                <w:b/>
                <w:sz w:val="24"/>
                <w:szCs w:val="22"/>
              </w:rPr>
            </w:pPr>
          </w:p>
        </w:tc>
      </w:tr>
    </w:tbl>
    <w:p w14:paraId="3CE78FC2" w14:textId="335C352F" w:rsidR="00D155F8" w:rsidRDefault="00D155F8" w:rsidP="00D155F8">
      <w:pPr>
        <w:tabs>
          <w:tab w:val="left" w:pos="3646"/>
        </w:tabs>
        <w:jc w:val="center"/>
        <w:rPr>
          <w:rFonts w:ascii="Arial" w:hAnsi="Arial" w:cs="Arial"/>
          <w:b/>
          <w:sz w:val="24"/>
          <w:szCs w:val="24"/>
        </w:rPr>
      </w:pPr>
    </w:p>
    <w:p w14:paraId="197C7722" w14:textId="2096CB71" w:rsidR="00B66E87" w:rsidRPr="00641371" w:rsidRDefault="00641371" w:rsidP="00641371">
      <w:pPr>
        <w:pStyle w:val="1"/>
        <w:tabs>
          <w:tab w:val="num" w:pos="567"/>
        </w:tabs>
        <w:spacing w:line="360" w:lineRule="auto"/>
        <w:ind w:left="-567" w:right="-284" w:firstLine="567"/>
        <w:jc w:val="center"/>
        <w:rPr>
          <w:rFonts w:ascii="Arial" w:hAnsi="Arial" w:cs="Arial"/>
          <w:b/>
          <w:color w:val="auto"/>
          <w:sz w:val="24"/>
          <w:szCs w:val="24"/>
        </w:rPr>
      </w:pPr>
      <w:bookmarkStart w:id="107" w:name="bookmark41"/>
      <w:bookmarkStart w:id="108" w:name="_Toc526340311"/>
      <w:bookmarkStart w:id="109" w:name="_Toc533254521"/>
      <w:bookmarkStart w:id="110" w:name="_Toc24617095"/>
      <w:bookmarkStart w:id="111" w:name="_Toc63975036"/>
      <w:bookmarkStart w:id="112" w:name="_Toc63975226"/>
      <w:r w:rsidRPr="00641371">
        <w:rPr>
          <w:rFonts w:ascii="Arial" w:hAnsi="Arial" w:cs="Arial"/>
          <w:b/>
          <w:color w:val="auto"/>
          <w:sz w:val="24"/>
          <w:szCs w:val="24"/>
        </w:rPr>
        <w:t>Мероприятия по охране труда</w:t>
      </w:r>
      <w:bookmarkEnd w:id="107"/>
      <w:bookmarkEnd w:id="108"/>
      <w:bookmarkEnd w:id="109"/>
      <w:bookmarkEnd w:id="110"/>
      <w:bookmarkEnd w:id="111"/>
      <w:bookmarkEnd w:id="112"/>
    </w:p>
    <w:p w14:paraId="56F31EF4" w14:textId="77777777" w:rsidR="00B66E87" w:rsidRPr="00641371" w:rsidRDefault="00B66E87"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При проведении работ по рекультивации свалки ТБО необходимо обеспечить оптимальные условия труда, а также снижение риска нарушения здоровья работающих в соответствии с СанПиН 2.2.3.1384-03 «Гигиенические требования к организации строительного производства и строительных работ».</w:t>
      </w:r>
    </w:p>
    <w:p w14:paraId="737118CC" w14:textId="6873A964" w:rsidR="00F93CF8" w:rsidRPr="00641371" w:rsidRDefault="00F93CF8" w:rsidP="00641371">
      <w:pPr>
        <w:tabs>
          <w:tab w:val="left" w:pos="3646"/>
        </w:tabs>
        <w:spacing w:line="360" w:lineRule="auto"/>
        <w:ind w:left="-567" w:right="-284" w:firstLine="567"/>
        <w:jc w:val="both"/>
        <w:rPr>
          <w:rFonts w:ascii="Arial" w:hAnsi="Arial" w:cs="Arial"/>
          <w:b/>
          <w:sz w:val="24"/>
          <w:szCs w:val="24"/>
        </w:rPr>
      </w:pPr>
    </w:p>
    <w:p w14:paraId="146BC814" w14:textId="77777777" w:rsidR="00E4494A" w:rsidRPr="00641371" w:rsidRDefault="00E4494A" w:rsidP="00641371">
      <w:pPr>
        <w:pStyle w:val="2"/>
        <w:spacing w:line="360" w:lineRule="auto"/>
        <w:ind w:left="-567" w:right="-284" w:firstLine="567"/>
        <w:jc w:val="center"/>
        <w:rPr>
          <w:rFonts w:ascii="Arial" w:hAnsi="Arial" w:cs="Arial"/>
          <w:b/>
          <w:color w:val="auto"/>
          <w:sz w:val="24"/>
          <w:szCs w:val="24"/>
        </w:rPr>
      </w:pPr>
      <w:bookmarkStart w:id="113" w:name="_Toc526340313"/>
      <w:bookmarkStart w:id="114" w:name="_Toc533254523"/>
      <w:bookmarkStart w:id="115" w:name="_Toc24617096"/>
      <w:bookmarkStart w:id="116" w:name="_Toc63975037"/>
      <w:bookmarkStart w:id="117" w:name="_Toc63975227"/>
      <w:r w:rsidRPr="00641371">
        <w:rPr>
          <w:rFonts w:ascii="Arial" w:hAnsi="Arial" w:cs="Arial"/>
          <w:b/>
          <w:color w:val="auto"/>
          <w:sz w:val="24"/>
          <w:szCs w:val="24"/>
        </w:rPr>
        <w:t>Требования к строительным машинам и механизмам</w:t>
      </w:r>
      <w:bookmarkEnd w:id="113"/>
      <w:bookmarkEnd w:id="114"/>
      <w:bookmarkEnd w:id="115"/>
      <w:bookmarkEnd w:id="116"/>
      <w:bookmarkEnd w:id="117"/>
    </w:p>
    <w:p w14:paraId="05E76E00" w14:textId="77777777" w:rsidR="00E4494A" w:rsidRPr="00641371" w:rsidRDefault="00E4494A"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Устройство и эксплуатация механизмов (экскаватор, бульдозер) и транспортных средств (автосамосвалов) должны соответствовать требованиям действующих гигиенических нормативных документов.</w:t>
      </w:r>
    </w:p>
    <w:p w14:paraId="1A73BB76" w14:textId="77777777" w:rsidR="00E4494A" w:rsidRPr="00641371" w:rsidRDefault="00E4494A"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При использовании машин и механизмов уровни шума, вибрации, запыленности, загазованности на рабочем месте машиниста (водителя), а также в зоне работы машин (механизмов) не должны превышать действующие гигиенические нормативы. Воздействие шума на человека должно соответствовать ГОСТ 12.1.003-83* «ССБТ. Шум. Общие требования безопасности». Воздействие вибрации на человека должно соответствовать ГОСТ 12.1.012-90 «ССБТ. Вибрационная безопасность. Общие требования безопасности».</w:t>
      </w:r>
    </w:p>
    <w:p w14:paraId="38364116" w14:textId="64EB5FF4" w:rsidR="00E4494A" w:rsidRPr="00641371" w:rsidRDefault="00E4494A" w:rsidP="00641371">
      <w:pPr>
        <w:tabs>
          <w:tab w:val="left" w:pos="3646"/>
        </w:tabs>
        <w:spacing w:line="360" w:lineRule="auto"/>
        <w:ind w:left="-567" w:right="-284" w:firstLine="567"/>
        <w:jc w:val="both"/>
        <w:rPr>
          <w:rFonts w:ascii="Arial" w:hAnsi="Arial" w:cs="Arial"/>
          <w:b/>
          <w:sz w:val="24"/>
          <w:szCs w:val="24"/>
        </w:rPr>
      </w:pPr>
    </w:p>
    <w:p w14:paraId="26B40172" w14:textId="77777777" w:rsidR="00CC3CCC" w:rsidRPr="00641371" w:rsidRDefault="00CC3CCC" w:rsidP="00641371">
      <w:pPr>
        <w:pStyle w:val="2"/>
        <w:spacing w:line="360" w:lineRule="auto"/>
        <w:ind w:left="-567" w:right="-284" w:firstLine="567"/>
        <w:jc w:val="center"/>
        <w:rPr>
          <w:rFonts w:ascii="Arial" w:hAnsi="Arial" w:cs="Arial"/>
          <w:b/>
          <w:color w:val="auto"/>
          <w:sz w:val="24"/>
          <w:szCs w:val="24"/>
        </w:rPr>
      </w:pPr>
      <w:bookmarkStart w:id="118" w:name="_Toc526340314"/>
      <w:bookmarkStart w:id="119" w:name="_Toc533254524"/>
      <w:bookmarkStart w:id="120" w:name="_Toc24617097"/>
      <w:bookmarkStart w:id="121" w:name="_Toc63975038"/>
      <w:bookmarkStart w:id="122" w:name="_Toc63975228"/>
      <w:r w:rsidRPr="00641371">
        <w:rPr>
          <w:rFonts w:ascii="Arial" w:hAnsi="Arial" w:cs="Arial"/>
          <w:b/>
          <w:color w:val="auto"/>
          <w:sz w:val="24"/>
          <w:szCs w:val="24"/>
        </w:rPr>
        <w:lastRenderedPageBreak/>
        <w:t>Требования к организации рабочего места</w:t>
      </w:r>
      <w:bookmarkEnd w:id="118"/>
      <w:bookmarkEnd w:id="119"/>
      <w:bookmarkEnd w:id="120"/>
      <w:bookmarkEnd w:id="121"/>
      <w:bookmarkEnd w:id="122"/>
    </w:p>
    <w:p w14:paraId="62A8394B"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При проведении рекультивации свалки ТБО используются кран, экскаватор, бульдозер, каток, трактор с навесным оборудованием и автосамосвалы.</w:t>
      </w:r>
    </w:p>
    <w:p w14:paraId="6AAAEC01"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Работы машинистов (водителей) различных машин характеризуются воздействием на них таких неблагоприятных факторов производственной среды, как вибрация, шум, запыленность, загазованность воздуха, охлаждающий или нагревающий микроклимат. Воздух рабочей зоны может загрязняться грунтовой и песчаной пылью. Уровень загрязненности зависит от изоляции кабины и атмосферных условий. Возможно загрязнение воздушной среды в кабинах газообразными продуктами сгорания топлива. При работе в кабинах автосамосвалов, бульдозеров, катков в летний период года температура воздуха может быть высокой (35-40 °С), а осенью низкой и доходить до 1—4 °С.</w:t>
      </w:r>
    </w:p>
    <w:p w14:paraId="3A2CC292"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Для предупреждения воздействия неблагоприятных факторов, кабины водителей должны быть утеплены, звуко- и виброизолированы.</w:t>
      </w:r>
    </w:p>
    <w:p w14:paraId="62313D91"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Устройство и оборудование кабины должны обеспечивать машинисту свободный выход в теплой одежде, возможность удобно действовать рычагами и педалями. С рабочего места машиниста должен быть максимальный обзор рабочей зоны, основных рабочих органов и прицепных устройств. Сиденья должны иметь спинки и подлокотники, а органы управления располагаться так, чтобы обеспечивать рациональную рабочую позу и равномерную загрузку рук и ног машиниста.</w:t>
      </w:r>
    </w:p>
    <w:p w14:paraId="1613DE69"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В качестве индивидуальных средств защиты рекомендуется использовать:</w:t>
      </w:r>
    </w:p>
    <w:p w14:paraId="134829DB"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респираторы (ГОСТ 12.4.034-2001, 12.4.041-2001);</w:t>
      </w:r>
    </w:p>
    <w:p w14:paraId="527A6384"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противошумы (ГОСТ 12.1.029-80);</w:t>
      </w:r>
    </w:p>
    <w:p w14:paraId="3C489831"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для работы в теплое время года:</w:t>
      </w:r>
    </w:p>
    <w:p w14:paraId="48037674"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костюмы х/б (ГОСТ 27575-87);</w:t>
      </w:r>
    </w:p>
    <w:p w14:paraId="47E41423"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рукавицы х/б (ГОСТ 12.4.010-75*);</w:t>
      </w:r>
    </w:p>
    <w:p w14:paraId="13E54DF2"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сапоги (ГОСТ 12.4.137-84*);</w:t>
      </w:r>
    </w:p>
    <w:p w14:paraId="5EEBFE7A"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ботинки кожаные (ГОСТ 12.4.137-84*).</w:t>
      </w:r>
    </w:p>
    <w:p w14:paraId="1E8E65B0" w14:textId="77777777" w:rsidR="00CC3CCC" w:rsidRPr="00641371" w:rsidRDefault="00CC3CCC"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Рабочие должны постоянно следить за исправностью средств индивидуальной защиты (особенно органов дыхания) и немедленно докладывать руководителю об их повреждении. Наличие и исправность спецобуви, спецодежды и предохранительных приспособлений, а также соблюдение персоналом правил их ношения должно проверяться мастером.</w:t>
      </w:r>
    </w:p>
    <w:p w14:paraId="34CCF56C" w14:textId="57DFE2D5" w:rsidR="00E4494A" w:rsidRPr="00641371" w:rsidRDefault="00E4494A" w:rsidP="00641371">
      <w:pPr>
        <w:tabs>
          <w:tab w:val="left" w:pos="3646"/>
        </w:tabs>
        <w:spacing w:line="360" w:lineRule="auto"/>
        <w:ind w:left="-567" w:right="-284" w:firstLine="567"/>
        <w:jc w:val="both"/>
        <w:rPr>
          <w:rFonts w:ascii="Arial" w:hAnsi="Arial" w:cs="Arial"/>
          <w:b/>
          <w:sz w:val="24"/>
          <w:szCs w:val="24"/>
        </w:rPr>
      </w:pPr>
    </w:p>
    <w:p w14:paraId="44F97D36" w14:textId="77777777" w:rsidR="0040450A" w:rsidRPr="00641371" w:rsidRDefault="0040450A" w:rsidP="00641371">
      <w:pPr>
        <w:pStyle w:val="2"/>
        <w:spacing w:line="360" w:lineRule="auto"/>
        <w:ind w:left="-567" w:right="-284" w:firstLine="567"/>
        <w:jc w:val="center"/>
        <w:rPr>
          <w:rFonts w:ascii="Arial" w:hAnsi="Arial" w:cs="Arial"/>
          <w:b/>
          <w:color w:val="auto"/>
          <w:sz w:val="24"/>
          <w:szCs w:val="24"/>
        </w:rPr>
      </w:pPr>
      <w:bookmarkStart w:id="123" w:name="bookmark43"/>
      <w:bookmarkStart w:id="124" w:name="_Toc526340315"/>
      <w:bookmarkStart w:id="125" w:name="_Toc533254525"/>
      <w:bookmarkStart w:id="126" w:name="_Toc24617098"/>
      <w:bookmarkStart w:id="127" w:name="_Toc63975039"/>
      <w:bookmarkStart w:id="128" w:name="_Toc63975229"/>
      <w:r w:rsidRPr="00641371">
        <w:rPr>
          <w:rFonts w:ascii="Arial" w:hAnsi="Arial" w:cs="Arial"/>
          <w:b/>
          <w:color w:val="auto"/>
          <w:sz w:val="24"/>
          <w:szCs w:val="24"/>
        </w:rPr>
        <w:lastRenderedPageBreak/>
        <w:t>Требования к организации и производству рекультивационных работ</w:t>
      </w:r>
      <w:bookmarkEnd w:id="123"/>
      <w:bookmarkEnd w:id="124"/>
      <w:bookmarkEnd w:id="125"/>
      <w:bookmarkEnd w:id="126"/>
      <w:bookmarkEnd w:id="127"/>
      <w:bookmarkEnd w:id="128"/>
    </w:p>
    <w:p w14:paraId="32454CD2" w14:textId="77777777" w:rsidR="0040450A" w:rsidRPr="00641371" w:rsidRDefault="0040450A"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Выполнение работ по рекультивации должно вестись на основе проекта организации работ и проекта производства работ с использованием средств индивидуальной защиты. Должны выполняться профилактические мероприятия, направленные на минимизацию неблагоприятных факторов трудового процесса (рекультивации), воздействующих на работников.</w:t>
      </w:r>
    </w:p>
    <w:p w14:paraId="542D06D8" w14:textId="77777777" w:rsidR="003449EB" w:rsidRPr="00641371" w:rsidRDefault="003449EB" w:rsidP="00641371">
      <w:pPr>
        <w:pStyle w:val="2"/>
        <w:spacing w:line="360" w:lineRule="auto"/>
        <w:ind w:left="-567" w:right="-284" w:firstLine="567"/>
        <w:jc w:val="center"/>
        <w:rPr>
          <w:rFonts w:ascii="Arial" w:hAnsi="Arial" w:cs="Arial"/>
          <w:b/>
          <w:color w:val="auto"/>
          <w:sz w:val="24"/>
          <w:szCs w:val="24"/>
        </w:rPr>
      </w:pPr>
      <w:bookmarkStart w:id="129" w:name="bookmark44"/>
      <w:bookmarkStart w:id="130" w:name="_Toc526340316"/>
      <w:bookmarkStart w:id="131" w:name="_Toc533254526"/>
      <w:bookmarkStart w:id="132" w:name="_Toc24617099"/>
      <w:bookmarkStart w:id="133" w:name="_Toc63975040"/>
      <w:bookmarkStart w:id="134" w:name="_Toc63975230"/>
      <w:r w:rsidRPr="00641371">
        <w:rPr>
          <w:rFonts w:ascii="Arial" w:hAnsi="Arial" w:cs="Arial"/>
          <w:b/>
          <w:color w:val="auto"/>
          <w:sz w:val="24"/>
          <w:szCs w:val="24"/>
        </w:rPr>
        <w:t>Требования к организации труда и отдыха</w:t>
      </w:r>
      <w:bookmarkEnd w:id="129"/>
      <w:bookmarkEnd w:id="130"/>
      <w:bookmarkEnd w:id="131"/>
      <w:bookmarkEnd w:id="132"/>
      <w:bookmarkEnd w:id="133"/>
      <w:bookmarkEnd w:id="134"/>
    </w:p>
    <w:p w14:paraId="5E6C7A16" w14:textId="77777777" w:rsidR="003449EB" w:rsidRPr="00641371" w:rsidRDefault="003449EB"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Соблюдение требований действующих нормативных правовых актов, регламентирующих режимы труда и отдыха работников (с учетом неблагоприятного воздействия производственной среды и трудового процесса).</w:t>
      </w:r>
    </w:p>
    <w:p w14:paraId="0294943C" w14:textId="77777777" w:rsidR="003449EB" w:rsidRPr="00641371" w:rsidRDefault="003449EB"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Регламентирование перерыва на прием пищи.</w:t>
      </w:r>
    </w:p>
    <w:p w14:paraId="1907670A" w14:textId="77777777" w:rsidR="003449EB" w:rsidRPr="00641371" w:rsidRDefault="003449EB"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Разработка режима труда работников, подвергшихся шуму (экскаваторщик, бульдозерист, водитель), тяжести и напряженности трудового процесса.</w:t>
      </w:r>
    </w:p>
    <w:p w14:paraId="6C780A38" w14:textId="4C08A8AD" w:rsidR="003449EB" w:rsidRPr="00641371" w:rsidRDefault="003449EB" w:rsidP="00641371">
      <w:pPr>
        <w:tabs>
          <w:tab w:val="left" w:pos="3646"/>
        </w:tabs>
        <w:spacing w:line="360" w:lineRule="auto"/>
        <w:ind w:left="-567" w:right="-284" w:firstLine="567"/>
        <w:jc w:val="both"/>
        <w:rPr>
          <w:rFonts w:ascii="Arial" w:hAnsi="Arial" w:cs="Arial"/>
          <w:b/>
          <w:sz w:val="24"/>
          <w:szCs w:val="24"/>
        </w:rPr>
      </w:pPr>
    </w:p>
    <w:p w14:paraId="42730B34" w14:textId="77777777" w:rsidR="002D2F78" w:rsidRPr="00641371" w:rsidRDefault="002D2F78" w:rsidP="00641371">
      <w:pPr>
        <w:pStyle w:val="2"/>
        <w:spacing w:line="360" w:lineRule="auto"/>
        <w:ind w:left="-567" w:right="-284" w:firstLine="567"/>
        <w:jc w:val="center"/>
        <w:rPr>
          <w:rFonts w:ascii="Arial" w:hAnsi="Arial" w:cs="Arial"/>
          <w:b/>
          <w:color w:val="auto"/>
          <w:sz w:val="24"/>
          <w:szCs w:val="24"/>
        </w:rPr>
      </w:pPr>
      <w:bookmarkStart w:id="135" w:name="bookmark46"/>
      <w:bookmarkStart w:id="136" w:name="_Toc526340318"/>
      <w:bookmarkStart w:id="137" w:name="_Toc533254528"/>
      <w:bookmarkStart w:id="138" w:name="_Toc24617100"/>
      <w:bookmarkStart w:id="139" w:name="_Toc63975041"/>
      <w:bookmarkStart w:id="140" w:name="_Toc63975231"/>
      <w:r w:rsidRPr="00641371">
        <w:rPr>
          <w:rFonts w:ascii="Arial" w:hAnsi="Arial" w:cs="Arial"/>
          <w:b/>
          <w:color w:val="auto"/>
          <w:sz w:val="24"/>
          <w:szCs w:val="24"/>
        </w:rPr>
        <w:t>Санитарно-бытовые помещения</w:t>
      </w:r>
      <w:bookmarkEnd w:id="135"/>
      <w:bookmarkEnd w:id="136"/>
      <w:bookmarkEnd w:id="137"/>
      <w:bookmarkEnd w:id="138"/>
      <w:bookmarkEnd w:id="139"/>
      <w:bookmarkEnd w:id="140"/>
    </w:p>
    <w:p w14:paraId="52819797" w14:textId="77777777" w:rsidR="002D2F78" w:rsidRPr="00641371" w:rsidRDefault="002D2F78"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Бытовое обслуживание рабочих в период выполнения рекультивационных работ предусмотрено в проектируемых санитарно-бытовых помещениях, устанавливаемых на стройдворе.</w:t>
      </w:r>
    </w:p>
    <w:p w14:paraId="033BCE9E" w14:textId="50A1638E" w:rsidR="003449EB" w:rsidRPr="00641371" w:rsidRDefault="003449EB" w:rsidP="00641371">
      <w:pPr>
        <w:tabs>
          <w:tab w:val="left" w:pos="3646"/>
        </w:tabs>
        <w:spacing w:line="360" w:lineRule="auto"/>
        <w:ind w:left="-567" w:right="-284" w:firstLine="567"/>
        <w:jc w:val="both"/>
        <w:rPr>
          <w:rFonts w:ascii="Arial" w:hAnsi="Arial" w:cs="Arial"/>
          <w:b/>
          <w:sz w:val="24"/>
          <w:szCs w:val="24"/>
        </w:rPr>
      </w:pPr>
    </w:p>
    <w:p w14:paraId="753922DE" w14:textId="77777777" w:rsidR="00D357C5" w:rsidRPr="00641371" w:rsidRDefault="00D357C5" w:rsidP="00641371">
      <w:pPr>
        <w:pStyle w:val="2"/>
        <w:spacing w:line="360" w:lineRule="auto"/>
        <w:ind w:left="-567" w:right="-284" w:firstLine="567"/>
        <w:jc w:val="center"/>
        <w:rPr>
          <w:rFonts w:ascii="Arial" w:hAnsi="Arial" w:cs="Arial"/>
          <w:b/>
          <w:color w:val="auto"/>
          <w:sz w:val="24"/>
          <w:szCs w:val="24"/>
        </w:rPr>
      </w:pPr>
      <w:bookmarkStart w:id="141" w:name="bookmark48"/>
      <w:bookmarkStart w:id="142" w:name="_Toc526340320"/>
      <w:bookmarkStart w:id="143" w:name="_Toc533254530"/>
      <w:bookmarkStart w:id="144" w:name="_Toc24617101"/>
      <w:bookmarkStart w:id="145" w:name="_Toc63975042"/>
      <w:bookmarkStart w:id="146" w:name="_Toc63975232"/>
      <w:r w:rsidRPr="00641371">
        <w:rPr>
          <w:rFonts w:ascii="Arial" w:hAnsi="Arial" w:cs="Arial"/>
          <w:b/>
          <w:color w:val="auto"/>
          <w:sz w:val="24"/>
          <w:szCs w:val="24"/>
        </w:rPr>
        <w:t>Требования к выполнению земляных работ</w:t>
      </w:r>
      <w:bookmarkEnd w:id="141"/>
      <w:bookmarkEnd w:id="142"/>
      <w:bookmarkEnd w:id="143"/>
      <w:bookmarkEnd w:id="144"/>
      <w:bookmarkEnd w:id="145"/>
      <w:bookmarkEnd w:id="146"/>
    </w:p>
    <w:p w14:paraId="2BFB9FFA" w14:textId="77777777" w:rsidR="00D357C5" w:rsidRPr="00641371" w:rsidRDefault="00D357C5"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Земляные работы следует максимально механизировать. Работы по рекультивации должны проводиться на картах в соответствии со схемой участка рекультивации.</w:t>
      </w:r>
    </w:p>
    <w:p w14:paraId="6F350113" w14:textId="77777777" w:rsidR="00D357C5" w:rsidRPr="00641371" w:rsidRDefault="00D357C5"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В котловане на картах отсыпки устанавливаются предупредительные знаки и надписи.</w:t>
      </w:r>
    </w:p>
    <w:p w14:paraId="5F772C23" w14:textId="77777777" w:rsidR="00D357C5" w:rsidRPr="00641371" w:rsidRDefault="00D357C5"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До начала работ на карте с ее поверхности отводятся скопившиеся поверхностные (ливневые и талые) воды.</w:t>
      </w:r>
    </w:p>
    <w:p w14:paraId="5A752769" w14:textId="297DC53F" w:rsidR="002D2F78" w:rsidRPr="00641371" w:rsidRDefault="002D2F78" w:rsidP="00641371">
      <w:pPr>
        <w:tabs>
          <w:tab w:val="left" w:pos="3646"/>
        </w:tabs>
        <w:spacing w:line="360" w:lineRule="auto"/>
        <w:ind w:left="-567" w:right="-284" w:firstLine="567"/>
        <w:jc w:val="both"/>
        <w:rPr>
          <w:rFonts w:ascii="Arial" w:hAnsi="Arial" w:cs="Arial"/>
          <w:b/>
          <w:sz w:val="24"/>
          <w:szCs w:val="24"/>
        </w:rPr>
      </w:pPr>
    </w:p>
    <w:p w14:paraId="2904108A" w14:textId="32F99DDF" w:rsidR="00ED7559" w:rsidRPr="00641371" w:rsidRDefault="00641371" w:rsidP="00641371">
      <w:pPr>
        <w:pStyle w:val="1"/>
        <w:tabs>
          <w:tab w:val="num" w:pos="567"/>
        </w:tabs>
        <w:spacing w:line="360" w:lineRule="auto"/>
        <w:ind w:left="-567" w:right="-284" w:firstLine="567"/>
        <w:jc w:val="center"/>
        <w:rPr>
          <w:rFonts w:ascii="Arial" w:hAnsi="Arial" w:cs="Arial"/>
          <w:b/>
          <w:color w:val="auto"/>
          <w:sz w:val="24"/>
          <w:szCs w:val="24"/>
        </w:rPr>
      </w:pPr>
      <w:bookmarkStart w:id="147" w:name="bookmark50"/>
      <w:bookmarkStart w:id="148" w:name="_Toc526340321"/>
      <w:bookmarkStart w:id="149" w:name="_Toc533254531"/>
      <w:bookmarkStart w:id="150" w:name="_Toc24617102"/>
      <w:bookmarkStart w:id="151" w:name="_Toc63975043"/>
      <w:bookmarkStart w:id="152" w:name="_Toc63975233"/>
      <w:r w:rsidRPr="00641371">
        <w:rPr>
          <w:rFonts w:ascii="Arial" w:hAnsi="Arial" w:cs="Arial"/>
          <w:b/>
          <w:color w:val="auto"/>
          <w:sz w:val="24"/>
          <w:szCs w:val="24"/>
        </w:rPr>
        <w:t>Мероприятия по сокращению выбросов вредных веществ в окружающую среду</w:t>
      </w:r>
      <w:bookmarkEnd w:id="147"/>
      <w:bookmarkEnd w:id="148"/>
      <w:bookmarkEnd w:id="149"/>
      <w:bookmarkEnd w:id="150"/>
      <w:bookmarkEnd w:id="151"/>
      <w:bookmarkEnd w:id="152"/>
    </w:p>
    <w:p w14:paraId="11AD5CB0"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Для минимизации негативного воздействия на состояние компонентов окружающей среды при проведении работ по рекультивации, проектными решениями предусмотрено:</w:t>
      </w:r>
    </w:p>
    <w:p w14:paraId="42C9870E"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оснащение рабочих мест и строительных площадок инвентарными контейнерами для бытовых и строительных отходов;</w:t>
      </w:r>
    </w:p>
    <w:p w14:paraId="484F09FD"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перекрытие поверхности отходов защитным слоем суглинка мощностью 0,25 м для исключения загрязнения атмосферного воздуха и почв прилегающих территорий;</w:t>
      </w:r>
    </w:p>
    <w:p w14:paraId="1B3F09F3"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lastRenderedPageBreak/>
        <w:t>- устройство противофильтрационного экрана;</w:t>
      </w:r>
    </w:p>
    <w:p w14:paraId="5C6D7D5A"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нанесение рекультивационных слоев (потенциально-плодородного грунта толщиной 0,5 м и слоя плодородной почвы толщиной 0,25 м);</w:t>
      </w:r>
    </w:p>
    <w:p w14:paraId="6F6EC9DF"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проведение биологической рекультивации поверхности;</w:t>
      </w:r>
    </w:p>
    <w:p w14:paraId="08436A99"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мониторинг окружающей среды.</w:t>
      </w:r>
    </w:p>
    <w:p w14:paraId="1D5D295B"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Под потенциально-плодородным слоем грунта принята нижняя часть почвенного профиля, обладающая благоприятными для роста растений физическими, химическими и ограниченно агрохимическими свойствами.</w:t>
      </w:r>
    </w:p>
    <w:p w14:paraId="1A083D43"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Охрана окружающей среды на период проведения работ обязывает подрядные организации, кроме обязательного выполнения проектных решений по сохранению почв, водоемов, флоры, фауны, осуществлять, мероприятия, направляемые на сохранность окружающей среды и минимальный ущерб во время строительства. К этим мерам относятся:</w:t>
      </w:r>
    </w:p>
    <w:p w14:paraId="4922E577"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обязательное соблюдение границ территории, отводимой для производства работ;</w:t>
      </w:r>
    </w:p>
    <w:p w14:paraId="5AC9F3ED"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строго соблюдать технологию проведения рекультивационных работ;</w:t>
      </w:r>
    </w:p>
    <w:p w14:paraId="109FA1F1"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содержание бульдозеров, автосамосвалов и другой техники в технически исправном состоянии, проведение регулярного контроля за их состоянием;</w:t>
      </w:r>
    </w:p>
    <w:p w14:paraId="57146208"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полив технологических дорог в теплое время года для предотвращения пыления;</w:t>
      </w:r>
    </w:p>
    <w:p w14:paraId="4401B1AF"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стоянку и заправку строительных машин и механизмов горюче-смазочными материалами производить на специализированных площадках, не допуская пролива и попада</w:t>
      </w:r>
      <w:r w:rsidRPr="00641371">
        <w:rPr>
          <w:rFonts w:ascii="Arial" w:hAnsi="Arial" w:cs="Arial"/>
          <w:sz w:val="24"/>
          <w:szCs w:val="24"/>
        </w:rPr>
        <w:softHyphen/>
        <w:t>ния на грунт ГСМ;</w:t>
      </w:r>
    </w:p>
    <w:p w14:paraId="100A6C2E"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организация транспортировки и утилизации отходов, образующихся в процессе рекультивации, исключающей загрязнение почв отходами;</w:t>
      </w:r>
    </w:p>
    <w:p w14:paraId="7AE4DFDF"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исключение потребления воды питьевого качества на производственные нужды;</w:t>
      </w:r>
    </w:p>
    <w:p w14:paraId="396D72EF"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соблюдение требований местных органов охраны природы.</w:t>
      </w:r>
    </w:p>
    <w:p w14:paraId="36DF1DA8"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При проведении работ необходимо:</w:t>
      </w:r>
    </w:p>
    <w:p w14:paraId="28817FEA"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запрещать разжигание на подъездной дороге и на площадках костров с использованием дымящих видов топлива;</w:t>
      </w:r>
    </w:p>
    <w:p w14:paraId="0B14EB3C"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строго запрещать мойку машин и механизмов, а также слив ГСМ вне специально оборудованных мест.</w:t>
      </w:r>
    </w:p>
    <w:p w14:paraId="3C910B41"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Перечисленные мероприятия должны быть конкретизированы, дополнены и учтены в проекте производства работ.</w:t>
      </w:r>
    </w:p>
    <w:p w14:paraId="236987C5"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Поскольку планируемая деятельность не требует отведения дополнительных площадей, снятия плодородного слоя почвы, специальные мероприятия по охране и рациональному использованию земельных ресурсов не предусматриваются.</w:t>
      </w:r>
    </w:p>
    <w:p w14:paraId="228A4B2A" w14:textId="2096425A"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lastRenderedPageBreak/>
        <w:t>Рекультивация свалки ТБО д.Любогощи приведет к восстановлению экологического состояния территории. Выполнение вышеперечисленных мероприятий при производстве работ приведет к снижению неблагоприятных последствий работ по рекультивации на состояние природной среды.</w:t>
      </w:r>
    </w:p>
    <w:p w14:paraId="2E723F62"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При рекультивации свалки возможно возникновение следующих непрогнозируемых последствий:</w:t>
      </w:r>
    </w:p>
    <w:p w14:paraId="6FF6641F"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загрязнение прилегающих территорий при аварийных проливах нефтепродуктов в результате работы строительной техники;</w:t>
      </w:r>
    </w:p>
    <w:p w14:paraId="5A6BEB14"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загрязнение подземных вод при смывании загрязняющих веществ с территории промплощадки в случае случайных просыпей и проливов, нарушениях в системе сбора и отведения поверхностного стока.</w:t>
      </w:r>
    </w:p>
    <w:p w14:paraId="792634CE"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Для обеспечения безаварийных работ по рекультивации объекта проектными решениями предусмотрено:</w:t>
      </w:r>
    </w:p>
    <w:p w14:paraId="49C4BB2C"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организация сбора и вывоза производственных сточных вод на очистные сооружения;</w:t>
      </w:r>
    </w:p>
    <w:p w14:paraId="1B4D5609"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создание противофильтрационной защиты;</w:t>
      </w:r>
    </w:p>
    <w:p w14:paraId="00EA62F4"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строительство системы сбора фильтрата и организация системы сбора и отвода поверхностного стока с вывозом сточных вод на очистные сооружения.</w:t>
      </w:r>
    </w:p>
    <w:p w14:paraId="3AE2C949"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При проведении работ для минимизации последствий аварийных ситуаций необходимо выполнять следующие природоохранные мероприятия:</w:t>
      </w:r>
    </w:p>
    <w:p w14:paraId="2950DA87"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соблюдение технологии рекультивации;</w:t>
      </w:r>
    </w:p>
    <w:p w14:paraId="1DDC264A"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обязательное соблюдение границ территории, отводимой для производства работ;</w:t>
      </w:r>
    </w:p>
    <w:p w14:paraId="21B5B608"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соблюдение требований техники безопасности при проведении всех технологических операций;</w:t>
      </w:r>
    </w:p>
    <w:p w14:paraId="53151FE1"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постоянный контроль за техническим состоянием строительной техники;</w:t>
      </w:r>
    </w:p>
    <w:p w14:paraId="6C74E5CF"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слив отработанных горюче-смазочных материалов в специально отведенные и оборудованные для этих целей места;</w:t>
      </w:r>
    </w:p>
    <w:p w14:paraId="5BA125B1"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нейтрализация пораженных участков просыпов минеральных удобрений и проливов нефтепродуктов;</w:t>
      </w:r>
    </w:p>
    <w:p w14:paraId="502FDBEE"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использование специальных установок для обогрева помещений, подогрева воды, материалов, двигателей.</w:t>
      </w:r>
    </w:p>
    <w:p w14:paraId="57151120"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 xml:space="preserve">Анализ сценариев наиболее вероятных аварийных ситуаций констатирует возможность возникновения локальной по характеру аварии, которая не приведет к катастрофическим или необратимым последствиям. Своевременное применение вышеперечисленных запроектированных мероприятий по локализации и ликвидации </w:t>
      </w:r>
      <w:r w:rsidRPr="00641371">
        <w:rPr>
          <w:rFonts w:ascii="Arial" w:hAnsi="Arial" w:cs="Arial"/>
          <w:sz w:val="24"/>
          <w:szCs w:val="24"/>
        </w:rPr>
        <w:lastRenderedPageBreak/>
        <w:t>последствий аварийных ситуаций позволит уменьшить их возможные негативные влияния на окружающую среду, снизить уровни экологического риска.</w:t>
      </w:r>
    </w:p>
    <w:p w14:paraId="5E3EE665" w14:textId="77777777" w:rsidR="00ED7559" w:rsidRPr="00641371" w:rsidRDefault="00ED7559" w:rsidP="00641371">
      <w:pPr>
        <w:spacing w:line="360" w:lineRule="auto"/>
        <w:ind w:left="-567" w:right="-284" w:firstLine="567"/>
        <w:jc w:val="both"/>
        <w:rPr>
          <w:rFonts w:ascii="Arial" w:hAnsi="Arial" w:cs="Arial"/>
          <w:sz w:val="24"/>
          <w:szCs w:val="24"/>
        </w:rPr>
      </w:pPr>
      <w:r w:rsidRPr="00641371">
        <w:rPr>
          <w:rFonts w:ascii="Arial" w:hAnsi="Arial" w:cs="Arial"/>
          <w:sz w:val="24"/>
          <w:szCs w:val="24"/>
        </w:rPr>
        <w:t>После рекультивации объекта аварийные ситуации не прогнозируются.</w:t>
      </w:r>
    </w:p>
    <w:p w14:paraId="5904D249" w14:textId="3E610096" w:rsidR="00ED7559" w:rsidRDefault="00ED7559" w:rsidP="00D155F8">
      <w:pPr>
        <w:tabs>
          <w:tab w:val="left" w:pos="3646"/>
        </w:tabs>
        <w:jc w:val="center"/>
        <w:rPr>
          <w:rFonts w:ascii="Arial" w:hAnsi="Arial" w:cs="Arial"/>
          <w:b/>
          <w:sz w:val="24"/>
          <w:szCs w:val="24"/>
        </w:rPr>
      </w:pPr>
    </w:p>
    <w:p w14:paraId="038C733C" w14:textId="54368FC5" w:rsidR="00D15C02" w:rsidRPr="00DC0775" w:rsidRDefault="009C2AE4" w:rsidP="00DC0775">
      <w:pPr>
        <w:pStyle w:val="2"/>
        <w:jc w:val="center"/>
        <w:rPr>
          <w:rFonts w:ascii="Arial" w:hAnsi="Arial" w:cs="Arial"/>
          <w:b/>
          <w:bCs/>
        </w:rPr>
      </w:pPr>
      <w:bookmarkStart w:id="153" w:name="_Toc63975234"/>
      <w:r w:rsidRPr="00DC0775">
        <w:rPr>
          <w:rFonts w:ascii="Arial" w:hAnsi="Arial" w:cs="Arial"/>
          <w:b/>
          <w:bCs/>
          <w:color w:val="auto"/>
          <w:sz w:val="24"/>
          <w:szCs w:val="24"/>
        </w:rPr>
        <w:t>3</w:t>
      </w:r>
      <w:r w:rsidR="00D15C02" w:rsidRPr="00DC0775">
        <w:rPr>
          <w:rFonts w:ascii="Arial" w:hAnsi="Arial" w:cs="Arial"/>
          <w:b/>
          <w:bCs/>
          <w:color w:val="auto"/>
          <w:sz w:val="24"/>
          <w:szCs w:val="24"/>
        </w:rPr>
        <w:t>.</w:t>
      </w:r>
      <w:r w:rsidR="00E42E73" w:rsidRPr="00DC0775">
        <w:rPr>
          <w:rFonts w:ascii="Arial" w:hAnsi="Arial" w:cs="Arial"/>
          <w:b/>
          <w:bCs/>
          <w:color w:val="auto"/>
          <w:sz w:val="24"/>
          <w:szCs w:val="24"/>
        </w:rPr>
        <w:t>6</w:t>
      </w:r>
      <w:r w:rsidR="00D15C02" w:rsidRPr="00DC0775">
        <w:rPr>
          <w:rFonts w:ascii="Arial" w:hAnsi="Arial" w:cs="Arial"/>
          <w:b/>
          <w:bCs/>
          <w:color w:val="auto"/>
          <w:sz w:val="24"/>
          <w:szCs w:val="24"/>
        </w:rPr>
        <w:t>.</w:t>
      </w:r>
      <w:bookmarkStart w:id="154" w:name="_Toc532665858"/>
      <w:r w:rsidR="00D15C02" w:rsidRPr="00DC0775">
        <w:rPr>
          <w:rFonts w:ascii="Arial" w:hAnsi="Arial" w:cs="Arial"/>
          <w:b/>
          <w:bCs/>
          <w:color w:val="auto"/>
          <w:sz w:val="24"/>
          <w:szCs w:val="24"/>
        </w:rPr>
        <w:t xml:space="preserve"> Проектная мощность объекта рекультивации, значимость рекультивационных работ для поселений, численность работников, занятых на рекультивации</w:t>
      </w:r>
      <w:bookmarkEnd w:id="154"/>
      <w:bookmarkEnd w:id="153"/>
    </w:p>
    <w:p w14:paraId="30C308D0" w14:textId="77777777" w:rsidR="00D15C02" w:rsidRPr="00D15C02" w:rsidRDefault="00D15C02" w:rsidP="00D15C02">
      <w:pPr>
        <w:jc w:val="center"/>
        <w:rPr>
          <w:rFonts w:ascii="Arial" w:hAnsi="Arial" w:cs="Arial"/>
          <w:b/>
          <w:sz w:val="24"/>
        </w:rPr>
      </w:pPr>
    </w:p>
    <w:p w14:paraId="3E2D6FBB" w14:textId="77777777" w:rsidR="00D15C02" w:rsidRPr="00D15C02" w:rsidRDefault="00D15C02" w:rsidP="00D15C02">
      <w:pPr>
        <w:spacing w:line="360" w:lineRule="auto"/>
        <w:ind w:left="-567" w:right="-283" w:firstLine="567"/>
        <w:jc w:val="both"/>
        <w:rPr>
          <w:rFonts w:ascii="Arial" w:hAnsi="Arial" w:cs="Arial"/>
          <w:sz w:val="24"/>
        </w:rPr>
      </w:pPr>
      <w:r w:rsidRPr="00D15C02">
        <w:rPr>
          <w:rFonts w:ascii="Arial" w:hAnsi="Arial" w:cs="Arial"/>
          <w:sz w:val="24"/>
        </w:rPr>
        <w:t>В пределах участка расположения свалки ТБО были проведены инженерно-геодезические, инженерно-геологические, инженерно-метеорологические и инженерно-экологические изыскания с бурением наблюдательных скважин.</w:t>
      </w:r>
    </w:p>
    <w:p w14:paraId="702435D8" w14:textId="77777777" w:rsidR="00D15C02" w:rsidRPr="00D15C02" w:rsidRDefault="00D15C02" w:rsidP="00D15C02">
      <w:pPr>
        <w:spacing w:line="360" w:lineRule="auto"/>
        <w:ind w:left="-567" w:right="-283" w:firstLine="567"/>
        <w:jc w:val="both"/>
        <w:rPr>
          <w:rFonts w:ascii="Arial" w:hAnsi="Arial" w:cs="Arial"/>
          <w:sz w:val="24"/>
        </w:rPr>
      </w:pPr>
      <w:r w:rsidRPr="00D15C02">
        <w:rPr>
          <w:rFonts w:ascii="Arial" w:hAnsi="Arial" w:cs="Arial"/>
          <w:sz w:val="24"/>
        </w:rPr>
        <w:t>Общая площадь участка рекультивации составляет 3,0 га.</w:t>
      </w:r>
    </w:p>
    <w:p w14:paraId="04BD8DEE" w14:textId="77777777" w:rsidR="00D15C02" w:rsidRPr="00D15C02" w:rsidRDefault="00D15C02" w:rsidP="00D15C02">
      <w:pPr>
        <w:spacing w:line="360" w:lineRule="auto"/>
        <w:ind w:left="-567" w:right="-283" w:firstLine="567"/>
        <w:jc w:val="both"/>
        <w:rPr>
          <w:rFonts w:ascii="Arial" w:hAnsi="Arial" w:cs="Arial"/>
          <w:sz w:val="24"/>
        </w:rPr>
      </w:pPr>
      <w:r w:rsidRPr="00D15C02">
        <w:rPr>
          <w:rFonts w:ascii="Arial" w:hAnsi="Arial" w:cs="Arial"/>
          <w:sz w:val="24"/>
        </w:rPr>
        <w:t>На территории рекультивируемого объекта утвержденные особо охраняемые природные территории (заповедники, государственные природные заказники, национальные и природные парки, памятники природы, дендрологические парки и ботанические сады, лечебно-оздоровительные местности и курорты, водоохранные зоны рек и других водоемов) федерального, регионального и местного значения отсутствуют.</w:t>
      </w:r>
    </w:p>
    <w:p w14:paraId="76FAA1A6" w14:textId="43B12163" w:rsidR="00D15C02" w:rsidRPr="00D15C02" w:rsidRDefault="00D15C02" w:rsidP="00D15C02">
      <w:pPr>
        <w:spacing w:line="360" w:lineRule="auto"/>
        <w:ind w:left="-567" w:right="-283" w:firstLine="567"/>
        <w:jc w:val="both"/>
        <w:rPr>
          <w:rFonts w:ascii="Arial" w:hAnsi="Arial" w:cs="Arial"/>
          <w:sz w:val="24"/>
        </w:rPr>
      </w:pPr>
      <w:r w:rsidRPr="00D15C02">
        <w:rPr>
          <w:rFonts w:ascii="Arial" w:hAnsi="Arial" w:cs="Arial"/>
          <w:sz w:val="24"/>
        </w:rPr>
        <w:t xml:space="preserve">Направление рекультивации </w:t>
      </w:r>
      <w:r w:rsidR="009E1801">
        <w:rPr>
          <w:rFonts w:ascii="Arial" w:hAnsi="Arial" w:cs="Arial"/>
          <w:sz w:val="24"/>
        </w:rPr>
        <w:t>свалки</w:t>
      </w:r>
      <w:r w:rsidRPr="00D15C02">
        <w:rPr>
          <w:rFonts w:ascii="Arial" w:hAnsi="Arial" w:cs="Arial"/>
          <w:sz w:val="24"/>
        </w:rPr>
        <w:t xml:space="preserve"> принято согласно технического задания на проектирование санитарно-гигиеническое, с созданием на рекультивированной поверхности экологически, эстетически и санитарно-гигиенически приемлемого ландшафта.</w:t>
      </w:r>
    </w:p>
    <w:p w14:paraId="0818545F" w14:textId="1EDF3743" w:rsidR="00D15C02" w:rsidRPr="00D15C02" w:rsidRDefault="00D15C02" w:rsidP="00D15C02">
      <w:pPr>
        <w:spacing w:line="360" w:lineRule="auto"/>
        <w:ind w:left="-567" w:right="-283" w:firstLine="567"/>
        <w:jc w:val="both"/>
        <w:rPr>
          <w:rFonts w:ascii="Arial" w:hAnsi="Arial" w:cs="Arial"/>
          <w:sz w:val="24"/>
        </w:rPr>
      </w:pPr>
      <w:r w:rsidRPr="00D15C02">
        <w:rPr>
          <w:rFonts w:ascii="Arial" w:hAnsi="Arial" w:cs="Arial"/>
          <w:sz w:val="24"/>
        </w:rPr>
        <w:t xml:space="preserve">Рекультивация свалки ТБО в д.Любогощи при соблюдении природоохранных мероприятий позволит улучшить экологическую ситуацию района путем возвращения территории, занятой </w:t>
      </w:r>
      <w:r w:rsidR="009E1801">
        <w:rPr>
          <w:rFonts w:ascii="Arial" w:hAnsi="Arial" w:cs="Arial"/>
          <w:sz w:val="24"/>
        </w:rPr>
        <w:t>свалкой</w:t>
      </w:r>
      <w:r w:rsidRPr="00D15C02">
        <w:rPr>
          <w:rFonts w:ascii="Arial" w:hAnsi="Arial" w:cs="Arial"/>
          <w:sz w:val="24"/>
        </w:rPr>
        <w:t xml:space="preserve">, в состояние, пригодное для хозяйственного использования. Строительство системы сбора фильтрата исключит влияние </w:t>
      </w:r>
      <w:r w:rsidR="009E1801">
        <w:rPr>
          <w:rFonts w:ascii="Arial" w:hAnsi="Arial" w:cs="Arial"/>
          <w:sz w:val="24"/>
        </w:rPr>
        <w:t>свалки</w:t>
      </w:r>
      <w:r w:rsidRPr="00D15C02">
        <w:rPr>
          <w:rFonts w:ascii="Arial" w:hAnsi="Arial" w:cs="Arial"/>
          <w:sz w:val="24"/>
        </w:rPr>
        <w:t xml:space="preserve"> на поверхностные воды.</w:t>
      </w:r>
    </w:p>
    <w:p w14:paraId="286965C1" w14:textId="044C81BE" w:rsidR="00D15C02" w:rsidRDefault="00D15C02" w:rsidP="00D15C02">
      <w:pPr>
        <w:spacing w:line="360" w:lineRule="auto"/>
        <w:ind w:left="-567" w:right="-283" w:firstLine="567"/>
        <w:jc w:val="both"/>
        <w:rPr>
          <w:rFonts w:ascii="Arial" w:hAnsi="Arial" w:cs="Arial"/>
          <w:sz w:val="24"/>
        </w:rPr>
      </w:pPr>
      <w:r w:rsidRPr="00D15C02">
        <w:rPr>
          <w:rFonts w:ascii="Arial" w:hAnsi="Arial" w:cs="Arial"/>
          <w:sz w:val="24"/>
        </w:rPr>
        <w:t>Потребность в кадрах принята исходя из потребности в машинах и механизмах, необходимого числа работников для проведения работ, совмещения профессий и подмены работающих, а также с учетом трудоёмкости производимых работ.</w:t>
      </w:r>
    </w:p>
    <w:p w14:paraId="061A103F" w14:textId="30EDF989" w:rsidR="009D2FB8" w:rsidRDefault="009D2FB8" w:rsidP="00D15C02">
      <w:pPr>
        <w:spacing w:line="360" w:lineRule="auto"/>
        <w:ind w:left="-567" w:right="-283" w:firstLine="567"/>
        <w:jc w:val="both"/>
        <w:rPr>
          <w:rFonts w:ascii="Arial" w:hAnsi="Arial" w:cs="Arial"/>
          <w:sz w:val="24"/>
        </w:rPr>
      </w:pPr>
    </w:p>
    <w:p w14:paraId="348ABC89" w14:textId="77777777" w:rsidR="009D2FB8" w:rsidRPr="00D15C02" w:rsidRDefault="009D2FB8" w:rsidP="00D15C02">
      <w:pPr>
        <w:spacing w:line="360" w:lineRule="auto"/>
        <w:ind w:left="-567" w:right="-283" w:firstLine="567"/>
        <w:jc w:val="both"/>
        <w:rPr>
          <w:rFonts w:ascii="Arial" w:hAnsi="Arial" w:cs="Arial"/>
          <w:sz w:val="24"/>
        </w:rPr>
      </w:pPr>
    </w:p>
    <w:p w14:paraId="43A4433B" w14:textId="5EC72621" w:rsidR="00B577C9" w:rsidRPr="00DC0775" w:rsidRDefault="009C2AE4" w:rsidP="00DC0775">
      <w:pPr>
        <w:pStyle w:val="2"/>
        <w:jc w:val="center"/>
        <w:rPr>
          <w:rFonts w:ascii="Arial" w:hAnsi="Arial" w:cs="Arial"/>
          <w:b/>
          <w:bCs/>
          <w:color w:val="auto"/>
          <w:sz w:val="24"/>
          <w:szCs w:val="24"/>
        </w:rPr>
      </w:pPr>
      <w:bookmarkStart w:id="155" w:name="_Toc532665859"/>
      <w:bookmarkStart w:id="156" w:name="_Toc63975235"/>
      <w:r w:rsidRPr="00DC0775">
        <w:rPr>
          <w:rFonts w:ascii="Arial" w:hAnsi="Arial" w:cs="Arial"/>
          <w:b/>
          <w:bCs/>
          <w:color w:val="auto"/>
          <w:sz w:val="24"/>
          <w:szCs w:val="24"/>
        </w:rPr>
        <w:t>3</w:t>
      </w:r>
      <w:r w:rsidR="00B577C9" w:rsidRPr="00DC0775">
        <w:rPr>
          <w:rFonts w:ascii="Arial" w:hAnsi="Arial" w:cs="Arial"/>
          <w:b/>
          <w:bCs/>
          <w:color w:val="auto"/>
          <w:sz w:val="24"/>
          <w:szCs w:val="24"/>
        </w:rPr>
        <w:t>.</w:t>
      </w:r>
      <w:r w:rsidR="007778F2" w:rsidRPr="00DC0775">
        <w:rPr>
          <w:rFonts w:ascii="Arial" w:hAnsi="Arial" w:cs="Arial"/>
          <w:b/>
          <w:bCs/>
          <w:color w:val="auto"/>
          <w:sz w:val="24"/>
          <w:szCs w:val="24"/>
        </w:rPr>
        <w:t>7</w:t>
      </w:r>
      <w:r w:rsidR="00B577C9" w:rsidRPr="00DC0775">
        <w:rPr>
          <w:rFonts w:ascii="Arial" w:hAnsi="Arial" w:cs="Arial"/>
          <w:b/>
          <w:bCs/>
          <w:color w:val="auto"/>
          <w:sz w:val="24"/>
          <w:szCs w:val="24"/>
        </w:rPr>
        <w:t xml:space="preserve">. Обоснование возможности осуществления рекультивации </w:t>
      </w:r>
      <w:r w:rsidR="009E1801" w:rsidRPr="00DC0775">
        <w:rPr>
          <w:rFonts w:ascii="Arial" w:hAnsi="Arial" w:cs="Arial"/>
          <w:b/>
          <w:bCs/>
          <w:color w:val="auto"/>
          <w:sz w:val="24"/>
          <w:szCs w:val="24"/>
        </w:rPr>
        <w:t>свалки</w:t>
      </w:r>
      <w:r w:rsidR="00B577C9" w:rsidRPr="00DC0775">
        <w:rPr>
          <w:rFonts w:ascii="Arial" w:hAnsi="Arial" w:cs="Arial"/>
          <w:b/>
          <w:bCs/>
          <w:color w:val="auto"/>
          <w:sz w:val="24"/>
          <w:szCs w:val="24"/>
        </w:rPr>
        <w:t xml:space="preserve"> по этапам</w:t>
      </w:r>
      <w:bookmarkEnd w:id="155"/>
      <w:bookmarkEnd w:id="156"/>
    </w:p>
    <w:p w14:paraId="3C26ED00" w14:textId="77777777" w:rsidR="00B577C9" w:rsidRPr="00B577C9" w:rsidRDefault="00B577C9" w:rsidP="00B577C9">
      <w:pPr>
        <w:jc w:val="center"/>
        <w:rPr>
          <w:rFonts w:ascii="Arial" w:hAnsi="Arial" w:cs="Arial"/>
          <w:b/>
          <w:sz w:val="24"/>
        </w:rPr>
      </w:pPr>
    </w:p>
    <w:p w14:paraId="0E7162B1" w14:textId="56629A3F" w:rsidR="00B577C9" w:rsidRDefault="00B577C9" w:rsidP="00B577C9">
      <w:pPr>
        <w:spacing w:line="360" w:lineRule="auto"/>
        <w:ind w:left="-567" w:firstLine="567"/>
        <w:jc w:val="both"/>
        <w:rPr>
          <w:rFonts w:ascii="Arial" w:hAnsi="Arial" w:cs="Arial"/>
          <w:sz w:val="24"/>
        </w:rPr>
      </w:pPr>
      <w:r w:rsidRPr="00B577C9">
        <w:rPr>
          <w:rFonts w:ascii="Arial" w:hAnsi="Arial" w:cs="Arial"/>
          <w:sz w:val="24"/>
        </w:rPr>
        <w:t xml:space="preserve">Продолжительность биологического этапа рекультивации принята 4 года в соответствии со справочными данными по скорости восстановления плодородия </w:t>
      </w:r>
      <w:r w:rsidRPr="00B577C9">
        <w:rPr>
          <w:rFonts w:ascii="Arial" w:hAnsi="Arial" w:cs="Arial"/>
          <w:sz w:val="24"/>
        </w:rPr>
        <w:lastRenderedPageBreak/>
        <w:t>земель. Расчетное время работы механизмов на биологическом этапе рекультивации: от 18 до 24 дней в год.</w:t>
      </w:r>
    </w:p>
    <w:p w14:paraId="1FC45800" w14:textId="4A70CE2B" w:rsidR="00B577C9" w:rsidRDefault="00B577C9" w:rsidP="00B577C9">
      <w:pPr>
        <w:spacing w:line="360" w:lineRule="auto"/>
        <w:ind w:left="-567" w:firstLine="567"/>
        <w:jc w:val="both"/>
        <w:rPr>
          <w:rFonts w:ascii="Arial" w:hAnsi="Arial" w:cs="Arial"/>
          <w:sz w:val="24"/>
        </w:rPr>
      </w:pPr>
    </w:p>
    <w:p w14:paraId="52FB7C1D" w14:textId="214F4238" w:rsidR="00737D76" w:rsidRPr="00DC0775" w:rsidRDefault="009C2AE4" w:rsidP="00DC0775">
      <w:pPr>
        <w:pStyle w:val="2"/>
        <w:jc w:val="center"/>
        <w:rPr>
          <w:rFonts w:ascii="Arial" w:hAnsi="Arial" w:cs="Arial"/>
          <w:b/>
          <w:bCs/>
          <w:color w:val="auto"/>
          <w:sz w:val="24"/>
          <w:szCs w:val="24"/>
        </w:rPr>
      </w:pPr>
      <w:bookmarkStart w:id="157" w:name="_Toc24617103"/>
      <w:bookmarkStart w:id="158" w:name="_Toc63975236"/>
      <w:r w:rsidRPr="00DC0775">
        <w:rPr>
          <w:rFonts w:ascii="Arial" w:hAnsi="Arial" w:cs="Arial"/>
          <w:b/>
          <w:bCs/>
          <w:color w:val="auto"/>
          <w:sz w:val="24"/>
          <w:szCs w:val="24"/>
        </w:rPr>
        <w:t>3.</w:t>
      </w:r>
      <w:r w:rsidR="00F5208F" w:rsidRPr="00DC0775">
        <w:rPr>
          <w:rFonts w:ascii="Arial" w:hAnsi="Arial" w:cs="Arial"/>
          <w:b/>
          <w:bCs/>
          <w:color w:val="auto"/>
          <w:sz w:val="24"/>
          <w:szCs w:val="24"/>
        </w:rPr>
        <w:t>8</w:t>
      </w:r>
      <w:r w:rsidR="00737D76" w:rsidRPr="00DC0775">
        <w:rPr>
          <w:rFonts w:ascii="Arial" w:hAnsi="Arial" w:cs="Arial"/>
          <w:b/>
          <w:bCs/>
          <w:color w:val="auto"/>
          <w:sz w:val="24"/>
          <w:szCs w:val="24"/>
        </w:rPr>
        <w:t>. Обоснование планировочной организации земельного участка в соответствии с градостроительным и техническим регламентами.</w:t>
      </w:r>
      <w:bookmarkEnd w:id="157"/>
      <w:bookmarkEnd w:id="158"/>
    </w:p>
    <w:p w14:paraId="14D5511C" w14:textId="14B6CB0C" w:rsidR="00737D76" w:rsidRPr="00DC0775" w:rsidRDefault="00737D76" w:rsidP="00DC0775">
      <w:pPr>
        <w:pStyle w:val="2"/>
        <w:jc w:val="center"/>
        <w:rPr>
          <w:rFonts w:ascii="Arial" w:hAnsi="Arial" w:cs="Arial"/>
          <w:b/>
          <w:bCs/>
          <w:color w:val="auto"/>
          <w:sz w:val="24"/>
          <w:szCs w:val="24"/>
          <w:lang w:val="x-none"/>
        </w:rPr>
      </w:pPr>
      <w:bookmarkStart w:id="159" w:name="_Toc63975047"/>
      <w:bookmarkStart w:id="160" w:name="_Toc63975237"/>
      <w:r w:rsidRPr="00DC0775">
        <w:rPr>
          <w:rFonts w:ascii="Arial" w:hAnsi="Arial" w:cs="Arial"/>
          <w:b/>
          <w:bCs/>
          <w:color w:val="auto"/>
          <w:sz w:val="24"/>
          <w:szCs w:val="24"/>
          <w:lang w:val="x-none"/>
        </w:rPr>
        <w:t>Организация горизонтальной планировки участка</w:t>
      </w:r>
      <w:bookmarkEnd w:id="159"/>
      <w:bookmarkEnd w:id="160"/>
    </w:p>
    <w:p w14:paraId="43983CBD" w14:textId="77777777" w:rsidR="00DC0775" w:rsidRPr="006976B6" w:rsidRDefault="00DC0775" w:rsidP="006976B6">
      <w:pPr>
        <w:spacing w:line="360" w:lineRule="auto"/>
        <w:ind w:left="-567" w:right="-283" w:firstLine="567"/>
        <w:jc w:val="center"/>
        <w:rPr>
          <w:rFonts w:ascii="Arial" w:hAnsi="Arial" w:cs="Arial"/>
          <w:b/>
          <w:sz w:val="24"/>
          <w:szCs w:val="24"/>
          <w:lang w:val="x-none"/>
        </w:rPr>
      </w:pPr>
    </w:p>
    <w:p w14:paraId="56955A37" w14:textId="772E221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Рекультивация </w:t>
      </w:r>
      <w:r>
        <w:rPr>
          <w:rFonts w:ascii="Arial" w:hAnsi="Arial" w:cs="Arial"/>
          <w:sz w:val="24"/>
          <w:szCs w:val="24"/>
        </w:rPr>
        <w:t>свалки ТБО в д.Любогощи</w:t>
      </w:r>
      <w:r w:rsidRPr="00737D76">
        <w:rPr>
          <w:rFonts w:ascii="Arial" w:hAnsi="Arial" w:cs="Arial"/>
          <w:sz w:val="24"/>
          <w:szCs w:val="24"/>
          <w:lang w:val="x-none"/>
        </w:rPr>
        <w:t xml:space="preserve"> предусмотрена в кадастровых границах землеотвода, за исключением площади подъездной дороги с покрытием из щебня.</w:t>
      </w:r>
    </w:p>
    <w:p w14:paraId="3AB2CEEA" w14:textId="6046681C"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Площадь рекультивации в границах землеотвода составляет </w:t>
      </w:r>
      <w:r>
        <w:rPr>
          <w:rFonts w:ascii="Arial" w:hAnsi="Arial" w:cs="Arial"/>
          <w:sz w:val="24"/>
          <w:szCs w:val="24"/>
        </w:rPr>
        <w:t>3</w:t>
      </w:r>
      <w:r w:rsidRPr="00737D76">
        <w:rPr>
          <w:rFonts w:ascii="Arial" w:hAnsi="Arial" w:cs="Arial"/>
          <w:sz w:val="24"/>
          <w:szCs w:val="24"/>
          <w:lang w:val="x-none"/>
        </w:rPr>
        <w:t>,0 га.</w:t>
      </w:r>
    </w:p>
    <w:p w14:paraId="78B8C62A" w14:textId="7A8D2C2C"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Основными элементами </w:t>
      </w:r>
      <w:r w:rsidR="009E1801">
        <w:rPr>
          <w:rFonts w:ascii="Arial" w:hAnsi="Arial" w:cs="Arial"/>
          <w:sz w:val="24"/>
          <w:szCs w:val="24"/>
          <w:lang w:val="x-none"/>
        </w:rPr>
        <w:t>свалки</w:t>
      </w:r>
      <w:r w:rsidRPr="00737D76">
        <w:rPr>
          <w:rFonts w:ascii="Arial" w:hAnsi="Arial" w:cs="Arial"/>
          <w:sz w:val="24"/>
          <w:szCs w:val="24"/>
          <w:lang w:val="x-none"/>
        </w:rPr>
        <w:t xml:space="preserve"> являются: подъездная дорога, участок складирования ТБО, инженерные сооружения и коммуникации, административно-хозяйственная территория - на период эксплуатации и стройдвор - на период рекультивации.</w:t>
      </w:r>
    </w:p>
    <w:p w14:paraId="63972D52" w14:textId="562B91CC"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В непосредственной близости от </w:t>
      </w:r>
      <w:r w:rsidR="009E1801">
        <w:rPr>
          <w:rFonts w:ascii="Arial" w:hAnsi="Arial" w:cs="Arial"/>
          <w:sz w:val="24"/>
          <w:szCs w:val="24"/>
          <w:lang w:val="x-none"/>
        </w:rPr>
        <w:t>свалки</w:t>
      </w:r>
      <w:r w:rsidRPr="00737D76">
        <w:rPr>
          <w:rFonts w:ascii="Arial" w:hAnsi="Arial" w:cs="Arial"/>
          <w:sz w:val="24"/>
          <w:szCs w:val="24"/>
          <w:lang w:val="x-none"/>
        </w:rPr>
        <w:t xml:space="preserve"> ТБО в западном направлении, предусмотрено размещение площадки стройдвора, запроектированной на пересечении подъезд-ной дороги с границей </w:t>
      </w:r>
      <w:r w:rsidR="009E1801">
        <w:rPr>
          <w:rFonts w:ascii="Arial" w:hAnsi="Arial" w:cs="Arial"/>
          <w:sz w:val="24"/>
          <w:szCs w:val="24"/>
          <w:lang w:val="x-none"/>
        </w:rPr>
        <w:t>свалки</w:t>
      </w:r>
      <w:r w:rsidRPr="00737D76">
        <w:rPr>
          <w:rFonts w:ascii="Arial" w:hAnsi="Arial" w:cs="Arial"/>
          <w:sz w:val="24"/>
          <w:szCs w:val="24"/>
          <w:lang w:val="x-none"/>
        </w:rPr>
        <w:t xml:space="preserve"> ТБО на период строительства. Площадка ограждена, имеет заезд со стороны </w:t>
      </w:r>
      <w:r w:rsidR="009E1801">
        <w:rPr>
          <w:rFonts w:ascii="Arial" w:hAnsi="Arial" w:cs="Arial"/>
          <w:sz w:val="24"/>
          <w:szCs w:val="24"/>
          <w:lang w:val="x-none"/>
        </w:rPr>
        <w:t>свалки</w:t>
      </w:r>
      <w:r w:rsidRPr="00737D76">
        <w:rPr>
          <w:rFonts w:ascii="Arial" w:hAnsi="Arial" w:cs="Arial"/>
          <w:sz w:val="24"/>
          <w:szCs w:val="24"/>
          <w:lang w:val="x-none"/>
        </w:rPr>
        <w:t xml:space="preserve"> ТБО, предусмотрено покрытие из железобетонных дорожных плит и освещение.</w:t>
      </w:r>
    </w:p>
    <w:p w14:paraId="117AA61C" w14:textId="3AE2D9AD" w:rsid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Стройдвор размещен в границах землеотвода, дополнительный отвод земель под временные здания и сооружения не требуется, как и не требуется дополнительных площадей на устройство инженерных коммуникаций.</w:t>
      </w:r>
    </w:p>
    <w:p w14:paraId="2BC58E80" w14:textId="74F63187" w:rsidR="005D7870" w:rsidRPr="009453E1" w:rsidRDefault="005D7870" w:rsidP="00737D76">
      <w:pPr>
        <w:spacing w:line="360" w:lineRule="auto"/>
        <w:ind w:left="-567" w:right="-283" w:firstLine="567"/>
        <w:jc w:val="both"/>
        <w:rPr>
          <w:rFonts w:ascii="Arial" w:hAnsi="Arial" w:cs="Arial"/>
          <w:sz w:val="24"/>
          <w:szCs w:val="24"/>
        </w:rPr>
      </w:pPr>
      <w:r>
        <w:rPr>
          <w:rFonts w:ascii="Arial" w:hAnsi="Arial" w:cs="Arial"/>
          <w:sz w:val="24"/>
          <w:szCs w:val="24"/>
        </w:rPr>
        <w:t xml:space="preserve">Площадь стройдвора </w:t>
      </w:r>
      <w:r w:rsidR="009453E1">
        <w:rPr>
          <w:rFonts w:ascii="Arial" w:hAnsi="Arial" w:cs="Arial"/>
          <w:sz w:val="24"/>
          <w:szCs w:val="24"/>
        </w:rPr>
        <w:t>2023 м</w:t>
      </w:r>
      <w:r w:rsidR="009453E1">
        <w:rPr>
          <w:rFonts w:ascii="Arial" w:hAnsi="Arial" w:cs="Arial"/>
          <w:sz w:val="24"/>
          <w:szCs w:val="24"/>
          <w:vertAlign w:val="superscript"/>
        </w:rPr>
        <w:t>2</w:t>
      </w:r>
      <w:r w:rsidR="009453E1">
        <w:rPr>
          <w:rFonts w:ascii="Arial" w:hAnsi="Arial" w:cs="Arial"/>
          <w:sz w:val="24"/>
          <w:szCs w:val="24"/>
        </w:rPr>
        <w:t>.</w:t>
      </w:r>
    </w:p>
    <w:p w14:paraId="294333F3"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По завершению рекультивации сооружения стройдвора демонтируются.</w:t>
      </w:r>
    </w:p>
    <w:p w14:paraId="122CB876" w14:textId="24DC48D2"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Общая площадь рекультивации составляет </w:t>
      </w:r>
      <w:r>
        <w:rPr>
          <w:rFonts w:ascii="Arial" w:hAnsi="Arial" w:cs="Arial"/>
          <w:sz w:val="24"/>
          <w:szCs w:val="24"/>
        </w:rPr>
        <w:t>3</w:t>
      </w:r>
      <w:r w:rsidRPr="00737D76">
        <w:rPr>
          <w:rFonts w:ascii="Arial" w:hAnsi="Arial" w:cs="Arial"/>
          <w:sz w:val="24"/>
          <w:szCs w:val="24"/>
          <w:lang w:val="x-none"/>
        </w:rPr>
        <w:t>,0 га.</w:t>
      </w:r>
    </w:p>
    <w:p w14:paraId="58AD4FC5"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При производстве работ на объекте потребность в дополнительных площадях отсутствует, максимально используются площадки складирования и временные бытовые сооружения стройдвора, а также свободные участки в границах землеотвода.</w:t>
      </w:r>
    </w:p>
    <w:p w14:paraId="0BDA2EA8" w14:textId="33C2A4AC" w:rsidR="00737D76" w:rsidRPr="00E7439B" w:rsidRDefault="00737D76" w:rsidP="00737D76">
      <w:pPr>
        <w:spacing w:line="360" w:lineRule="auto"/>
        <w:ind w:left="-567" w:right="-283" w:firstLine="567"/>
        <w:jc w:val="both"/>
        <w:rPr>
          <w:rFonts w:ascii="Arial" w:hAnsi="Arial" w:cs="Arial"/>
          <w:sz w:val="24"/>
          <w:szCs w:val="24"/>
          <w:lang w:val="x-none"/>
        </w:rPr>
      </w:pPr>
      <w:r w:rsidRPr="00E7439B">
        <w:rPr>
          <w:rFonts w:ascii="Arial" w:hAnsi="Arial" w:cs="Arial"/>
          <w:sz w:val="24"/>
          <w:szCs w:val="24"/>
          <w:lang w:val="x-none"/>
        </w:rPr>
        <w:t>Разбивка участка рекультивации горизонтальной планировкой выполнена с привязкой к координатам по Х=</w:t>
      </w:r>
      <w:r w:rsidR="00E7439B" w:rsidRPr="00E7439B">
        <w:rPr>
          <w:rFonts w:ascii="Arial" w:hAnsi="Arial" w:cs="Arial"/>
          <w:sz w:val="24"/>
          <w:szCs w:val="24"/>
        </w:rPr>
        <w:t>271564,15</w:t>
      </w:r>
      <w:r w:rsidRPr="00E7439B">
        <w:rPr>
          <w:rFonts w:ascii="Arial" w:hAnsi="Arial" w:cs="Arial"/>
          <w:sz w:val="24"/>
          <w:szCs w:val="24"/>
          <w:lang w:val="x-none"/>
        </w:rPr>
        <w:t>; по У=</w:t>
      </w:r>
      <w:r w:rsidR="00E7439B" w:rsidRPr="00E7439B">
        <w:rPr>
          <w:rFonts w:ascii="Arial" w:hAnsi="Arial" w:cs="Arial"/>
          <w:sz w:val="24"/>
          <w:szCs w:val="24"/>
        </w:rPr>
        <w:t>713151</w:t>
      </w:r>
      <w:r w:rsidRPr="00E7439B">
        <w:rPr>
          <w:rFonts w:ascii="Arial" w:hAnsi="Arial" w:cs="Arial"/>
          <w:sz w:val="24"/>
          <w:szCs w:val="24"/>
          <w:lang w:val="x-none"/>
        </w:rPr>
        <w:t>,</w:t>
      </w:r>
      <w:r w:rsidR="00E7439B" w:rsidRPr="00E7439B">
        <w:rPr>
          <w:rFonts w:ascii="Arial" w:hAnsi="Arial" w:cs="Arial"/>
          <w:sz w:val="24"/>
          <w:szCs w:val="24"/>
        </w:rPr>
        <w:t>12</w:t>
      </w:r>
      <w:r w:rsidRPr="00E7439B">
        <w:rPr>
          <w:rFonts w:ascii="Arial" w:hAnsi="Arial" w:cs="Arial"/>
          <w:sz w:val="24"/>
          <w:szCs w:val="24"/>
          <w:lang w:val="x-none"/>
        </w:rPr>
        <w:t>.</w:t>
      </w:r>
    </w:p>
    <w:p w14:paraId="4C3CA0B2" w14:textId="29CE6BAF" w:rsidR="00737D76" w:rsidRPr="008922F3" w:rsidRDefault="00737D76" w:rsidP="00737D76">
      <w:pPr>
        <w:spacing w:line="360" w:lineRule="auto"/>
        <w:ind w:left="-567" w:right="-283" w:firstLine="567"/>
        <w:jc w:val="both"/>
        <w:rPr>
          <w:rFonts w:ascii="Arial" w:hAnsi="Arial" w:cs="Arial"/>
          <w:sz w:val="24"/>
          <w:szCs w:val="24"/>
          <w:lang w:val="x-none"/>
        </w:rPr>
      </w:pPr>
      <w:r w:rsidRPr="008922F3">
        <w:rPr>
          <w:rFonts w:ascii="Arial" w:hAnsi="Arial" w:cs="Arial"/>
          <w:sz w:val="24"/>
          <w:szCs w:val="24"/>
          <w:lang w:val="x-none"/>
        </w:rPr>
        <w:t xml:space="preserve">Отметки поверхности изменяются в пределах от </w:t>
      </w:r>
      <w:smartTag w:uri="urn:schemas-microsoft-com:office:smarttags" w:element="metricconverter">
        <w:smartTagPr>
          <w:attr w:name="ProductID" w:val="251.70 м"/>
        </w:smartTagPr>
        <w:r w:rsidR="008922F3" w:rsidRPr="008922F3">
          <w:rPr>
            <w:rFonts w:ascii="Arial" w:hAnsi="Arial" w:cs="Arial"/>
            <w:sz w:val="24"/>
            <w:szCs w:val="24"/>
          </w:rPr>
          <w:t>251.70 м</w:t>
        </w:r>
      </w:smartTag>
      <w:r w:rsidR="008922F3" w:rsidRPr="008922F3">
        <w:rPr>
          <w:rFonts w:ascii="Arial" w:hAnsi="Arial" w:cs="Arial"/>
          <w:sz w:val="24"/>
          <w:szCs w:val="24"/>
        </w:rPr>
        <w:t xml:space="preserve"> до </w:t>
      </w:r>
      <w:smartTag w:uri="urn:schemas-microsoft-com:office:smarttags" w:element="metricconverter">
        <w:smartTagPr>
          <w:attr w:name="ProductID" w:val="253.78 м"/>
        </w:smartTagPr>
        <w:r w:rsidR="008922F3" w:rsidRPr="008922F3">
          <w:rPr>
            <w:rFonts w:ascii="Arial" w:hAnsi="Arial" w:cs="Arial"/>
            <w:sz w:val="24"/>
            <w:szCs w:val="24"/>
          </w:rPr>
          <w:t>253.78 м</w:t>
        </w:r>
      </w:smartTag>
      <w:r w:rsidR="008922F3" w:rsidRPr="008922F3">
        <w:rPr>
          <w:rFonts w:ascii="Arial" w:hAnsi="Arial" w:cs="Arial"/>
          <w:sz w:val="24"/>
          <w:szCs w:val="24"/>
        </w:rPr>
        <w:t>.</w:t>
      </w:r>
      <w:r w:rsidRPr="008922F3">
        <w:rPr>
          <w:rFonts w:ascii="Arial" w:hAnsi="Arial" w:cs="Arial"/>
          <w:sz w:val="24"/>
          <w:szCs w:val="24"/>
          <w:lang w:val="x-none"/>
        </w:rPr>
        <w:t xml:space="preserve"> БС.</w:t>
      </w:r>
    </w:p>
    <w:p w14:paraId="4CEDB94F" w14:textId="5619BB47" w:rsidR="00737D76" w:rsidRPr="00737D76" w:rsidRDefault="00737D76" w:rsidP="00737D76">
      <w:pPr>
        <w:spacing w:line="360" w:lineRule="auto"/>
        <w:ind w:left="-567" w:right="-283" w:firstLine="567"/>
        <w:jc w:val="both"/>
        <w:rPr>
          <w:rFonts w:ascii="Arial" w:hAnsi="Arial" w:cs="Arial"/>
          <w:sz w:val="24"/>
          <w:szCs w:val="24"/>
          <w:lang w:val="x-none"/>
        </w:rPr>
      </w:pPr>
      <w:r w:rsidRPr="008922F3">
        <w:rPr>
          <w:rFonts w:ascii="Arial" w:hAnsi="Arial" w:cs="Arial"/>
          <w:sz w:val="24"/>
          <w:szCs w:val="24"/>
          <w:lang w:val="x-none"/>
        </w:rPr>
        <w:t xml:space="preserve">За относительную отм. ±0,00 принят уровень спланированной дневной поверхности прилегающей к полигону территории. Заложение откосов </w:t>
      </w:r>
      <w:r w:rsidR="009E1801">
        <w:rPr>
          <w:rFonts w:ascii="Arial" w:hAnsi="Arial" w:cs="Arial"/>
          <w:sz w:val="24"/>
          <w:szCs w:val="24"/>
          <w:lang w:val="x-none"/>
        </w:rPr>
        <w:t>свалки</w:t>
      </w:r>
      <w:r w:rsidRPr="008922F3">
        <w:rPr>
          <w:rFonts w:ascii="Arial" w:hAnsi="Arial" w:cs="Arial"/>
          <w:sz w:val="24"/>
          <w:szCs w:val="24"/>
          <w:lang w:val="x-none"/>
        </w:rPr>
        <w:t xml:space="preserve"> 1:4 принято из условия ведения рекультивации механизированным способом, с дальнейшей загрузкой </w:t>
      </w:r>
      <w:r w:rsidR="009E1801">
        <w:rPr>
          <w:rFonts w:ascii="Arial" w:hAnsi="Arial" w:cs="Arial"/>
          <w:sz w:val="24"/>
          <w:szCs w:val="24"/>
          <w:lang w:val="x-none"/>
        </w:rPr>
        <w:t>свалки</w:t>
      </w:r>
      <w:r w:rsidRPr="008922F3">
        <w:rPr>
          <w:rFonts w:ascii="Arial" w:hAnsi="Arial" w:cs="Arial"/>
          <w:sz w:val="24"/>
          <w:szCs w:val="24"/>
          <w:lang w:val="x-none"/>
        </w:rPr>
        <w:t xml:space="preserve"> до проектной высоты, что соответствует абсолютной отм. </w:t>
      </w:r>
      <w:r w:rsidR="008922F3" w:rsidRPr="008922F3">
        <w:rPr>
          <w:rFonts w:ascii="Arial" w:hAnsi="Arial" w:cs="Arial"/>
          <w:sz w:val="24"/>
          <w:szCs w:val="24"/>
        </w:rPr>
        <w:t>253.78</w:t>
      </w:r>
      <w:r w:rsidRPr="008922F3">
        <w:rPr>
          <w:rFonts w:ascii="Arial" w:hAnsi="Arial" w:cs="Arial"/>
          <w:sz w:val="24"/>
          <w:szCs w:val="24"/>
          <w:lang w:val="x-none"/>
        </w:rPr>
        <w:t xml:space="preserve"> м. БС.</w:t>
      </w:r>
    </w:p>
    <w:p w14:paraId="56EAF413" w14:textId="0D16D92F"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Последний слой отходов перед закрытием </w:t>
      </w:r>
      <w:r w:rsidR="009E1801">
        <w:rPr>
          <w:rFonts w:ascii="Arial" w:hAnsi="Arial" w:cs="Arial"/>
          <w:sz w:val="24"/>
          <w:szCs w:val="24"/>
          <w:lang w:val="x-none"/>
        </w:rPr>
        <w:t>свалки</w:t>
      </w:r>
      <w:r w:rsidRPr="00737D76">
        <w:rPr>
          <w:rFonts w:ascii="Arial" w:hAnsi="Arial" w:cs="Arial"/>
          <w:sz w:val="24"/>
          <w:szCs w:val="24"/>
          <w:lang w:val="x-none"/>
        </w:rPr>
        <w:t xml:space="preserve"> засыпается слоем грунта, с дальнейшей рекультивацией по принятому санитарно-гигиеническому направлению ре-</w:t>
      </w:r>
      <w:r w:rsidRPr="00737D76">
        <w:rPr>
          <w:rFonts w:ascii="Arial" w:hAnsi="Arial" w:cs="Arial"/>
          <w:sz w:val="24"/>
          <w:szCs w:val="24"/>
          <w:lang w:val="x-none"/>
        </w:rPr>
        <w:lastRenderedPageBreak/>
        <w:t>культивации на основании технических условий на рекультивацию и в соответствии с требованиями ГОСТ 17.5.1.02-85.</w:t>
      </w:r>
    </w:p>
    <w:p w14:paraId="0EA257B8" w14:textId="78AC2CF1" w:rsid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По завершении работ рекультивированные территории земельных участков передаются Землепользователю - Администрации муниципального образования  района Тульской области для последующего целевого использования.</w:t>
      </w:r>
    </w:p>
    <w:p w14:paraId="2BAA9939" w14:textId="77777777" w:rsidR="009C2AE4" w:rsidRPr="00737D76" w:rsidRDefault="009C2AE4" w:rsidP="00737D76">
      <w:pPr>
        <w:spacing w:line="360" w:lineRule="auto"/>
        <w:ind w:left="-567" w:right="-283" w:firstLine="567"/>
        <w:jc w:val="both"/>
        <w:rPr>
          <w:rFonts w:ascii="Arial" w:hAnsi="Arial" w:cs="Arial"/>
          <w:sz w:val="24"/>
          <w:szCs w:val="24"/>
          <w:lang w:val="x-none"/>
        </w:rPr>
      </w:pPr>
    </w:p>
    <w:p w14:paraId="34AA4EA2" w14:textId="6067B7AB" w:rsidR="00737D76" w:rsidRDefault="009C2AE4" w:rsidP="00DC0775">
      <w:pPr>
        <w:pStyle w:val="3"/>
        <w:jc w:val="center"/>
        <w:rPr>
          <w:rFonts w:ascii="Arial" w:hAnsi="Arial" w:cs="Arial"/>
          <w:b/>
          <w:bCs/>
          <w:color w:val="auto"/>
        </w:rPr>
      </w:pPr>
      <w:bookmarkStart w:id="161" w:name="_Toc533254827"/>
      <w:bookmarkStart w:id="162" w:name="_Toc24617104"/>
      <w:bookmarkStart w:id="163" w:name="_Toc63975238"/>
      <w:r w:rsidRPr="00DC0775">
        <w:rPr>
          <w:rFonts w:ascii="Arial" w:hAnsi="Arial" w:cs="Arial"/>
          <w:b/>
          <w:bCs/>
          <w:color w:val="auto"/>
        </w:rPr>
        <w:t>3</w:t>
      </w:r>
      <w:r w:rsidR="00737D76" w:rsidRPr="00DC0775">
        <w:rPr>
          <w:rFonts w:ascii="Arial" w:hAnsi="Arial" w:cs="Arial"/>
          <w:b/>
          <w:bCs/>
          <w:color w:val="auto"/>
        </w:rPr>
        <w:t>.</w:t>
      </w:r>
      <w:r w:rsidR="00103B00" w:rsidRPr="00DC0775">
        <w:rPr>
          <w:rFonts w:ascii="Arial" w:hAnsi="Arial" w:cs="Arial"/>
          <w:b/>
          <w:bCs/>
          <w:color w:val="auto"/>
        </w:rPr>
        <w:t>8</w:t>
      </w:r>
      <w:r w:rsidRPr="00DC0775">
        <w:rPr>
          <w:rFonts w:ascii="Arial" w:hAnsi="Arial" w:cs="Arial"/>
          <w:b/>
          <w:bCs/>
          <w:color w:val="auto"/>
        </w:rPr>
        <w:t>.1.</w:t>
      </w:r>
      <w:r w:rsidR="00737D76" w:rsidRPr="00DC0775">
        <w:rPr>
          <w:rFonts w:ascii="Arial" w:hAnsi="Arial" w:cs="Arial"/>
          <w:b/>
          <w:bCs/>
          <w:color w:val="auto"/>
        </w:rPr>
        <w:t xml:space="preserve"> Технико-экономические показатели земельного участка, предоставленного для рекультивации</w:t>
      </w:r>
      <w:bookmarkEnd w:id="161"/>
      <w:bookmarkEnd w:id="162"/>
      <w:bookmarkEnd w:id="163"/>
    </w:p>
    <w:p w14:paraId="05FE127C" w14:textId="77777777" w:rsidR="00DC0775" w:rsidRPr="00DC0775" w:rsidRDefault="00DC0775" w:rsidP="00DC0775"/>
    <w:p w14:paraId="04976FF3" w14:textId="29392A91" w:rsid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Основные технико-экономические показатели земельного участка приведены в     таблице </w:t>
      </w:r>
      <w:r>
        <w:rPr>
          <w:rFonts w:ascii="Arial" w:hAnsi="Arial" w:cs="Arial"/>
          <w:sz w:val="24"/>
          <w:szCs w:val="24"/>
        </w:rPr>
        <w:t>1</w:t>
      </w:r>
      <w:r w:rsidR="004B06EA">
        <w:rPr>
          <w:rFonts w:ascii="Arial" w:hAnsi="Arial" w:cs="Arial"/>
          <w:sz w:val="24"/>
          <w:szCs w:val="24"/>
        </w:rPr>
        <w:t>2</w:t>
      </w:r>
      <w:r w:rsidRPr="00737D76">
        <w:rPr>
          <w:rFonts w:ascii="Arial" w:hAnsi="Arial" w:cs="Arial"/>
          <w:sz w:val="24"/>
          <w:szCs w:val="24"/>
          <w:lang w:val="x-none"/>
        </w:rPr>
        <w:t xml:space="preserve">. </w:t>
      </w:r>
    </w:p>
    <w:p w14:paraId="01AF30B1" w14:textId="1A8BDE4E"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Таблица 1</w:t>
      </w:r>
      <w:r w:rsidR="004B06EA">
        <w:rPr>
          <w:rFonts w:ascii="Arial" w:hAnsi="Arial" w:cs="Arial"/>
          <w:sz w:val="24"/>
          <w:szCs w:val="24"/>
        </w:rPr>
        <w:t>2</w:t>
      </w:r>
      <w:r w:rsidRPr="00737D76">
        <w:rPr>
          <w:rFonts w:ascii="Arial" w:hAnsi="Arial" w:cs="Arial"/>
          <w:sz w:val="24"/>
          <w:szCs w:val="24"/>
          <w:lang w:val="x-none"/>
        </w:rPr>
        <w:t xml:space="preserve"> – Технико-экономические показатели</w:t>
      </w:r>
    </w:p>
    <w:tbl>
      <w:tblPr>
        <w:tblW w:w="969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6256"/>
        <w:gridCol w:w="1032"/>
        <w:gridCol w:w="1502"/>
        <w:gridCol w:w="907"/>
      </w:tblGrid>
      <w:tr w:rsidR="00737D76" w:rsidRPr="00737D76" w14:paraId="33D63D31" w14:textId="77777777" w:rsidTr="00BC68B5">
        <w:trPr>
          <w:jc w:val="center"/>
        </w:trPr>
        <w:tc>
          <w:tcPr>
            <w:tcW w:w="6256" w:type="dxa"/>
            <w:tcBorders>
              <w:bottom w:val="single" w:sz="12" w:space="0" w:color="auto"/>
            </w:tcBorders>
            <w:shd w:val="clear" w:color="auto" w:fill="auto"/>
            <w:vAlign w:val="center"/>
          </w:tcPr>
          <w:p w14:paraId="38EBA2CF" w14:textId="77777777"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sidRPr="00737D76">
              <w:rPr>
                <w:rFonts w:ascii="Arial" w:hAnsi="Arial" w:cs="Arial"/>
                <w:sz w:val="24"/>
                <w:szCs w:val="24"/>
              </w:rPr>
              <w:t>Элементы территории</w:t>
            </w:r>
          </w:p>
        </w:tc>
        <w:tc>
          <w:tcPr>
            <w:tcW w:w="1032" w:type="dxa"/>
            <w:tcBorders>
              <w:bottom w:val="single" w:sz="12" w:space="0" w:color="auto"/>
            </w:tcBorders>
            <w:shd w:val="clear" w:color="auto" w:fill="auto"/>
            <w:vAlign w:val="center"/>
          </w:tcPr>
          <w:p w14:paraId="42D1B4FF" w14:textId="77777777"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sidRPr="00737D76">
              <w:rPr>
                <w:rFonts w:ascii="Arial" w:hAnsi="Arial" w:cs="Arial"/>
                <w:sz w:val="24"/>
                <w:szCs w:val="24"/>
              </w:rPr>
              <w:t>Ед.</w:t>
            </w:r>
          </w:p>
          <w:p w14:paraId="0219644C" w14:textId="77777777"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sidRPr="00737D76">
              <w:rPr>
                <w:rFonts w:ascii="Arial" w:hAnsi="Arial" w:cs="Arial"/>
                <w:sz w:val="24"/>
                <w:szCs w:val="24"/>
              </w:rPr>
              <w:t>изм.</w:t>
            </w:r>
          </w:p>
        </w:tc>
        <w:tc>
          <w:tcPr>
            <w:tcW w:w="1502" w:type="dxa"/>
            <w:tcBorders>
              <w:bottom w:val="single" w:sz="12" w:space="0" w:color="auto"/>
            </w:tcBorders>
            <w:shd w:val="clear" w:color="auto" w:fill="auto"/>
            <w:vAlign w:val="center"/>
          </w:tcPr>
          <w:p w14:paraId="232959EE" w14:textId="77777777"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sidRPr="00737D76">
              <w:rPr>
                <w:rFonts w:ascii="Arial" w:hAnsi="Arial" w:cs="Arial"/>
                <w:sz w:val="24"/>
                <w:szCs w:val="24"/>
              </w:rPr>
              <w:t>Кол-во</w:t>
            </w:r>
          </w:p>
        </w:tc>
        <w:tc>
          <w:tcPr>
            <w:tcW w:w="907" w:type="dxa"/>
            <w:tcBorders>
              <w:bottom w:val="single" w:sz="12" w:space="0" w:color="auto"/>
            </w:tcBorders>
            <w:shd w:val="clear" w:color="auto" w:fill="auto"/>
            <w:vAlign w:val="center"/>
          </w:tcPr>
          <w:p w14:paraId="046BBA49" w14:textId="77777777"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sidRPr="00737D76">
              <w:rPr>
                <w:rFonts w:ascii="Arial" w:hAnsi="Arial" w:cs="Arial"/>
                <w:sz w:val="24"/>
                <w:szCs w:val="24"/>
              </w:rPr>
              <w:t>%</w:t>
            </w:r>
          </w:p>
        </w:tc>
      </w:tr>
      <w:tr w:rsidR="00737D76" w:rsidRPr="00737D76" w14:paraId="42FE4D19" w14:textId="77777777" w:rsidTr="00BC68B5">
        <w:trPr>
          <w:jc w:val="center"/>
        </w:trPr>
        <w:tc>
          <w:tcPr>
            <w:tcW w:w="6256" w:type="dxa"/>
            <w:tcBorders>
              <w:bottom w:val="single" w:sz="4" w:space="0" w:color="auto"/>
            </w:tcBorders>
            <w:shd w:val="clear" w:color="auto" w:fill="auto"/>
            <w:vAlign w:val="center"/>
          </w:tcPr>
          <w:p w14:paraId="3CF63CE5" w14:textId="77777777"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sidRPr="00737D76">
              <w:rPr>
                <w:rFonts w:ascii="Arial" w:hAnsi="Arial" w:cs="Arial"/>
                <w:sz w:val="24"/>
                <w:szCs w:val="24"/>
              </w:rPr>
              <w:t>1. Общая площадь земельного участка в условной границе рекультивации</w:t>
            </w:r>
          </w:p>
        </w:tc>
        <w:tc>
          <w:tcPr>
            <w:tcW w:w="1032" w:type="dxa"/>
            <w:tcBorders>
              <w:bottom w:val="single" w:sz="4" w:space="0" w:color="auto"/>
            </w:tcBorders>
            <w:shd w:val="clear" w:color="auto" w:fill="auto"/>
            <w:vAlign w:val="center"/>
          </w:tcPr>
          <w:p w14:paraId="4D8AEA98" w14:textId="77777777"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sidRPr="00737D76">
              <w:rPr>
                <w:rFonts w:ascii="Arial" w:hAnsi="Arial" w:cs="Arial"/>
                <w:sz w:val="24"/>
                <w:szCs w:val="24"/>
              </w:rPr>
              <w:t>м</w:t>
            </w:r>
            <w:r w:rsidRPr="00737D76">
              <w:rPr>
                <w:rFonts w:ascii="Arial" w:hAnsi="Arial" w:cs="Arial"/>
                <w:sz w:val="24"/>
                <w:szCs w:val="24"/>
                <w:vertAlign w:val="superscript"/>
              </w:rPr>
              <w:t>2</w:t>
            </w:r>
          </w:p>
        </w:tc>
        <w:tc>
          <w:tcPr>
            <w:tcW w:w="1502" w:type="dxa"/>
            <w:tcBorders>
              <w:bottom w:val="single" w:sz="4" w:space="0" w:color="auto"/>
            </w:tcBorders>
            <w:shd w:val="clear" w:color="auto" w:fill="auto"/>
            <w:vAlign w:val="center"/>
          </w:tcPr>
          <w:p w14:paraId="6556950B" w14:textId="5E685E5A"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Pr>
                <w:rFonts w:ascii="Arial" w:hAnsi="Arial" w:cs="Arial"/>
                <w:sz w:val="24"/>
                <w:szCs w:val="24"/>
              </w:rPr>
              <w:t>3</w:t>
            </w:r>
            <w:r w:rsidRPr="00737D76">
              <w:rPr>
                <w:rFonts w:ascii="Arial" w:hAnsi="Arial" w:cs="Arial"/>
                <w:sz w:val="24"/>
                <w:szCs w:val="24"/>
              </w:rPr>
              <w:t>0000</w:t>
            </w:r>
          </w:p>
        </w:tc>
        <w:tc>
          <w:tcPr>
            <w:tcW w:w="907" w:type="dxa"/>
            <w:tcBorders>
              <w:bottom w:val="single" w:sz="4" w:space="0" w:color="auto"/>
            </w:tcBorders>
            <w:shd w:val="clear" w:color="auto" w:fill="auto"/>
            <w:vAlign w:val="center"/>
          </w:tcPr>
          <w:p w14:paraId="45A0C04E" w14:textId="77777777"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p>
        </w:tc>
      </w:tr>
      <w:tr w:rsidR="00737D76" w:rsidRPr="00737D76" w14:paraId="0069DE05" w14:textId="77777777" w:rsidTr="00BC68B5">
        <w:trPr>
          <w:jc w:val="center"/>
        </w:trPr>
        <w:tc>
          <w:tcPr>
            <w:tcW w:w="6256" w:type="dxa"/>
            <w:tcBorders>
              <w:top w:val="single" w:sz="4" w:space="0" w:color="auto"/>
              <w:bottom w:val="single" w:sz="4" w:space="0" w:color="auto"/>
            </w:tcBorders>
            <w:shd w:val="clear" w:color="auto" w:fill="auto"/>
            <w:vAlign w:val="center"/>
          </w:tcPr>
          <w:p w14:paraId="30E08CFA" w14:textId="77777777"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sidRPr="00737D76">
              <w:rPr>
                <w:rFonts w:ascii="Arial" w:hAnsi="Arial" w:cs="Arial"/>
                <w:sz w:val="24"/>
                <w:szCs w:val="24"/>
              </w:rPr>
              <w:t>2. Площадь земельного участка в границах ограждения</w:t>
            </w:r>
          </w:p>
        </w:tc>
        <w:tc>
          <w:tcPr>
            <w:tcW w:w="1032" w:type="dxa"/>
            <w:tcBorders>
              <w:top w:val="single" w:sz="4" w:space="0" w:color="auto"/>
              <w:bottom w:val="single" w:sz="4" w:space="0" w:color="auto"/>
            </w:tcBorders>
            <w:shd w:val="clear" w:color="auto" w:fill="auto"/>
            <w:vAlign w:val="center"/>
          </w:tcPr>
          <w:p w14:paraId="318D24F1" w14:textId="77777777"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sidRPr="00737D76">
              <w:rPr>
                <w:rFonts w:ascii="Arial" w:hAnsi="Arial" w:cs="Arial"/>
                <w:sz w:val="24"/>
                <w:szCs w:val="24"/>
              </w:rPr>
              <w:t>м</w:t>
            </w:r>
            <w:r w:rsidRPr="00737D76">
              <w:rPr>
                <w:rFonts w:ascii="Arial" w:hAnsi="Arial" w:cs="Arial"/>
                <w:sz w:val="24"/>
                <w:szCs w:val="24"/>
                <w:vertAlign w:val="superscript"/>
              </w:rPr>
              <w:t>2</w:t>
            </w:r>
          </w:p>
        </w:tc>
        <w:tc>
          <w:tcPr>
            <w:tcW w:w="1502" w:type="dxa"/>
            <w:tcBorders>
              <w:top w:val="single" w:sz="4" w:space="0" w:color="auto"/>
              <w:bottom w:val="single" w:sz="4" w:space="0" w:color="auto"/>
            </w:tcBorders>
            <w:shd w:val="clear" w:color="auto" w:fill="auto"/>
            <w:vAlign w:val="center"/>
          </w:tcPr>
          <w:p w14:paraId="0ECF0E64" w14:textId="2C91DCA6"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Pr>
                <w:rFonts w:ascii="Arial" w:hAnsi="Arial" w:cs="Arial"/>
                <w:sz w:val="24"/>
                <w:szCs w:val="24"/>
              </w:rPr>
              <w:t>3</w:t>
            </w:r>
            <w:r w:rsidRPr="00737D76">
              <w:rPr>
                <w:rFonts w:ascii="Arial" w:hAnsi="Arial" w:cs="Arial"/>
                <w:sz w:val="24"/>
                <w:szCs w:val="24"/>
              </w:rPr>
              <w:t>0000</w:t>
            </w:r>
          </w:p>
        </w:tc>
        <w:tc>
          <w:tcPr>
            <w:tcW w:w="907" w:type="dxa"/>
            <w:tcBorders>
              <w:top w:val="single" w:sz="4" w:space="0" w:color="auto"/>
              <w:bottom w:val="single" w:sz="4" w:space="0" w:color="auto"/>
            </w:tcBorders>
            <w:shd w:val="clear" w:color="auto" w:fill="auto"/>
            <w:vAlign w:val="center"/>
          </w:tcPr>
          <w:p w14:paraId="3867C7D4" w14:textId="77777777" w:rsidR="00737D76" w:rsidRPr="00737D76" w:rsidRDefault="00737D76" w:rsidP="00737D76">
            <w:pPr>
              <w:tabs>
                <w:tab w:val="left" w:pos="10010"/>
                <w:tab w:val="left" w:pos="11412"/>
              </w:tabs>
              <w:suppressAutoHyphens/>
              <w:spacing w:line="360" w:lineRule="auto"/>
              <w:ind w:left="-567" w:right="-283" w:firstLine="567"/>
              <w:jc w:val="both"/>
              <w:rPr>
                <w:rFonts w:ascii="Arial" w:hAnsi="Arial" w:cs="Arial"/>
                <w:sz w:val="24"/>
                <w:szCs w:val="24"/>
              </w:rPr>
            </w:pPr>
            <w:r w:rsidRPr="00737D76">
              <w:rPr>
                <w:rFonts w:ascii="Arial" w:hAnsi="Arial" w:cs="Arial"/>
                <w:sz w:val="24"/>
                <w:szCs w:val="24"/>
              </w:rPr>
              <w:t>100,0</w:t>
            </w:r>
          </w:p>
        </w:tc>
      </w:tr>
    </w:tbl>
    <w:p w14:paraId="7461829A" w14:textId="77777777" w:rsidR="009C2AE4" w:rsidRDefault="009C2AE4" w:rsidP="00FD6693">
      <w:pPr>
        <w:pStyle w:val="2"/>
        <w:spacing w:line="360" w:lineRule="auto"/>
        <w:ind w:left="-567" w:right="-283" w:firstLine="567"/>
        <w:jc w:val="center"/>
        <w:rPr>
          <w:rFonts w:ascii="Arial" w:hAnsi="Arial" w:cs="Arial"/>
          <w:b/>
          <w:color w:val="auto"/>
          <w:sz w:val="24"/>
          <w:szCs w:val="24"/>
        </w:rPr>
      </w:pPr>
      <w:bookmarkStart w:id="164" w:name="_Toc533254829"/>
      <w:bookmarkStart w:id="165" w:name="_Toc24617106"/>
    </w:p>
    <w:p w14:paraId="2F921067" w14:textId="7CFB6092" w:rsidR="00737D76" w:rsidRDefault="005E265E" w:rsidP="00DC0775">
      <w:pPr>
        <w:pStyle w:val="3"/>
        <w:jc w:val="center"/>
        <w:rPr>
          <w:rFonts w:ascii="Arial" w:hAnsi="Arial" w:cs="Arial"/>
          <w:b/>
          <w:bCs/>
          <w:color w:val="auto"/>
        </w:rPr>
      </w:pPr>
      <w:bookmarkStart w:id="166" w:name="_Toc63975239"/>
      <w:r w:rsidRPr="00DC0775">
        <w:rPr>
          <w:rFonts w:ascii="Arial" w:hAnsi="Arial" w:cs="Arial"/>
          <w:b/>
          <w:bCs/>
          <w:color w:val="auto"/>
        </w:rPr>
        <w:t>3</w:t>
      </w:r>
      <w:r w:rsidR="00737D76" w:rsidRPr="00DC0775">
        <w:rPr>
          <w:rFonts w:ascii="Arial" w:hAnsi="Arial" w:cs="Arial"/>
          <w:b/>
          <w:bCs/>
          <w:color w:val="auto"/>
        </w:rPr>
        <w:t>.</w:t>
      </w:r>
      <w:r w:rsidR="00653555" w:rsidRPr="00DC0775">
        <w:rPr>
          <w:rFonts w:ascii="Arial" w:hAnsi="Arial" w:cs="Arial"/>
          <w:b/>
          <w:bCs/>
          <w:color w:val="auto"/>
        </w:rPr>
        <w:t>8</w:t>
      </w:r>
      <w:r w:rsidR="009C2AE4" w:rsidRPr="00DC0775">
        <w:rPr>
          <w:rFonts w:ascii="Arial" w:hAnsi="Arial" w:cs="Arial"/>
          <w:b/>
          <w:bCs/>
          <w:color w:val="auto"/>
        </w:rPr>
        <w:t>.2.</w:t>
      </w:r>
      <w:r w:rsidR="00737D76" w:rsidRPr="00DC0775">
        <w:rPr>
          <w:rFonts w:ascii="Arial" w:hAnsi="Arial" w:cs="Arial"/>
          <w:b/>
          <w:bCs/>
          <w:color w:val="auto"/>
        </w:rPr>
        <w:t xml:space="preserve"> Описание решений по благоустройству территории</w:t>
      </w:r>
      <w:bookmarkEnd w:id="164"/>
      <w:bookmarkEnd w:id="165"/>
      <w:bookmarkEnd w:id="166"/>
    </w:p>
    <w:p w14:paraId="52B4A9A3" w14:textId="77777777" w:rsidR="00DC0775" w:rsidRPr="00DC0775" w:rsidRDefault="00DC0775" w:rsidP="00DC0775"/>
    <w:p w14:paraId="118C1B5C" w14:textId="63E08B72"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Рекультивация земель в пределах территории </w:t>
      </w:r>
      <w:r w:rsidR="00FD6693">
        <w:rPr>
          <w:rFonts w:ascii="Arial" w:hAnsi="Arial" w:cs="Arial"/>
          <w:sz w:val="24"/>
          <w:szCs w:val="24"/>
        </w:rPr>
        <w:t>свалки</w:t>
      </w:r>
      <w:r w:rsidRPr="00737D76">
        <w:rPr>
          <w:rFonts w:ascii="Arial" w:hAnsi="Arial" w:cs="Arial"/>
          <w:sz w:val="24"/>
          <w:szCs w:val="24"/>
          <w:lang w:val="x-none"/>
        </w:rPr>
        <w:t xml:space="preserve"> ТБО </w:t>
      </w:r>
      <w:r w:rsidR="00FD6693">
        <w:rPr>
          <w:rFonts w:ascii="Arial" w:hAnsi="Arial" w:cs="Arial"/>
          <w:sz w:val="24"/>
          <w:szCs w:val="24"/>
        </w:rPr>
        <w:t>д.Любогощи</w:t>
      </w:r>
      <w:r w:rsidRPr="00737D76">
        <w:rPr>
          <w:rFonts w:ascii="Arial" w:hAnsi="Arial" w:cs="Arial"/>
          <w:sz w:val="24"/>
          <w:szCs w:val="24"/>
          <w:lang w:val="x-none"/>
        </w:rPr>
        <w:t xml:space="preserve"> направлена на восстановление плодородия этих земель и образование задернованного участка. Территория планируется, производится подготовка к озеленению спланированных площадей с дальнейшим посевом местными видами многолетних газонных травосмесей, учитывая их санитарно-защитные и декоративные свойства, а также устойчивость к вредным веществам, выделяемым с приграничных территорий района.</w:t>
      </w:r>
    </w:p>
    <w:p w14:paraId="47024707"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Устройство газона с последующим посевом травосмесей производится в период биологической рекультивации по подготовленному плодородному слою толщиной 15 см. Посев травосмесей производится и на откосах для их озеленения и укрепления.</w:t>
      </w:r>
    </w:p>
    <w:p w14:paraId="3D6BB0A2" w14:textId="3852773F"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Покрытие территории стройдвора на период рекультивации предусмотрены из до-рожных плит. Плиты марки 1П30.18 приняты по ГОСТ 21924.0-84 толщиной 0,17м. Уклад-ка плит производится на основание из песчано-гравийной смеси толщиной 0,20м.</w:t>
      </w:r>
    </w:p>
    <w:p w14:paraId="67640F91" w14:textId="3FDEE6D8"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Подъезд к </w:t>
      </w:r>
      <w:r w:rsidR="00FD6693">
        <w:rPr>
          <w:rFonts w:ascii="Arial" w:hAnsi="Arial" w:cs="Arial"/>
          <w:sz w:val="24"/>
          <w:szCs w:val="24"/>
        </w:rPr>
        <w:t>свалке ТБО</w:t>
      </w:r>
      <w:r w:rsidRPr="00737D76">
        <w:rPr>
          <w:rFonts w:ascii="Arial" w:hAnsi="Arial" w:cs="Arial"/>
          <w:sz w:val="24"/>
          <w:szCs w:val="24"/>
          <w:lang w:val="x-none"/>
        </w:rPr>
        <w:t xml:space="preserve"> производится по существующей дороге, рассчитанной на двустороннее движение автотранспортных средств. Подъезд к резервуару для сбора фильтрата производится по технологическому проезду шириной 4,50 м. с устройством разворотной площадки на границе </w:t>
      </w:r>
      <w:r w:rsidR="00FD6693">
        <w:rPr>
          <w:rFonts w:ascii="Arial" w:hAnsi="Arial" w:cs="Arial"/>
          <w:sz w:val="24"/>
          <w:szCs w:val="24"/>
        </w:rPr>
        <w:t>свалке</w:t>
      </w:r>
      <w:r w:rsidRPr="00737D76">
        <w:rPr>
          <w:rFonts w:ascii="Arial" w:hAnsi="Arial" w:cs="Arial"/>
          <w:sz w:val="24"/>
          <w:szCs w:val="24"/>
          <w:lang w:val="x-none"/>
        </w:rPr>
        <w:t xml:space="preserve"> ТБО. Ширина проезжей части принята из условия </w:t>
      </w:r>
      <w:r w:rsidRPr="00737D76">
        <w:rPr>
          <w:rFonts w:ascii="Arial" w:hAnsi="Arial" w:cs="Arial"/>
          <w:sz w:val="24"/>
          <w:szCs w:val="24"/>
          <w:lang w:val="x-none"/>
        </w:rPr>
        <w:lastRenderedPageBreak/>
        <w:t>отсутствия интенсивного движения в заданном направлении. Расчетные параметры дорог определены согласно п. 11.5, табл.8 СН 42.13330.2016, как для основного проезда.</w:t>
      </w:r>
    </w:p>
    <w:p w14:paraId="04B609EB" w14:textId="0A9907CA"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На площадке стройдвора проектной документацией предусмотрена установка малых архитектурных форм и переносных изделий. Перед въездом на </w:t>
      </w:r>
      <w:r w:rsidR="009E1801">
        <w:rPr>
          <w:rFonts w:ascii="Arial" w:hAnsi="Arial" w:cs="Arial"/>
          <w:sz w:val="24"/>
          <w:szCs w:val="24"/>
        </w:rPr>
        <w:t>свалку</w:t>
      </w:r>
      <w:r w:rsidRPr="00737D76">
        <w:rPr>
          <w:rFonts w:ascii="Arial" w:hAnsi="Arial" w:cs="Arial"/>
          <w:sz w:val="24"/>
          <w:szCs w:val="24"/>
          <w:lang w:val="x-none"/>
        </w:rPr>
        <w:t xml:space="preserve"> запроектирована установка шлагбаума, а также ряда технических средств организации дорожного движения (дорожных знаков и таблички со схемой движения транспорта по территории) по ГОСТ Р52289-2004.</w:t>
      </w:r>
    </w:p>
    <w:p w14:paraId="56A7207C" w14:textId="7B5E329D" w:rsidR="00737D76" w:rsidRDefault="009C2AE4" w:rsidP="00DC0775">
      <w:pPr>
        <w:pStyle w:val="3"/>
        <w:jc w:val="center"/>
        <w:rPr>
          <w:rFonts w:ascii="Arial" w:hAnsi="Arial" w:cs="Arial"/>
          <w:b/>
          <w:bCs/>
          <w:color w:val="auto"/>
        </w:rPr>
      </w:pPr>
      <w:bookmarkStart w:id="167" w:name="_Toc533254830"/>
      <w:bookmarkStart w:id="168" w:name="_Toc24617107"/>
      <w:bookmarkStart w:id="169" w:name="_Toc63975240"/>
      <w:r w:rsidRPr="00DC0775">
        <w:rPr>
          <w:rFonts w:ascii="Arial" w:hAnsi="Arial" w:cs="Arial"/>
          <w:b/>
          <w:bCs/>
          <w:color w:val="auto"/>
        </w:rPr>
        <w:t>3</w:t>
      </w:r>
      <w:r w:rsidR="00737D76" w:rsidRPr="00DC0775">
        <w:rPr>
          <w:rFonts w:ascii="Arial" w:hAnsi="Arial" w:cs="Arial"/>
          <w:b/>
          <w:bCs/>
          <w:color w:val="auto"/>
        </w:rPr>
        <w:t>.</w:t>
      </w:r>
      <w:r w:rsidR="003262E1" w:rsidRPr="00DC0775">
        <w:rPr>
          <w:rFonts w:ascii="Arial" w:hAnsi="Arial" w:cs="Arial"/>
          <w:b/>
          <w:bCs/>
          <w:color w:val="auto"/>
        </w:rPr>
        <w:t>8</w:t>
      </w:r>
      <w:r w:rsidR="00737D76" w:rsidRPr="00DC0775">
        <w:rPr>
          <w:rFonts w:ascii="Arial" w:hAnsi="Arial" w:cs="Arial"/>
          <w:b/>
          <w:bCs/>
          <w:color w:val="auto"/>
        </w:rPr>
        <w:t>.</w:t>
      </w:r>
      <w:r w:rsidRPr="00DC0775">
        <w:rPr>
          <w:rFonts w:ascii="Arial" w:hAnsi="Arial" w:cs="Arial"/>
          <w:b/>
          <w:bCs/>
          <w:color w:val="auto"/>
        </w:rPr>
        <w:t>3</w:t>
      </w:r>
      <w:r w:rsidR="00737D76" w:rsidRPr="00DC0775">
        <w:rPr>
          <w:rFonts w:ascii="Arial" w:hAnsi="Arial" w:cs="Arial"/>
          <w:b/>
          <w:bCs/>
          <w:color w:val="auto"/>
        </w:rPr>
        <w:t>.</w:t>
      </w:r>
      <w:r w:rsidR="00DC0775" w:rsidRPr="00DC0775">
        <w:rPr>
          <w:rFonts w:ascii="Arial" w:hAnsi="Arial" w:cs="Arial"/>
          <w:b/>
          <w:bCs/>
          <w:color w:val="auto"/>
        </w:rPr>
        <w:t xml:space="preserve"> </w:t>
      </w:r>
      <w:r w:rsidR="00737D76" w:rsidRPr="00DC0775">
        <w:rPr>
          <w:rFonts w:ascii="Arial" w:hAnsi="Arial" w:cs="Arial"/>
          <w:b/>
          <w:bCs/>
          <w:color w:val="auto"/>
        </w:rPr>
        <w:t>Зонирование территории земельного участка, предоставленного для рекультивации</w:t>
      </w:r>
      <w:bookmarkEnd w:id="167"/>
      <w:bookmarkEnd w:id="168"/>
      <w:bookmarkEnd w:id="169"/>
    </w:p>
    <w:p w14:paraId="67C89F54" w14:textId="77777777" w:rsidR="00DC0775" w:rsidRPr="00DC0775" w:rsidRDefault="00DC0775" w:rsidP="00DC0775"/>
    <w:p w14:paraId="64962404" w14:textId="28F2C930" w:rsidR="00737D76" w:rsidRPr="008C0629" w:rsidRDefault="00737D76" w:rsidP="00737D76">
      <w:pPr>
        <w:spacing w:line="360" w:lineRule="auto"/>
        <w:ind w:left="-567" w:right="-283" w:firstLine="567"/>
        <w:jc w:val="both"/>
        <w:rPr>
          <w:rFonts w:ascii="Arial" w:hAnsi="Arial" w:cs="Arial"/>
          <w:sz w:val="24"/>
          <w:szCs w:val="24"/>
        </w:rPr>
      </w:pPr>
      <w:r w:rsidRPr="00737D76">
        <w:rPr>
          <w:rFonts w:ascii="Arial" w:hAnsi="Arial" w:cs="Arial"/>
          <w:sz w:val="24"/>
          <w:szCs w:val="24"/>
          <w:lang w:val="x-none"/>
        </w:rPr>
        <w:t xml:space="preserve">Отдельно схема зонирования земельного участка рекультивации </w:t>
      </w:r>
      <w:r w:rsidR="008C0629">
        <w:rPr>
          <w:rFonts w:ascii="Arial" w:hAnsi="Arial" w:cs="Arial"/>
          <w:sz w:val="24"/>
          <w:szCs w:val="24"/>
        </w:rPr>
        <w:t>свалки</w:t>
      </w:r>
      <w:r w:rsidRPr="00737D76">
        <w:rPr>
          <w:rFonts w:ascii="Arial" w:hAnsi="Arial" w:cs="Arial"/>
          <w:sz w:val="24"/>
          <w:szCs w:val="24"/>
          <w:lang w:val="x-none"/>
        </w:rPr>
        <w:t xml:space="preserve"> ТБО не предусматривается, так как проект </w:t>
      </w:r>
      <w:r w:rsidR="008C0629">
        <w:rPr>
          <w:rFonts w:ascii="Arial" w:hAnsi="Arial" w:cs="Arial"/>
          <w:sz w:val="24"/>
          <w:szCs w:val="24"/>
        </w:rPr>
        <w:t>свалки</w:t>
      </w:r>
      <w:r w:rsidRPr="00737D76">
        <w:rPr>
          <w:rFonts w:ascii="Arial" w:hAnsi="Arial" w:cs="Arial"/>
          <w:sz w:val="24"/>
          <w:szCs w:val="24"/>
          <w:lang w:val="x-none"/>
        </w:rPr>
        <w:t xml:space="preserve"> ТБО</w:t>
      </w:r>
      <w:r w:rsidR="008C0629">
        <w:rPr>
          <w:rFonts w:ascii="Arial" w:hAnsi="Arial" w:cs="Arial"/>
          <w:sz w:val="24"/>
          <w:szCs w:val="24"/>
        </w:rPr>
        <w:t>.</w:t>
      </w:r>
    </w:p>
    <w:p w14:paraId="6EF087AA"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Планировочная схема зонирования включает основную зону, вспомогательную, подсобного, складского и обслуживающего назначения.</w:t>
      </w:r>
    </w:p>
    <w:p w14:paraId="1C917946"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Участок складирования отходов в границах землеотвода относится к основной зоне, где проектом предусмотрены работы по технической и биологической рекультивации.</w:t>
      </w:r>
    </w:p>
    <w:p w14:paraId="13E6374B"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Вспомогательная зона - это зона подсобного, складского и обслуживающего назна-чения, к которой относится стройдвор.</w:t>
      </w:r>
    </w:p>
    <w:p w14:paraId="01E3E8F4"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Проектируемые сооружения размещены с учетом исключения вредного воздействия на работающих, технологические процессы, а также на здоровье и санитарно-бытовые условия. </w:t>
      </w:r>
    </w:p>
    <w:p w14:paraId="1F6C8EAB" w14:textId="3E72B00C" w:rsidR="00737D76" w:rsidRPr="00DC0775" w:rsidRDefault="009C2AE4" w:rsidP="00DC0775">
      <w:pPr>
        <w:pStyle w:val="3"/>
        <w:jc w:val="center"/>
        <w:rPr>
          <w:rFonts w:ascii="Arial" w:hAnsi="Arial" w:cs="Arial"/>
          <w:b/>
          <w:bCs/>
          <w:color w:val="auto"/>
        </w:rPr>
      </w:pPr>
      <w:bookmarkStart w:id="170" w:name="_Toc533254831"/>
      <w:bookmarkStart w:id="171" w:name="_Toc24617108"/>
      <w:bookmarkStart w:id="172" w:name="_Toc63975241"/>
      <w:r w:rsidRPr="00DC0775">
        <w:rPr>
          <w:rFonts w:ascii="Arial" w:hAnsi="Arial" w:cs="Arial"/>
          <w:b/>
          <w:bCs/>
          <w:color w:val="auto"/>
        </w:rPr>
        <w:t>3</w:t>
      </w:r>
      <w:r w:rsidR="00737D76" w:rsidRPr="00DC0775">
        <w:rPr>
          <w:rFonts w:ascii="Arial" w:hAnsi="Arial" w:cs="Arial"/>
          <w:b/>
          <w:bCs/>
          <w:color w:val="auto"/>
        </w:rPr>
        <w:t>.</w:t>
      </w:r>
      <w:r w:rsidR="00F275B5" w:rsidRPr="00DC0775">
        <w:rPr>
          <w:rFonts w:ascii="Arial" w:hAnsi="Arial" w:cs="Arial"/>
          <w:b/>
          <w:bCs/>
          <w:color w:val="auto"/>
        </w:rPr>
        <w:t>8</w:t>
      </w:r>
      <w:r w:rsidR="00737D76" w:rsidRPr="00DC0775">
        <w:rPr>
          <w:rFonts w:ascii="Arial" w:hAnsi="Arial" w:cs="Arial"/>
          <w:b/>
          <w:bCs/>
          <w:color w:val="auto"/>
        </w:rPr>
        <w:t>.</w:t>
      </w:r>
      <w:r w:rsidRPr="00DC0775">
        <w:rPr>
          <w:rFonts w:ascii="Arial" w:hAnsi="Arial" w:cs="Arial"/>
          <w:b/>
          <w:bCs/>
          <w:color w:val="auto"/>
        </w:rPr>
        <w:t>4</w:t>
      </w:r>
      <w:r w:rsidR="00737D76" w:rsidRPr="00DC0775">
        <w:rPr>
          <w:rFonts w:ascii="Arial" w:hAnsi="Arial" w:cs="Arial"/>
          <w:b/>
          <w:bCs/>
          <w:color w:val="auto"/>
        </w:rPr>
        <w:t>. Обоснование схем транспортных коммуникаций, обеспечивающих внешний и внутренний подъезд к объекту капитального строительства</w:t>
      </w:r>
      <w:bookmarkEnd w:id="170"/>
      <w:bookmarkEnd w:id="171"/>
      <w:bookmarkEnd w:id="172"/>
    </w:p>
    <w:p w14:paraId="22A9E82D" w14:textId="249D626B"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Работы по рекультивации </w:t>
      </w:r>
      <w:r w:rsidR="008C0629">
        <w:rPr>
          <w:rFonts w:ascii="Arial" w:hAnsi="Arial" w:cs="Arial"/>
          <w:sz w:val="24"/>
          <w:szCs w:val="24"/>
        </w:rPr>
        <w:t>свалки ТБО</w:t>
      </w:r>
      <w:r w:rsidRPr="00737D76">
        <w:rPr>
          <w:rFonts w:ascii="Arial" w:hAnsi="Arial" w:cs="Arial"/>
          <w:sz w:val="24"/>
          <w:szCs w:val="24"/>
          <w:lang w:val="x-none"/>
        </w:rPr>
        <w:t xml:space="preserve"> ведутся в муниципальном образовании</w:t>
      </w:r>
      <w:r w:rsidR="008C0629">
        <w:rPr>
          <w:rFonts w:ascii="Arial" w:hAnsi="Arial" w:cs="Arial"/>
          <w:sz w:val="24"/>
          <w:szCs w:val="24"/>
        </w:rPr>
        <w:t xml:space="preserve"> Киреевского</w:t>
      </w:r>
      <w:r w:rsidRPr="00737D76">
        <w:rPr>
          <w:rFonts w:ascii="Arial" w:hAnsi="Arial" w:cs="Arial"/>
          <w:sz w:val="24"/>
          <w:szCs w:val="24"/>
          <w:lang w:val="x-none"/>
        </w:rPr>
        <w:t xml:space="preserve">  района Тульской области с уже сложившейся транспортной инфраструктурой.</w:t>
      </w:r>
    </w:p>
    <w:p w14:paraId="6B3CDDB6" w14:textId="57C02C78"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При реализации проекта для перемещения строительной техники по территории </w:t>
      </w:r>
      <w:r w:rsidR="008C0629">
        <w:rPr>
          <w:rFonts w:ascii="Arial" w:hAnsi="Arial" w:cs="Arial"/>
          <w:sz w:val="24"/>
          <w:szCs w:val="24"/>
        </w:rPr>
        <w:t>свалки</w:t>
      </w:r>
      <w:r w:rsidRPr="00737D76">
        <w:rPr>
          <w:rFonts w:ascii="Arial" w:hAnsi="Arial" w:cs="Arial"/>
          <w:sz w:val="24"/>
          <w:szCs w:val="24"/>
          <w:lang w:val="x-none"/>
        </w:rPr>
        <w:t xml:space="preserve"> ТБО, перевозке грунтов и доставке грузов (суглинка, удобрений и т.п.) используют-ся существующие и временные автодороги и проезды, из карьеров подвозка грунтов преду-сматривается по существующим автодорогам местного значения.</w:t>
      </w:r>
    </w:p>
    <w:p w14:paraId="19128761" w14:textId="101BC9EF" w:rsidR="00737D76" w:rsidRPr="00737D76" w:rsidRDefault="008C0629" w:rsidP="00737D76">
      <w:pPr>
        <w:spacing w:line="360" w:lineRule="auto"/>
        <w:ind w:left="-567" w:right="-283" w:firstLine="567"/>
        <w:jc w:val="both"/>
        <w:rPr>
          <w:rFonts w:ascii="Arial" w:hAnsi="Arial" w:cs="Arial"/>
          <w:sz w:val="24"/>
          <w:szCs w:val="24"/>
          <w:lang w:val="x-none"/>
        </w:rPr>
      </w:pPr>
      <w:r>
        <w:rPr>
          <w:rFonts w:ascii="Arial" w:hAnsi="Arial" w:cs="Arial"/>
          <w:sz w:val="24"/>
          <w:szCs w:val="24"/>
        </w:rPr>
        <w:t xml:space="preserve">Свалка </w:t>
      </w:r>
      <w:r w:rsidR="00737D76" w:rsidRPr="00737D76">
        <w:rPr>
          <w:rFonts w:ascii="Arial" w:hAnsi="Arial" w:cs="Arial"/>
          <w:sz w:val="24"/>
          <w:szCs w:val="24"/>
          <w:lang w:val="x-none"/>
        </w:rPr>
        <w:t>ТБО</w:t>
      </w:r>
      <w:r>
        <w:rPr>
          <w:rFonts w:ascii="Arial" w:hAnsi="Arial" w:cs="Arial"/>
          <w:sz w:val="24"/>
          <w:szCs w:val="24"/>
        </w:rPr>
        <w:t xml:space="preserve"> д.Любогощи</w:t>
      </w:r>
      <w:r w:rsidR="00737D76" w:rsidRPr="00737D76">
        <w:rPr>
          <w:rFonts w:ascii="Arial" w:hAnsi="Arial" w:cs="Arial"/>
          <w:sz w:val="24"/>
          <w:szCs w:val="24"/>
          <w:lang w:val="x-none"/>
        </w:rPr>
        <w:t xml:space="preserve">  - расположен</w:t>
      </w:r>
      <w:r>
        <w:rPr>
          <w:rFonts w:ascii="Arial" w:hAnsi="Arial" w:cs="Arial"/>
          <w:sz w:val="24"/>
          <w:szCs w:val="24"/>
        </w:rPr>
        <w:t>а</w:t>
      </w:r>
      <w:r w:rsidR="00737D76" w:rsidRPr="00737D76">
        <w:rPr>
          <w:rFonts w:ascii="Arial" w:hAnsi="Arial" w:cs="Arial"/>
          <w:sz w:val="24"/>
          <w:szCs w:val="24"/>
          <w:lang w:val="x-none"/>
        </w:rPr>
        <w:t xml:space="preserve"> муниципальном образовании </w:t>
      </w:r>
      <w:r>
        <w:rPr>
          <w:rFonts w:ascii="Arial" w:hAnsi="Arial" w:cs="Arial"/>
          <w:sz w:val="24"/>
          <w:szCs w:val="24"/>
        </w:rPr>
        <w:t xml:space="preserve">Киреевского </w:t>
      </w:r>
      <w:r w:rsidR="00737D76" w:rsidRPr="00737D76">
        <w:rPr>
          <w:rFonts w:ascii="Arial" w:hAnsi="Arial" w:cs="Arial"/>
          <w:sz w:val="24"/>
          <w:szCs w:val="24"/>
          <w:lang w:val="x-none"/>
        </w:rPr>
        <w:t xml:space="preserve">района Тульской области. </w:t>
      </w:r>
    </w:p>
    <w:p w14:paraId="76E05C3E"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Маршруты доставки конструкций и материалов описаны в разделе 327233--ПОС, окончательно разрабатываются в проекте производства работ и согласовываются с Заказчиком.</w:t>
      </w:r>
    </w:p>
    <w:p w14:paraId="183FA5B8"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При транспортировке грузов по автомобильным дорогам, открытым для общего пользования, необходимо выполнять требования «Инструкции по перевозке крупногаба-</w:t>
      </w:r>
      <w:r w:rsidRPr="00737D76">
        <w:rPr>
          <w:rFonts w:ascii="Arial" w:hAnsi="Arial" w:cs="Arial"/>
          <w:sz w:val="24"/>
          <w:szCs w:val="24"/>
          <w:lang w:val="x-none"/>
        </w:rPr>
        <w:lastRenderedPageBreak/>
        <w:t>ритных и тяжеловесных грузов автомобильным транспортом по дорогам Российской Феде-рации» и Постановление Правительства РФ от 23.10.1993 г. №1090 «О правилах дорожно-го движения (Правила дорожного движения в Российской Федерации)».</w:t>
      </w:r>
    </w:p>
    <w:p w14:paraId="5CC54C99" w14:textId="21CF4CEE"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Въезд автотранспорта на территорию </w:t>
      </w:r>
      <w:r w:rsidR="009E1801">
        <w:rPr>
          <w:rFonts w:ascii="Arial" w:hAnsi="Arial" w:cs="Arial"/>
          <w:sz w:val="24"/>
          <w:szCs w:val="24"/>
          <w:lang w:val="x-none"/>
        </w:rPr>
        <w:t>свалки</w:t>
      </w:r>
      <w:r w:rsidRPr="00737D76">
        <w:rPr>
          <w:rFonts w:ascii="Arial" w:hAnsi="Arial" w:cs="Arial"/>
          <w:sz w:val="24"/>
          <w:szCs w:val="24"/>
          <w:lang w:val="x-none"/>
        </w:rPr>
        <w:t xml:space="preserve"> предусмотрен по существующей до-роге с северной стороны оборудованный шлагбаумом. Выезд с территории </w:t>
      </w:r>
      <w:r w:rsidR="009E1801">
        <w:rPr>
          <w:rFonts w:ascii="Arial" w:hAnsi="Arial" w:cs="Arial"/>
          <w:sz w:val="24"/>
          <w:szCs w:val="24"/>
          <w:lang w:val="x-none"/>
        </w:rPr>
        <w:t>свалки</w:t>
      </w:r>
      <w:r w:rsidRPr="00737D76">
        <w:rPr>
          <w:rFonts w:ascii="Arial" w:hAnsi="Arial" w:cs="Arial"/>
          <w:sz w:val="24"/>
          <w:szCs w:val="24"/>
          <w:lang w:val="x-none"/>
        </w:rPr>
        <w:t xml:space="preserve"> предусмотрен через контрольно-дезинфицирующую ванну.</w:t>
      </w:r>
    </w:p>
    <w:p w14:paraId="181871BC" w14:textId="753E348C"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Для опорожнения резервуара по сбору фильтрата технологическим автотранспортом вдоль </w:t>
      </w:r>
      <w:r w:rsidR="009E1801">
        <w:rPr>
          <w:rFonts w:ascii="Arial" w:hAnsi="Arial" w:cs="Arial"/>
          <w:sz w:val="24"/>
          <w:szCs w:val="24"/>
          <w:lang w:val="x-none"/>
        </w:rPr>
        <w:t>свалки</w:t>
      </w:r>
      <w:r w:rsidRPr="00737D76">
        <w:rPr>
          <w:rFonts w:ascii="Arial" w:hAnsi="Arial" w:cs="Arial"/>
          <w:sz w:val="24"/>
          <w:szCs w:val="24"/>
          <w:lang w:val="x-none"/>
        </w:rPr>
        <w:t xml:space="preserve"> предусмотрен проезд шириной 4,5 м грунтовый улучшенный щебнем с разворотной площадкой. Проезд пожарной техники возможен по спланированному проезду.</w:t>
      </w:r>
    </w:p>
    <w:p w14:paraId="7CCFFF34" w14:textId="5949B33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При производстве земляных работ во время технической рекультивации передвиже-ние строительной техники с нижней площадки на верхнюю площадку </w:t>
      </w:r>
      <w:r w:rsidR="009E1801">
        <w:rPr>
          <w:rFonts w:ascii="Arial" w:hAnsi="Arial" w:cs="Arial"/>
          <w:sz w:val="24"/>
          <w:szCs w:val="24"/>
          <w:lang w:val="x-none"/>
        </w:rPr>
        <w:t>свалки</w:t>
      </w:r>
      <w:r w:rsidRPr="00737D76">
        <w:rPr>
          <w:rFonts w:ascii="Arial" w:hAnsi="Arial" w:cs="Arial"/>
          <w:sz w:val="24"/>
          <w:szCs w:val="24"/>
          <w:lang w:val="x-none"/>
        </w:rPr>
        <w:t xml:space="preserve"> преду-смотрено по проектированному заезду со щебеночным покрытием, круговой проезд с раз-воротными площадками по телу формируемого </w:t>
      </w:r>
      <w:r w:rsidR="009E1801">
        <w:rPr>
          <w:rFonts w:ascii="Arial" w:hAnsi="Arial" w:cs="Arial"/>
          <w:sz w:val="24"/>
          <w:szCs w:val="24"/>
          <w:lang w:val="x-none"/>
        </w:rPr>
        <w:t>свалки</w:t>
      </w:r>
      <w:r w:rsidRPr="00737D76">
        <w:rPr>
          <w:rFonts w:ascii="Arial" w:hAnsi="Arial" w:cs="Arial"/>
          <w:sz w:val="24"/>
          <w:szCs w:val="24"/>
          <w:lang w:val="x-none"/>
        </w:rPr>
        <w:t xml:space="preserve"> производится по устроенной из ТБО и уплотненной террасе шириной 4,5м.</w:t>
      </w:r>
    </w:p>
    <w:p w14:paraId="54476370" w14:textId="77777777" w:rsidR="00737D76" w:rsidRPr="00737D76" w:rsidRDefault="00737D76" w:rsidP="00737D76">
      <w:pPr>
        <w:spacing w:line="360" w:lineRule="auto"/>
        <w:ind w:left="-567" w:right="-283" w:firstLine="567"/>
        <w:jc w:val="both"/>
        <w:rPr>
          <w:rFonts w:ascii="Arial" w:hAnsi="Arial" w:cs="Arial"/>
          <w:sz w:val="24"/>
          <w:szCs w:val="24"/>
          <w:lang w:val="x-none"/>
        </w:rPr>
      </w:pPr>
    </w:p>
    <w:p w14:paraId="51BE9D59" w14:textId="605A9A1F" w:rsidR="00737D76" w:rsidRPr="00DC0775" w:rsidRDefault="002D5DFB" w:rsidP="00DC0775">
      <w:pPr>
        <w:pStyle w:val="3"/>
        <w:rPr>
          <w:rFonts w:ascii="Arial" w:hAnsi="Arial" w:cs="Arial"/>
          <w:b/>
          <w:bCs/>
          <w:color w:val="auto"/>
        </w:rPr>
      </w:pPr>
      <w:bookmarkStart w:id="173" w:name="_Toc533254832"/>
      <w:bookmarkStart w:id="174" w:name="_Toc24617109"/>
      <w:bookmarkStart w:id="175" w:name="_Toc63975242"/>
      <w:r w:rsidRPr="00DC0775">
        <w:rPr>
          <w:rFonts w:ascii="Arial" w:hAnsi="Arial" w:cs="Arial"/>
          <w:b/>
          <w:bCs/>
          <w:color w:val="auto"/>
        </w:rPr>
        <w:t>3</w:t>
      </w:r>
      <w:r w:rsidR="00737D76" w:rsidRPr="00DC0775">
        <w:rPr>
          <w:rFonts w:ascii="Arial" w:hAnsi="Arial" w:cs="Arial"/>
          <w:b/>
          <w:bCs/>
          <w:color w:val="auto"/>
        </w:rPr>
        <w:t>.</w:t>
      </w:r>
      <w:r w:rsidR="00790142" w:rsidRPr="00DC0775">
        <w:rPr>
          <w:rFonts w:ascii="Arial" w:hAnsi="Arial" w:cs="Arial"/>
          <w:b/>
          <w:bCs/>
          <w:color w:val="auto"/>
        </w:rPr>
        <w:t>8</w:t>
      </w:r>
      <w:r w:rsidR="00737D76" w:rsidRPr="00DC0775">
        <w:rPr>
          <w:rFonts w:ascii="Arial" w:hAnsi="Arial" w:cs="Arial"/>
          <w:b/>
          <w:bCs/>
          <w:color w:val="auto"/>
        </w:rPr>
        <w:t>.</w:t>
      </w:r>
      <w:r w:rsidRPr="00DC0775">
        <w:rPr>
          <w:rFonts w:ascii="Arial" w:hAnsi="Arial" w:cs="Arial"/>
          <w:b/>
          <w:bCs/>
          <w:color w:val="auto"/>
        </w:rPr>
        <w:t>5</w:t>
      </w:r>
      <w:r w:rsidR="00737D76" w:rsidRPr="00DC0775">
        <w:rPr>
          <w:rFonts w:ascii="Arial" w:hAnsi="Arial" w:cs="Arial"/>
          <w:b/>
          <w:bCs/>
          <w:color w:val="auto"/>
        </w:rPr>
        <w:t>. Характеристика и технические показатели транспортных коммуникаций</w:t>
      </w:r>
      <w:bookmarkEnd w:id="173"/>
      <w:bookmarkEnd w:id="174"/>
      <w:bookmarkEnd w:id="175"/>
    </w:p>
    <w:p w14:paraId="651FD5ED" w14:textId="77777777" w:rsidR="00DC0775" w:rsidRDefault="00DC0775" w:rsidP="00737D76">
      <w:pPr>
        <w:spacing w:line="360" w:lineRule="auto"/>
        <w:ind w:left="-567" w:right="-283" w:firstLine="567"/>
        <w:jc w:val="both"/>
        <w:rPr>
          <w:rFonts w:ascii="Arial" w:hAnsi="Arial" w:cs="Arial"/>
          <w:sz w:val="24"/>
          <w:szCs w:val="24"/>
          <w:lang w:val="x-none"/>
        </w:rPr>
      </w:pPr>
    </w:p>
    <w:p w14:paraId="18A73B1F" w14:textId="350D952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Проектом предусмотрено устройство покрытия из дорожных плит на площадке стройдвора.</w:t>
      </w:r>
    </w:p>
    <w:p w14:paraId="6293DB4B"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Укладка дорожных плит осуществляется на подготовленное основание толщиной 0,20 м из песчано-гравийной смеси. Плиты марки 1П30.18 приняты по ГОСТ 21924.0-84.</w:t>
      </w:r>
    </w:p>
    <w:p w14:paraId="5D50AD94"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Въезд на территорию, рассчитан на двустороннее движение автотранспорта, с по-крытием из щебня шириной 6,0 м., что соответствует нормативным документам.</w:t>
      </w:r>
    </w:p>
    <w:p w14:paraId="7B1FDEBA"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Технологический проезд к резервуару для сбора фильтрата временного использова-ния предусмотрен простейшего типа с грунтовым улучшенным щебнем покрытием толщи-ной 0,19м, интенсивностью движения практически приравненной к нулю (один авт/сут).</w:t>
      </w:r>
    </w:p>
    <w:p w14:paraId="10B08F38"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Конструкция принята на основании Справочника техника дорожника под редакцией В.К.Некрасова (табл. 71), согласно СП 34.13330.2012 (п.8.7) и соответствует требованию СП 34.13330.2012 (п. 7.24, табл.30).</w:t>
      </w:r>
    </w:p>
    <w:p w14:paraId="6072FE61"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Разворотные площадки предусмотрены с оптимальными радиусами разворотов для лучшей маневренности автотранспортных средств, строительной и дорожной техники.</w:t>
      </w:r>
    </w:p>
    <w:p w14:paraId="3695C16E" w14:textId="27B98821"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По своему назначению проектируемые проезды на территории </w:t>
      </w:r>
      <w:r w:rsidR="009E1801">
        <w:rPr>
          <w:rFonts w:ascii="Arial" w:hAnsi="Arial" w:cs="Arial"/>
          <w:sz w:val="24"/>
          <w:szCs w:val="24"/>
          <w:lang w:val="x-none"/>
        </w:rPr>
        <w:t>свалки</w:t>
      </w:r>
      <w:r w:rsidRPr="00737D76">
        <w:rPr>
          <w:rFonts w:ascii="Arial" w:hAnsi="Arial" w:cs="Arial"/>
          <w:sz w:val="24"/>
          <w:szCs w:val="24"/>
          <w:lang w:val="x-none"/>
        </w:rPr>
        <w:t xml:space="preserve"> относятся к дорогам местного значения в коммунально-складских зонах. На основании СП 42.1330.2011, п. 11.5, табл. 8, параметры по проезжей части определены, как для основного </w:t>
      </w:r>
      <w:r w:rsidRPr="00737D76">
        <w:rPr>
          <w:rFonts w:ascii="Arial" w:hAnsi="Arial" w:cs="Arial"/>
          <w:sz w:val="24"/>
          <w:szCs w:val="24"/>
          <w:lang w:val="x-none"/>
        </w:rPr>
        <w:lastRenderedPageBreak/>
        <w:t>проезда при расчетной скорости 40 км/час и шириной проезжей части 4,5 м. в одну полосу с устройством разворотной площадки в связи отсутствия интенсивного движения транс-портных средств.</w:t>
      </w:r>
    </w:p>
    <w:p w14:paraId="387A800B" w14:textId="43F55560" w:rsidR="00737D76" w:rsidRPr="00DC0775" w:rsidRDefault="002D5DFB" w:rsidP="00DC0775">
      <w:pPr>
        <w:pStyle w:val="3"/>
        <w:jc w:val="center"/>
        <w:rPr>
          <w:rFonts w:ascii="Arial" w:hAnsi="Arial" w:cs="Arial"/>
          <w:b/>
          <w:bCs/>
          <w:color w:val="auto"/>
        </w:rPr>
      </w:pPr>
      <w:bookmarkStart w:id="176" w:name="_Toc533254833"/>
      <w:bookmarkStart w:id="177" w:name="_Toc24617110"/>
      <w:bookmarkStart w:id="178" w:name="_Toc63975243"/>
      <w:r w:rsidRPr="00DC0775">
        <w:rPr>
          <w:rFonts w:ascii="Arial" w:hAnsi="Arial" w:cs="Arial"/>
          <w:b/>
          <w:bCs/>
          <w:color w:val="auto"/>
        </w:rPr>
        <w:t>3</w:t>
      </w:r>
      <w:r w:rsidR="00737D76" w:rsidRPr="00DC0775">
        <w:rPr>
          <w:rFonts w:ascii="Arial" w:hAnsi="Arial" w:cs="Arial"/>
          <w:b/>
          <w:bCs/>
          <w:color w:val="auto"/>
        </w:rPr>
        <w:t>.</w:t>
      </w:r>
      <w:r w:rsidR="00E14F05" w:rsidRPr="00DC0775">
        <w:rPr>
          <w:rFonts w:ascii="Arial" w:hAnsi="Arial" w:cs="Arial"/>
          <w:b/>
          <w:bCs/>
          <w:color w:val="auto"/>
        </w:rPr>
        <w:t>8</w:t>
      </w:r>
      <w:r w:rsidR="00737D76" w:rsidRPr="00DC0775">
        <w:rPr>
          <w:rFonts w:ascii="Arial" w:hAnsi="Arial" w:cs="Arial"/>
          <w:b/>
          <w:bCs/>
          <w:color w:val="auto"/>
        </w:rPr>
        <w:t>.</w:t>
      </w:r>
      <w:r w:rsidRPr="00DC0775">
        <w:rPr>
          <w:rFonts w:ascii="Arial" w:hAnsi="Arial" w:cs="Arial"/>
          <w:b/>
          <w:bCs/>
          <w:color w:val="auto"/>
        </w:rPr>
        <w:t>6</w:t>
      </w:r>
      <w:r w:rsidR="00737D76" w:rsidRPr="00DC0775">
        <w:rPr>
          <w:rFonts w:ascii="Arial" w:hAnsi="Arial" w:cs="Arial"/>
          <w:b/>
          <w:bCs/>
          <w:color w:val="auto"/>
        </w:rPr>
        <w:t>. Схема транспортных коммуникаций, обеспечивающих внешний и внутренний подъезд</w:t>
      </w:r>
      <w:bookmarkEnd w:id="176"/>
      <w:bookmarkEnd w:id="177"/>
      <w:bookmarkEnd w:id="178"/>
    </w:p>
    <w:p w14:paraId="4E8EFAE4"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Организация транспортной схемы представлена на основании требований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5E3BCEF3" w14:textId="7D104D76"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 xml:space="preserve">Перед въездом на </w:t>
      </w:r>
      <w:r w:rsidR="009E1801">
        <w:rPr>
          <w:rFonts w:ascii="Arial" w:hAnsi="Arial" w:cs="Arial"/>
          <w:sz w:val="24"/>
          <w:szCs w:val="24"/>
        </w:rPr>
        <w:t>свалку</w:t>
      </w:r>
      <w:r w:rsidRPr="00737D76">
        <w:rPr>
          <w:rFonts w:ascii="Arial" w:hAnsi="Arial" w:cs="Arial"/>
          <w:sz w:val="24"/>
          <w:szCs w:val="24"/>
          <w:lang w:val="x-none"/>
        </w:rPr>
        <w:t xml:space="preserve"> у ворот необходимо предусмотреть установку дорожных знаков 3.1 «Въезд запрещен» и 3.24 «Ограничение максимальной скорости».</w:t>
      </w:r>
    </w:p>
    <w:p w14:paraId="377F1D1D"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Дорожные знаки установить на металлических стойках. Стойки принять по серии 3.503.9-80.</w:t>
      </w:r>
    </w:p>
    <w:p w14:paraId="228CBD66"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Схему движения транспортных средств и расстановку знаков представить в проекте производства работ.</w:t>
      </w:r>
    </w:p>
    <w:p w14:paraId="0C4AC00F" w14:textId="77777777" w:rsidR="00737D76" w:rsidRP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Знаки дорожные должны соответствовать требованиям ГОСТ Р 52290-2004 и в процессе эксплуатации отвечать требованиям ГОСТ Р 50597-93.</w:t>
      </w:r>
    </w:p>
    <w:p w14:paraId="2AB6B64C" w14:textId="53D8525F" w:rsidR="00737D76" w:rsidRDefault="00737D76" w:rsidP="00737D76">
      <w:pPr>
        <w:spacing w:line="360" w:lineRule="auto"/>
        <w:ind w:left="-567" w:right="-283" w:firstLine="567"/>
        <w:jc w:val="both"/>
        <w:rPr>
          <w:rFonts w:ascii="Arial" w:hAnsi="Arial" w:cs="Arial"/>
          <w:sz w:val="24"/>
          <w:szCs w:val="24"/>
          <w:lang w:val="x-none"/>
        </w:rPr>
      </w:pPr>
      <w:r w:rsidRPr="00737D76">
        <w:rPr>
          <w:rFonts w:ascii="Arial" w:hAnsi="Arial" w:cs="Arial"/>
          <w:sz w:val="24"/>
          <w:szCs w:val="24"/>
          <w:lang w:val="x-none"/>
        </w:rPr>
        <w:t>Непосредственно на въезде проектом предусмотрено установить шлагбаум.</w:t>
      </w:r>
    </w:p>
    <w:p w14:paraId="2CDCE4D9" w14:textId="3144269C" w:rsidR="00556524" w:rsidRDefault="00556524" w:rsidP="00737D76">
      <w:pPr>
        <w:spacing w:line="360" w:lineRule="auto"/>
        <w:ind w:left="-567" w:right="-283" w:firstLine="567"/>
        <w:jc w:val="both"/>
        <w:rPr>
          <w:rFonts w:ascii="Arial" w:hAnsi="Arial" w:cs="Arial"/>
          <w:sz w:val="24"/>
          <w:szCs w:val="24"/>
          <w:lang w:val="x-none"/>
        </w:rPr>
      </w:pPr>
    </w:p>
    <w:p w14:paraId="705980D4" w14:textId="70C22902" w:rsidR="008B5019" w:rsidRPr="00DC0775" w:rsidRDefault="002D5DFB" w:rsidP="00DC0775">
      <w:pPr>
        <w:pStyle w:val="3"/>
        <w:jc w:val="center"/>
        <w:rPr>
          <w:rFonts w:ascii="Arial" w:hAnsi="Arial" w:cs="Arial"/>
          <w:b/>
          <w:bCs/>
          <w:color w:val="auto"/>
        </w:rPr>
      </w:pPr>
      <w:bookmarkStart w:id="179" w:name="_Toc63975244"/>
      <w:r w:rsidRPr="00DC0775">
        <w:rPr>
          <w:rFonts w:ascii="Arial" w:hAnsi="Arial" w:cs="Arial"/>
          <w:b/>
          <w:bCs/>
          <w:color w:val="auto"/>
        </w:rPr>
        <w:t>3</w:t>
      </w:r>
      <w:r w:rsidR="008B5019" w:rsidRPr="00DC0775">
        <w:rPr>
          <w:rFonts w:ascii="Arial" w:hAnsi="Arial" w:cs="Arial"/>
          <w:b/>
          <w:bCs/>
          <w:color w:val="auto"/>
        </w:rPr>
        <w:t>.9.</w:t>
      </w:r>
      <w:r w:rsidR="00DC0775" w:rsidRPr="00DC0775">
        <w:rPr>
          <w:rFonts w:ascii="Arial" w:hAnsi="Arial" w:cs="Arial"/>
          <w:b/>
          <w:bCs/>
          <w:color w:val="auto"/>
        </w:rPr>
        <w:t xml:space="preserve"> </w:t>
      </w:r>
      <w:r w:rsidR="008B5019" w:rsidRPr="00DC0775">
        <w:rPr>
          <w:rFonts w:ascii="Arial" w:hAnsi="Arial" w:cs="Arial"/>
          <w:b/>
          <w:bCs/>
          <w:color w:val="auto"/>
        </w:rPr>
        <w:t>Сроки проведения работ по ликвидации накопленного вреда</w:t>
      </w:r>
      <w:bookmarkEnd w:id="179"/>
    </w:p>
    <w:p w14:paraId="34B03748" w14:textId="3935C3A6" w:rsidR="008B5019" w:rsidRPr="008B5019" w:rsidRDefault="008B5019" w:rsidP="002D5DFB">
      <w:pPr>
        <w:spacing w:line="360" w:lineRule="auto"/>
        <w:ind w:left="-567" w:right="-285" w:firstLine="567"/>
        <w:jc w:val="both"/>
        <w:rPr>
          <w:rFonts w:ascii="Arial" w:hAnsi="Arial" w:cs="Arial"/>
          <w:sz w:val="24"/>
        </w:rPr>
      </w:pPr>
      <w:r w:rsidRPr="008B5019">
        <w:rPr>
          <w:rFonts w:ascii="Arial" w:hAnsi="Arial" w:cs="Arial"/>
          <w:sz w:val="24"/>
        </w:rPr>
        <w:t>Биологическую рекультивацию целесообразнее проводить во втором, третьем квартале, учитывая особенности развития травянистого покрова.</w:t>
      </w:r>
    </w:p>
    <w:p w14:paraId="74F72E0C" w14:textId="06FC6A3C" w:rsidR="008B5019" w:rsidRPr="008B5019" w:rsidRDefault="008B5019" w:rsidP="002D5DFB">
      <w:pPr>
        <w:spacing w:line="360" w:lineRule="auto"/>
        <w:ind w:left="-567" w:right="-285" w:firstLine="567"/>
        <w:jc w:val="both"/>
        <w:rPr>
          <w:rFonts w:ascii="Arial" w:hAnsi="Arial" w:cs="Arial"/>
          <w:sz w:val="24"/>
        </w:rPr>
      </w:pPr>
      <w:r w:rsidRPr="008B5019">
        <w:rPr>
          <w:rFonts w:ascii="Arial" w:hAnsi="Arial" w:cs="Arial"/>
          <w:sz w:val="24"/>
        </w:rPr>
        <w:t xml:space="preserve">Трудозатраты на выполнение основных операций </w:t>
      </w:r>
    </w:p>
    <w:tbl>
      <w:tblPr>
        <w:tblStyle w:val="af8"/>
        <w:tblpPr w:leftFromText="180" w:rightFromText="180" w:vertAnchor="text" w:tblpY="1"/>
        <w:tblOverlap w:val="never"/>
        <w:tblW w:w="9637" w:type="dxa"/>
        <w:tblLook w:val="04A0" w:firstRow="1" w:lastRow="0" w:firstColumn="1" w:lastColumn="0" w:noHBand="0" w:noVBand="1"/>
      </w:tblPr>
      <w:tblGrid>
        <w:gridCol w:w="3562"/>
        <w:gridCol w:w="1860"/>
        <w:gridCol w:w="2355"/>
        <w:gridCol w:w="1860"/>
      </w:tblGrid>
      <w:tr w:rsidR="008B5019" w:rsidRPr="008B5019" w14:paraId="1ABF8FAA" w14:textId="77777777" w:rsidTr="002D5DFB">
        <w:tc>
          <w:tcPr>
            <w:tcW w:w="3562" w:type="dxa"/>
            <w:vAlign w:val="center"/>
          </w:tcPr>
          <w:p w14:paraId="49AE79DF" w14:textId="77777777" w:rsidR="008B5019" w:rsidRPr="008B5019" w:rsidRDefault="008B5019" w:rsidP="006608C2">
            <w:pPr>
              <w:jc w:val="center"/>
              <w:rPr>
                <w:rFonts w:ascii="Arial" w:hAnsi="Arial" w:cs="Arial"/>
                <w:sz w:val="24"/>
              </w:rPr>
            </w:pPr>
            <w:r w:rsidRPr="008B5019">
              <w:rPr>
                <w:rFonts w:ascii="Arial" w:hAnsi="Arial" w:cs="Arial"/>
                <w:sz w:val="24"/>
              </w:rPr>
              <w:t>Наименование операций</w:t>
            </w:r>
          </w:p>
        </w:tc>
        <w:tc>
          <w:tcPr>
            <w:tcW w:w="1860" w:type="dxa"/>
            <w:vAlign w:val="center"/>
          </w:tcPr>
          <w:p w14:paraId="45862F10" w14:textId="77777777" w:rsidR="008B5019" w:rsidRPr="008B5019" w:rsidRDefault="008B5019" w:rsidP="006608C2">
            <w:pPr>
              <w:jc w:val="center"/>
              <w:rPr>
                <w:rFonts w:ascii="Arial" w:hAnsi="Arial" w:cs="Arial"/>
                <w:sz w:val="24"/>
              </w:rPr>
            </w:pPr>
            <w:r w:rsidRPr="008B5019">
              <w:rPr>
                <w:rFonts w:ascii="Arial" w:hAnsi="Arial" w:cs="Arial"/>
                <w:sz w:val="24"/>
              </w:rPr>
              <w:t>Трудозатраты, тыс. чел.ч</w:t>
            </w:r>
          </w:p>
        </w:tc>
        <w:tc>
          <w:tcPr>
            <w:tcW w:w="2355" w:type="dxa"/>
            <w:vAlign w:val="center"/>
          </w:tcPr>
          <w:p w14:paraId="47C8447D" w14:textId="77777777" w:rsidR="008B5019" w:rsidRPr="008B5019" w:rsidRDefault="008B5019" w:rsidP="006608C2">
            <w:pPr>
              <w:jc w:val="center"/>
              <w:rPr>
                <w:rFonts w:ascii="Arial" w:hAnsi="Arial" w:cs="Arial"/>
                <w:sz w:val="24"/>
              </w:rPr>
            </w:pPr>
            <w:r w:rsidRPr="008B5019">
              <w:rPr>
                <w:rFonts w:ascii="Arial" w:hAnsi="Arial" w:cs="Arial"/>
                <w:sz w:val="24"/>
              </w:rPr>
              <w:t>Наименование операций</w:t>
            </w:r>
          </w:p>
        </w:tc>
        <w:tc>
          <w:tcPr>
            <w:tcW w:w="1860" w:type="dxa"/>
            <w:vAlign w:val="center"/>
          </w:tcPr>
          <w:p w14:paraId="68F85AC8" w14:textId="77777777" w:rsidR="008B5019" w:rsidRPr="008B5019" w:rsidRDefault="008B5019" w:rsidP="006608C2">
            <w:pPr>
              <w:jc w:val="center"/>
              <w:rPr>
                <w:rFonts w:ascii="Arial" w:hAnsi="Arial" w:cs="Arial"/>
                <w:sz w:val="24"/>
              </w:rPr>
            </w:pPr>
            <w:r w:rsidRPr="008B5019">
              <w:rPr>
                <w:rFonts w:ascii="Arial" w:hAnsi="Arial" w:cs="Arial"/>
                <w:sz w:val="24"/>
              </w:rPr>
              <w:t>Трудозатраты, тыс. чел.ч</w:t>
            </w:r>
          </w:p>
        </w:tc>
      </w:tr>
      <w:tr w:rsidR="008B5019" w:rsidRPr="008B5019" w14:paraId="7003D395" w14:textId="77777777" w:rsidTr="002D5DFB">
        <w:tc>
          <w:tcPr>
            <w:tcW w:w="3562" w:type="dxa"/>
          </w:tcPr>
          <w:p w14:paraId="161FAD2E" w14:textId="77777777" w:rsidR="008B5019" w:rsidRPr="008B5019" w:rsidRDefault="008B5019" w:rsidP="006608C2">
            <w:pPr>
              <w:rPr>
                <w:rFonts w:ascii="Arial" w:hAnsi="Arial" w:cs="Arial"/>
                <w:sz w:val="24"/>
              </w:rPr>
            </w:pPr>
            <w:r w:rsidRPr="008B5019">
              <w:rPr>
                <w:rFonts w:ascii="Arial" w:hAnsi="Arial" w:cs="Arial"/>
                <w:sz w:val="24"/>
              </w:rPr>
              <w:t>Работы по формированию компактного тела на участке активного складирования</w:t>
            </w:r>
          </w:p>
        </w:tc>
        <w:tc>
          <w:tcPr>
            <w:tcW w:w="1860" w:type="dxa"/>
          </w:tcPr>
          <w:p w14:paraId="584377DB" w14:textId="77777777" w:rsidR="008B5019" w:rsidRPr="008B5019" w:rsidRDefault="008B5019" w:rsidP="006608C2">
            <w:pPr>
              <w:jc w:val="center"/>
              <w:rPr>
                <w:rFonts w:ascii="Arial" w:hAnsi="Arial" w:cs="Arial"/>
                <w:sz w:val="24"/>
              </w:rPr>
            </w:pPr>
            <w:r w:rsidRPr="008B5019">
              <w:rPr>
                <w:rFonts w:ascii="Arial" w:hAnsi="Arial" w:cs="Arial"/>
                <w:sz w:val="24"/>
              </w:rPr>
              <w:t>2,300</w:t>
            </w:r>
          </w:p>
        </w:tc>
        <w:tc>
          <w:tcPr>
            <w:tcW w:w="2355" w:type="dxa"/>
          </w:tcPr>
          <w:p w14:paraId="2F59E49A" w14:textId="77777777" w:rsidR="008B5019" w:rsidRPr="008B5019" w:rsidRDefault="008B5019" w:rsidP="006608C2">
            <w:pPr>
              <w:rPr>
                <w:rFonts w:ascii="Arial" w:hAnsi="Arial" w:cs="Arial"/>
                <w:sz w:val="24"/>
              </w:rPr>
            </w:pPr>
            <w:r w:rsidRPr="008B5019">
              <w:rPr>
                <w:rFonts w:ascii="Arial" w:hAnsi="Arial" w:cs="Arial"/>
                <w:sz w:val="24"/>
              </w:rPr>
              <w:t>Биологическая рекультивация</w:t>
            </w:r>
          </w:p>
        </w:tc>
        <w:tc>
          <w:tcPr>
            <w:tcW w:w="1860" w:type="dxa"/>
          </w:tcPr>
          <w:p w14:paraId="26A3ABD5" w14:textId="77777777" w:rsidR="008B5019" w:rsidRPr="008B5019" w:rsidRDefault="008B5019" w:rsidP="006608C2">
            <w:pPr>
              <w:jc w:val="center"/>
              <w:rPr>
                <w:rFonts w:ascii="Arial" w:hAnsi="Arial" w:cs="Arial"/>
                <w:sz w:val="24"/>
              </w:rPr>
            </w:pPr>
            <w:r w:rsidRPr="008B5019">
              <w:rPr>
                <w:rFonts w:ascii="Arial" w:hAnsi="Arial" w:cs="Arial"/>
                <w:sz w:val="24"/>
              </w:rPr>
              <w:t>1,920</w:t>
            </w:r>
          </w:p>
        </w:tc>
      </w:tr>
    </w:tbl>
    <w:p w14:paraId="2D98332B" w14:textId="77777777" w:rsidR="008B5019" w:rsidRPr="008B5019" w:rsidRDefault="008B5019" w:rsidP="008B5019">
      <w:pPr>
        <w:rPr>
          <w:rFonts w:ascii="Arial" w:hAnsi="Arial" w:cs="Arial"/>
          <w:sz w:val="24"/>
        </w:rPr>
      </w:pPr>
    </w:p>
    <w:p w14:paraId="017E97AE" w14:textId="77777777" w:rsidR="008B5019" w:rsidRPr="008B5019" w:rsidRDefault="008B5019" w:rsidP="008B5019">
      <w:pPr>
        <w:pStyle w:val="ab"/>
        <w:ind w:left="1429"/>
        <w:rPr>
          <w:rFonts w:ascii="Arial" w:hAnsi="Arial" w:cs="Arial"/>
          <w:b/>
          <w:sz w:val="24"/>
        </w:rPr>
      </w:pPr>
    </w:p>
    <w:p w14:paraId="708D8DAE" w14:textId="77777777" w:rsidR="008B5019" w:rsidRPr="008B5019" w:rsidRDefault="008B5019" w:rsidP="008B5019">
      <w:pPr>
        <w:pStyle w:val="ab"/>
        <w:ind w:left="0"/>
        <w:jc w:val="center"/>
        <w:rPr>
          <w:rFonts w:ascii="Arial" w:hAnsi="Arial" w:cs="Arial"/>
          <w:b/>
          <w:sz w:val="24"/>
        </w:rPr>
      </w:pPr>
      <w:r w:rsidRPr="008B5019">
        <w:rPr>
          <w:rFonts w:ascii="Arial" w:hAnsi="Arial" w:cs="Arial"/>
          <w:b/>
          <w:sz w:val="24"/>
        </w:rPr>
        <w:t>Планируемые сроки окончания сдачи работ по ликвидации накопленного вреда</w:t>
      </w:r>
    </w:p>
    <w:p w14:paraId="01813125" w14:textId="500CEE01" w:rsidR="008B5019" w:rsidRPr="008B5019" w:rsidRDefault="008B5019" w:rsidP="008B5019">
      <w:pPr>
        <w:ind w:firstLine="426"/>
        <w:jc w:val="both"/>
        <w:rPr>
          <w:rFonts w:ascii="Arial" w:hAnsi="Arial" w:cs="Arial"/>
          <w:sz w:val="24"/>
        </w:rPr>
      </w:pPr>
      <w:r w:rsidRPr="008B5019">
        <w:rPr>
          <w:rFonts w:ascii="Arial" w:hAnsi="Arial" w:cs="Arial"/>
          <w:sz w:val="24"/>
        </w:rPr>
        <w:t>При организации работ на площадке совокупный период выполнения работ оценивается величиной в 9 мес. При начале работ в апреле-мае срок окончания работ по технической рекультивации октябре, выполнение биологической рекультивации октябрь первого года и затем май второго года</w:t>
      </w:r>
      <w:r w:rsidR="00402F20">
        <w:rPr>
          <w:rFonts w:ascii="Arial" w:hAnsi="Arial" w:cs="Arial"/>
          <w:sz w:val="24"/>
        </w:rPr>
        <w:t>, третий и четвертые года проводятся в период май-июль.</w:t>
      </w:r>
    </w:p>
    <w:p w14:paraId="527D205C" w14:textId="77777777" w:rsidR="001A22E5" w:rsidRDefault="001A22E5" w:rsidP="002E7F4B">
      <w:pPr>
        <w:pStyle w:val="TableParagraph"/>
        <w:kinsoku w:val="0"/>
        <w:overflowPunct w:val="0"/>
        <w:ind w:firstLine="709"/>
        <w:jc w:val="center"/>
        <w:rPr>
          <w:rFonts w:ascii="Arial" w:hAnsi="Arial" w:cs="Arial"/>
          <w:b/>
          <w:bCs/>
          <w:shd w:val="clear" w:color="auto" w:fill="FFFFFF"/>
        </w:rPr>
      </w:pPr>
    </w:p>
    <w:p w14:paraId="6F43F6F2" w14:textId="77777777" w:rsidR="001A22E5" w:rsidRDefault="001A22E5" w:rsidP="002E7F4B">
      <w:pPr>
        <w:pStyle w:val="TableParagraph"/>
        <w:kinsoku w:val="0"/>
        <w:overflowPunct w:val="0"/>
        <w:ind w:firstLine="709"/>
        <w:jc w:val="center"/>
        <w:rPr>
          <w:rFonts w:ascii="Arial" w:hAnsi="Arial" w:cs="Arial"/>
          <w:b/>
          <w:bCs/>
          <w:shd w:val="clear" w:color="auto" w:fill="FFFFFF"/>
        </w:rPr>
      </w:pPr>
    </w:p>
    <w:p w14:paraId="125CC7DE" w14:textId="77777777" w:rsidR="001A22E5" w:rsidRDefault="001A22E5" w:rsidP="002E7F4B">
      <w:pPr>
        <w:pStyle w:val="TableParagraph"/>
        <w:kinsoku w:val="0"/>
        <w:overflowPunct w:val="0"/>
        <w:ind w:firstLine="709"/>
        <w:jc w:val="center"/>
        <w:rPr>
          <w:rFonts w:ascii="Arial" w:hAnsi="Arial" w:cs="Arial"/>
          <w:b/>
          <w:bCs/>
          <w:shd w:val="clear" w:color="auto" w:fill="FFFFFF"/>
        </w:rPr>
      </w:pPr>
    </w:p>
    <w:p w14:paraId="19ACB704" w14:textId="7C7AE980" w:rsidR="002E7F4B" w:rsidRPr="002E7F4B" w:rsidRDefault="002E7F4B" w:rsidP="002E7F4B">
      <w:pPr>
        <w:pStyle w:val="TableParagraph"/>
        <w:kinsoku w:val="0"/>
        <w:overflowPunct w:val="0"/>
        <w:ind w:firstLine="709"/>
        <w:jc w:val="center"/>
        <w:rPr>
          <w:rFonts w:ascii="Arial" w:hAnsi="Arial" w:cs="Arial"/>
          <w:b/>
          <w:bCs/>
          <w:shd w:val="clear" w:color="auto" w:fill="FFFFFF"/>
        </w:rPr>
      </w:pPr>
      <w:r>
        <w:rPr>
          <w:rFonts w:ascii="Arial" w:hAnsi="Arial" w:cs="Arial"/>
          <w:b/>
          <w:bCs/>
          <w:shd w:val="clear" w:color="auto" w:fill="FFFFFF"/>
        </w:rPr>
        <w:t>П</w:t>
      </w:r>
      <w:r w:rsidRPr="002E7F4B">
        <w:rPr>
          <w:rFonts w:ascii="Arial" w:hAnsi="Arial" w:cs="Arial"/>
          <w:b/>
          <w:bCs/>
          <w:shd w:val="clear" w:color="auto" w:fill="FFFFFF"/>
        </w:rPr>
        <w:t xml:space="preserve">орядок осуществления контроля за выполнением работ по ликвидации накопленного вреда, а также контроля за привлечением </w:t>
      </w:r>
      <w:r w:rsidRPr="002E7F4B">
        <w:rPr>
          <w:rFonts w:ascii="Arial" w:hAnsi="Arial" w:cs="Arial"/>
          <w:b/>
          <w:bCs/>
          <w:shd w:val="clear" w:color="auto" w:fill="FFFFFF"/>
        </w:rPr>
        <w:lastRenderedPageBreak/>
        <w:t>исполнителем к выполнению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 и сроками его осуществления</w:t>
      </w:r>
    </w:p>
    <w:p w14:paraId="68E4A861" w14:textId="60D2FFD0" w:rsidR="008B5019" w:rsidRPr="008B5019" w:rsidRDefault="008B5019" w:rsidP="008B5019">
      <w:pPr>
        <w:pStyle w:val="TableParagraph"/>
        <w:kinsoku w:val="0"/>
        <w:overflowPunct w:val="0"/>
        <w:ind w:firstLine="709"/>
        <w:jc w:val="both"/>
        <w:rPr>
          <w:rFonts w:ascii="Arial" w:hAnsi="Arial" w:cs="Arial"/>
        </w:rPr>
      </w:pPr>
      <w:r w:rsidRPr="008B5019">
        <w:rPr>
          <w:rFonts w:ascii="Arial" w:hAnsi="Arial" w:cs="Arial"/>
        </w:rPr>
        <w:t>В</w:t>
      </w:r>
      <w:r w:rsidRPr="008B5019">
        <w:rPr>
          <w:rFonts w:ascii="Arial" w:hAnsi="Arial" w:cs="Arial"/>
          <w:spacing w:val="24"/>
        </w:rPr>
        <w:t xml:space="preserve"> </w:t>
      </w:r>
      <w:r w:rsidRPr="008B5019">
        <w:rPr>
          <w:rFonts w:ascii="Arial" w:hAnsi="Arial" w:cs="Arial"/>
        </w:rPr>
        <w:t>процессе</w:t>
      </w:r>
      <w:r w:rsidRPr="008B5019">
        <w:rPr>
          <w:rFonts w:ascii="Arial" w:hAnsi="Arial" w:cs="Arial"/>
          <w:spacing w:val="24"/>
        </w:rPr>
        <w:t xml:space="preserve"> </w:t>
      </w:r>
      <w:r w:rsidRPr="008B5019">
        <w:rPr>
          <w:rFonts w:ascii="Arial" w:hAnsi="Arial" w:cs="Arial"/>
        </w:rPr>
        <w:t>выполнения работ по ликвидации накопленного вреда</w:t>
      </w:r>
      <w:r w:rsidRPr="008B5019">
        <w:rPr>
          <w:rFonts w:ascii="Arial" w:hAnsi="Arial" w:cs="Arial"/>
          <w:spacing w:val="24"/>
        </w:rPr>
        <w:t xml:space="preserve"> </w:t>
      </w:r>
      <w:r w:rsidRPr="008B5019">
        <w:rPr>
          <w:rFonts w:ascii="Arial" w:hAnsi="Arial" w:cs="Arial"/>
          <w:spacing w:val="-1"/>
        </w:rPr>
        <w:t>г</w:t>
      </w:r>
      <w:r w:rsidRPr="008B5019">
        <w:rPr>
          <w:rFonts w:ascii="Arial" w:hAnsi="Arial" w:cs="Arial"/>
        </w:rPr>
        <w:t>енподрядчиком</w:t>
      </w:r>
      <w:r w:rsidRPr="008B5019">
        <w:rPr>
          <w:rFonts w:ascii="Arial" w:hAnsi="Arial" w:cs="Arial"/>
          <w:spacing w:val="22"/>
        </w:rPr>
        <w:t xml:space="preserve"> </w:t>
      </w:r>
      <w:r w:rsidRPr="008B5019">
        <w:rPr>
          <w:rFonts w:ascii="Arial" w:hAnsi="Arial" w:cs="Arial"/>
        </w:rPr>
        <w:t>и</w:t>
      </w:r>
      <w:r w:rsidRPr="008B5019">
        <w:rPr>
          <w:rFonts w:ascii="Arial" w:hAnsi="Arial" w:cs="Arial"/>
          <w:spacing w:val="23"/>
        </w:rPr>
        <w:t xml:space="preserve"> </w:t>
      </w:r>
      <w:r w:rsidRPr="008B5019">
        <w:rPr>
          <w:rFonts w:ascii="Arial" w:hAnsi="Arial" w:cs="Arial"/>
          <w:spacing w:val="-1"/>
        </w:rPr>
        <w:t>с</w:t>
      </w:r>
      <w:r w:rsidRPr="008B5019">
        <w:rPr>
          <w:rFonts w:ascii="Arial" w:hAnsi="Arial" w:cs="Arial"/>
          <w:spacing w:val="2"/>
        </w:rPr>
        <w:t>у</w:t>
      </w:r>
      <w:r w:rsidRPr="008B5019">
        <w:rPr>
          <w:rFonts w:ascii="Arial" w:hAnsi="Arial" w:cs="Arial"/>
        </w:rPr>
        <w:t>б</w:t>
      </w:r>
      <w:r w:rsidRPr="008B5019">
        <w:rPr>
          <w:rFonts w:ascii="Arial" w:hAnsi="Arial" w:cs="Arial"/>
          <w:spacing w:val="-1"/>
        </w:rPr>
        <w:t>п</w:t>
      </w:r>
      <w:r w:rsidRPr="008B5019">
        <w:rPr>
          <w:rFonts w:ascii="Arial" w:hAnsi="Arial" w:cs="Arial"/>
          <w:spacing w:val="-2"/>
        </w:rPr>
        <w:t>о</w:t>
      </w:r>
      <w:r w:rsidRPr="008B5019">
        <w:rPr>
          <w:rFonts w:ascii="Arial" w:hAnsi="Arial" w:cs="Arial"/>
        </w:rPr>
        <w:t>др</w:t>
      </w:r>
      <w:r w:rsidRPr="008B5019">
        <w:rPr>
          <w:rFonts w:ascii="Arial" w:hAnsi="Arial" w:cs="Arial"/>
          <w:spacing w:val="-2"/>
        </w:rPr>
        <w:t>я</w:t>
      </w:r>
      <w:r w:rsidRPr="008B5019">
        <w:rPr>
          <w:rFonts w:ascii="Arial" w:hAnsi="Arial" w:cs="Arial"/>
        </w:rPr>
        <w:t>дч</w:t>
      </w:r>
      <w:r w:rsidRPr="008B5019">
        <w:rPr>
          <w:rFonts w:ascii="Arial" w:hAnsi="Arial" w:cs="Arial"/>
          <w:spacing w:val="-1"/>
        </w:rPr>
        <w:t>ик</w:t>
      </w:r>
      <w:r w:rsidRPr="008B5019">
        <w:rPr>
          <w:rFonts w:ascii="Arial" w:hAnsi="Arial" w:cs="Arial"/>
        </w:rPr>
        <w:t>ами следует</w:t>
      </w:r>
      <w:r w:rsidRPr="008B5019">
        <w:rPr>
          <w:rFonts w:ascii="Arial" w:hAnsi="Arial" w:cs="Arial"/>
          <w:spacing w:val="25"/>
        </w:rPr>
        <w:t xml:space="preserve"> </w:t>
      </w:r>
      <w:r w:rsidRPr="008B5019">
        <w:rPr>
          <w:rFonts w:ascii="Arial" w:hAnsi="Arial" w:cs="Arial"/>
        </w:rPr>
        <w:t>п</w:t>
      </w:r>
      <w:r w:rsidRPr="008B5019">
        <w:rPr>
          <w:rFonts w:ascii="Arial" w:hAnsi="Arial" w:cs="Arial"/>
          <w:spacing w:val="-2"/>
        </w:rPr>
        <w:t>р</w:t>
      </w:r>
      <w:r w:rsidRPr="008B5019">
        <w:rPr>
          <w:rFonts w:ascii="Arial" w:hAnsi="Arial" w:cs="Arial"/>
        </w:rPr>
        <w:t>оводить</w:t>
      </w:r>
      <w:r w:rsidRPr="008B5019">
        <w:rPr>
          <w:rFonts w:ascii="Arial" w:hAnsi="Arial" w:cs="Arial"/>
          <w:spacing w:val="25"/>
        </w:rPr>
        <w:t xml:space="preserve"> </w:t>
      </w:r>
      <w:r w:rsidRPr="008B5019">
        <w:rPr>
          <w:rFonts w:ascii="Arial" w:hAnsi="Arial" w:cs="Arial"/>
        </w:rPr>
        <w:t>геодезическ</w:t>
      </w:r>
      <w:r w:rsidRPr="008B5019">
        <w:rPr>
          <w:rFonts w:ascii="Arial" w:hAnsi="Arial" w:cs="Arial"/>
          <w:spacing w:val="-2"/>
        </w:rPr>
        <w:t>и</w:t>
      </w:r>
      <w:r w:rsidRPr="008B5019">
        <w:rPr>
          <w:rFonts w:ascii="Arial" w:hAnsi="Arial" w:cs="Arial"/>
        </w:rPr>
        <w:t>й</w:t>
      </w:r>
      <w:r w:rsidRPr="008B5019">
        <w:rPr>
          <w:rFonts w:ascii="Arial" w:hAnsi="Arial" w:cs="Arial"/>
          <w:spacing w:val="25"/>
        </w:rPr>
        <w:t xml:space="preserve"> </w:t>
      </w:r>
      <w:r w:rsidRPr="008B5019">
        <w:rPr>
          <w:rFonts w:ascii="Arial" w:hAnsi="Arial" w:cs="Arial"/>
          <w:spacing w:val="-1"/>
        </w:rPr>
        <w:t>к</w:t>
      </w:r>
      <w:r w:rsidRPr="008B5019">
        <w:rPr>
          <w:rFonts w:ascii="Arial" w:hAnsi="Arial" w:cs="Arial"/>
        </w:rPr>
        <w:t>онтроль</w:t>
      </w:r>
      <w:r w:rsidRPr="008B5019">
        <w:rPr>
          <w:rFonts w:ascii="Arial" w:hAnsi="Arial" w:cs="Arial"/>
          <w:spacing w:val="25"/>
        </w:rPr>
        <w:t xml:space="preserve"> </w:t>
      </w:r>
      <w:r w:rsidRPr="008B5019">
        <w:rPr>
          <w:rFonts w:ascii="Arial" w:hAnsi="Arial" w:cs="Arial"/>
        </w:rPr>
        <w:t>точности</w:t>
      </w:r>
      <w:r w:rsidRPr="008B5019">
        <w:rPr>
          <w:rFonts w:ascii="Arial" w:hAnsi="Arial" w:cs="Arial"/>
          <w:spacing w:val="25"/>
        </w:rPr>
        <w:t xml:space="preserve"> </w:t>
      </w:r>
      <w:r w:rsidRPr="008B5019">
        <w:rPr>
          <w:rFonts w:ascii="Arial" w:hAnsi="Arial" w:cs="Arial"/>
          <w:spacing w:val="-1"/>
        </w:rPr>
        <w:t>г</w:t>
      </w:r>
      <w:r w:rsidRPr="008B5019">
        <w:rPr>
          <w:rFonts w:ascii="Arial" w:hAnsi="Arial" w:cs="Arial"/>
        </w:rPr>
        <w:t>еометриче</w:t>
      </w:r>
      <w:r w:rsidRPr="008B5019">
        <w:rPr>
          <w:rFonts w:ascii="Arial" w:hAnsi="Arial" w:cs="Arial"/>
          <w:spacing w:val="-1"/>
        </w:rPr>
        <w:t>с</w:t>
      </w:r>
      <w:r w:rsidRPr="008B5019">
        <w:rPr>
          <w:rFonts w:ascii="Arial" w:hAnsi="Arial" w:cs="Arial"/>
        </w:rPr>
        <w:t>ких</w:t>
      </w:r>
      <w:r w:rsidRPr="008B5019">
        <w:rPr>
          <w:rFonts w:ascii="Arial" w:hAnsi="Arial" w:cs="Arial"/>
          <w:spacing w:val="25"/>
        </w:rPr>
        <w:t xml:space="preserve"> </w:t>
      </w:r>
      <w:r w:rsidRPr="008B5019">
        <w:rPr>
          <w:rFonts w:ascii="Arial" w:hAnsi="Arial" w:cs="Arial"/>
          <w:spacing w:val="-1"/>
        </w:rPr>
        <w:t>параметро</w:t>
      </w:r>
      <w:r w:rsidRPr="008B5019">
        <w:rPr>
          <w:rFonts w:ascii="Arial" w:hAnsi="Arial" w:cs="Arial"/>
        </w:rPr>
        <w:t>в</w:t>
      </w:r>
      <w:r w:rsidRPr="008B5019">
        <w:rPr>
          <w:rFonts w:ascii="Arial" w:hAnsi="Arial" w:cs="Arial"/>
          <w:spacing w:val="25"/>
        </w:rPr>
        <w:t xml:space="preserve"> </w:t>
      </w:r>
      <w:r w:rsidRPr="008B5019">
        <w:rPr>
          <w:rFonts w:ascii="Arial" w:hAnsi="Arial" w:cs="Arial"/>
        </w:rPr>
        <w:t>сооруже</w:t>
      </w:r>
      <w:r w:rsidRPr="008B5019">
        <w:rPr>
          <w:rFonts w:ascii="Arial" w:hAnsi="Arial" w:cs="Arial"/>
          <w:spacing w:val="-1"/>
        </w:rPr>
        <w:t>ний</w:t>
      </w:r>
      <w:r w:rsidRPr="008B5019">
        <w:rPr>
          <w:rFonts w:ascii="Arial" w:hAnsi="Arial" w:cs="Arial"/>
        </w:rPr>
        <w:t>,</w:t>
      </w:r>
      <w:r w:rsidRPr="008B5019">
        <w:rPr>
          <w:rFonts w:ascii="Arial" w:hAnsi="Arial" w:cs="Arial"/>
          <w:spacing w:val="25"/>
        </w:rPr>
        <w:t xml:space="preserve"> </w:t>
      </w:r>
      <w:r w:rsidRPr="008B5019">
        <w:rPr>
          <w:rFonts w:ascii="Arial" w:hAnsi="Arial" w:cs="Arial"/>
          <w:spacing w:val="-1"/>
        </w:rPr>
        <w:t>ко</w:t>
      </w:r>
      <w:r w:rsidRPr="008B5019">
        <w:rPr>
          <w:rFonts w:ascii="Arial" w:hAnsi="Arial" w:cs="Arial"/>
        </w:rPr>
        <w:t>торые являются обязательной сос</w:t>
      </w:r>
      <w:r w:rsidRPr="008B5019">
        <w:rPr>
          <w:rFonts w:ascii="Arial" w:hAnsi="Arial" w:cs="Arial"/>
          <w:spacing w:val="-1"/>
        </w:rPr>
        <w:t>тавно</w:t>
      </w:r>
      <w:r w:rsidRPr="008B5019">
        <w:rPr>
          <w:rFonts w:ascii="Arial" w:hAnsi="Arial" w:cs="Arial"/>
        </w:rPr>
        <w:t>й</w:t>
      </w:r>
      <w:r w:rsidRPr="008B5019">
        <w:rPr>
          <w:rFonts w:ascii="Arial" w:hAnsi="Arial" w:cs="Arial"/>
          <w:spacing w:val="-1"/>
        </w:rPr>
        <w:t xml:space="preserve"> часть</w:t>
      </w:r>
      <w:r w:rsidRPr="008B5019">
        <w:rPr>
          <w:rFonts w:ascii="Arial" w:hAnsi="Arial" w:cs="Arial"/>
        </w:rPr>
        <w:t>ю</w:t>
      </w:r>
      <w:r w:rsidRPr="008B5019">
        <w:rPr>
          <w:rFonts w:ascii="Arial" w:hAnsi="Arial" w:cs="Arial"/>
          <w:spacing w:val="-1"/>
        </w:rPr>
        <w:t xml:space="preserve"> качеств</w:t>
      </w:r>
      <w:r w:rsidRPr="008B5019">
        <w:rPr>
          <w:rFonts w:ascii="Arial" w:hAnsi="Arial" w:cs="Arial"/>
        </w:rPr>
        <w:t>а</w:t>
      </w:r>
      <w:r w:rsidRPr="008B5019">
        <w:rPr>
          <w:rFonts w:ascii="Arial" w:hAnsi="Arial" w:cs="Arial"/>
          <w:spacing w:val="-1"/>
        </w:rPr>
        <w:t xml:space="preserve"> производ</w:t>
      </w:r>
      <w:r w:rsidRPr="008B5019">
        <w:rPr>
          <w:rFonts w:ascii="Arial" w:hAnsi="Arial" w:cs="Arial"/>
        </w:rPr>
        <w:t>с</w:t>
      </w:r>
      <w:r w:rsidRPr="008B5019">
        <w:rPr>
          <w:rFonts w:ascii="Arial" w:hAnsi="Arial" w:cs="Arial"/>
          <w:spacing w:val="-1"/>
        </w:rPr>
        <w:t>тв</w:t>
      </w:r>
      <w:r w:rsidRPr="008B5019">
        <w:rPr>
          <w:rFonts w:ascii="Arial" w:hAnsi="Arial" w:cs="Arial"/>
        </w:rPr>
        <w:t>а</w:t>
      </w:r>
      <w:r w:rsidRPr="008B5019">
        <w:rPr>
          <w:rFonts w:ascii="Arial" w:hAnsi="Arial" w:cs="Arial"/>
          <w:spacing w:val="-1"/>
        </w:rPr>
        <w:t xml:space="preserve"> работ.</w:t>
      </w:r>
    </w:p>
    <w:p w14:paraId="271C7891" w14:textId="77777777" w:rsidR="008B5019" w:rsidRPr="008B5019" w:rsidRDefault="008B5019" w:rsidP="008B5019">
      <w:pPr>
        <w:pStyle w:val="TableParagraph"/>
        <w:kinsoku w:val="0"/>
        <w:overflowPunct w:val="0"/>
        <w:ind w:firstLine="709"/>
        <w:jc w:val="both"/>
        <w:rPr>
          <w:rFonts w:ascii="Arial" w:hAnsi="Arial" w:cs="Arial"/>
        </w:rPr>
      </w:pPr>
      <w:r w:rsidRPr="008B5019">
        <w:rPr>
          <w:rFonts w:ascii="Arial" w:hAnsi="Arial" w:cs="Arial"/>
          <w:spacing w:val="-1"/>
        </w:rPr>
        <w:t>Геодезичес</w:t>
      </w:r>
      <w:r w:rsidRPr="008B5019">
        <w:rPr>
          <w:rFonts w:ascii="Arial" w:hAnsi="Arial" w:cs="Arial"/>
          <w:spacing w:val="-2"/>
        </w:rPr>
        <w:t>к</w:t>
      </w:r>
      <w:r w:rsidRPr="008B5019">
        <w:rPr>
          <w:rFonts w:ascii="Arial" w:hAnsi="Arial" w:cs="Arial"/>
          <w:spacing w:val="2"/>
        </w:rPr>
        <w:t>у</w:t>
      </w:r>
      <w:r w:rsidRPr="008B5019">
        <w:rPr>
          <w:rFonts w:ascii="Arial" w:hAnsi="Arial" w:cs="Arial"/>
        </w:rPr>
        <w:t>ю</w:t>
      </w:r>
      <w:r w:rsidRPr="008B5019">
        <w:rPr>
          <w:rFonts w:ascii="Arial" w:hAnsi="Arial" w:cs="Arial"/>
          <w:spacing w:val="10"/>
        </w:rPr>
        <w:t xml:space="preserve"> </w:t>
      </w:r>
      <w:r w:rsidRPr="008B5019">
        <w:rPr>
          <w:rFonts w:ascii="Arial" w:hAnsi="Arial" w:cs="Arial"/>
          <w:spacing w:val="-1"/>
        </w:rPr>
        <w:t>разбивоч</w:t>
      </w:r>
      <w:r w:rsidRPr="008B5019">
        <w:rPr>
          <w:rFonts w:ascii="Arial" w:hAnsi="Arial" w:cs="Arial"/>
          <w:spacing w:val="-2"/>
        </w:rPr>
        <w:t>н</w:t>
      </w:r>
      <w:r w:rsidRPr="008B5019">
        <w:rPr>
          <w:rFonts w:ascii="Arial" w:hAnsi="Arial" w:cs="Arial"/>
          <w:spacing w:val="2"/>
        </w:rPr>
        <w:t>у</w:t>
      </w:r>
      <w:r w:rsidRPr="008B5019">
        <w:rPr>
          <w:rFonts w:ascii="Arial" w:hAnsi="Arial" w:cs="Arial"/>
        </w:rPr>
        <w:t>ю</w:t>
      </w:r>
      <w:r w:rsidRPr="008B5019">
        <w:rPr>
          <w:rFonts w:ascii="Arial" w:hAnsi="Arial" w:cs="Arial"/>
          <w:spacing w:val="10"/>
        </w:rPr>
        <w:t xml:space="preserve"> </w:t>
      </w:r>
      <w:r w:rsidRPr="008B5019">
        <w:rPr>
          <w:rFonts w:ascii="Arial" w:hAnsi="Arial" w:cs="Arial"/>
          <w:spacing w:val="-1"/>
        </w:rPr>
        <w:t>осно</w:t>
      </w:r>
      <w:r w:rsidRPr="008B5019">
        <w:rPr>
          <w:rFonts w:ascii="Arial" w:hAnsi="Arial" w:cs="Arial"/>
          <w:spacing w:val="-2"/>
        </w:rPr>
        <w:t>в</w:t>
      </w:r>
      <w:r w:rsidRPr="008B5019">
        <w:rPr>
          <w:rFonts w:ascii="Arial" w:hAnsi="Arial" w:cs="Arial"/>
        </w:rPr>
        <w:t>у</w:t>
      </w:r>
      <w:r w:rsidRPr="008B5019">
        <w:rPr>
          <w:rFonts w:ascii="Arial" w:hAnsi="Arial" w:cs="Arial"/>
          <w:spacing w:val="13"/>
        </w:rPr>
        <w:t xml:space="preserve"> </w:t>
      </w:r>
      <w:r w:rsidRPr="008B5019">
        <w:rPr>
          <w:rFonts w:ascii="Arial" w:hAnsi="Arial" w:cs="Arial"/>
        </w:rPr>
        <w:t>с</w:t>
      </w:r>
      <w:r w:rsidRPr="008B5019">
        <w:rPr>
          <w:rFonts w:ascii="Arial" w:hAnsi="Arial" w:cs="Arial"/>
          <w:spacing w:val="-1"/>
        </w:rPr>
        <w:t>оздаю</w:t>
      </w:r>
      <w:r w:rsidRPr="008B5019">
        <w:rPr>
          <w:rFonts w:ascii="Arial" w:hAnsi="Arial" w:cs="Arial"/>
        </w:rPr>
        <w:t>т</w:t>
      </w:r>
      <w:r w:rsidRPr="008B5019">
        <w:rPr>
          <w:rFonts w:ascii="Arial" w:hAnsi="Arial" w:cs="Arial"/>
          <w:spacing w:val="10"/>
        </w:rPr>
        <w:t xml:space="preserve"> </w:t>
      </w:r>
      <w:r w:rsidRPr="008B5019">
        <w:rPr>
          <w:rFonts w:ascii="Arial" w:hAnsi="Arial" w:cs="Arial"/>
        </w:rPr>
        <w:t>в</w:t>
      </w:r>
      <w:r w:rsidRPr="008B5019">
        <w:rPr>
          <w:rFonts w:ascii="Arial" w:hAnsi="Arial" w:cs="Arial"/>
          <w:spacing w:val="10"/>
        </w:rPr>
        <w:t xml:space="preserve"> </w:t>
      </w:r>
      <w:r w:rsidRPr="008B5019">
        <w:rPr>
          <w:rFonts w:ascii="Arial" w:hAnsi="Arial" w:cs="Arial"/>
          <w:spacing w:val="-1"/>
        </w:rPr>
        <w:t>вид</w:t>
      </w:r>
      <w:r w:rsidRPr="008B5019">
        <w:rPr>
          <w:rFonts w:ascii="Arial" w:hAnsi="Arial" w:cs="Arial"/>
        </w:rPr>
        <w:t>е</w:t>
      </w:r>
      <w:r w:rsidRPr="008B5019">
        <w:rPr>
          <w:rFonts w:ascii="Arial" w:hAnsi="Arial" w:cs="Arial"/>
          <w:spacing w:val="10"/>
        </w:rPr>
        <w:t xml:space="preserve"> </w:t>
      </w:r>
      <w:r w:rsidRPr="008B5019">
        <w:rPr>
          <w:rFonts w:ascii="Arial" w:hAnsi="Arial" w:cs="Arial"/>
          <w:spacing w:val="-1"/>
        </w:rPr>
        <w:t>строительно</w:t>
      </w:r>
      <w:r w:rsidRPr="008B5019">
        <w:rPr>
          <w:rFonts w:ascii="Arial" w:hAnsi="Arial" w:cs="Arial"/>
        </w:rPr>
        <w:t>й</w:t>
      </w:r>
      <w:r w:rsidRPr="008B5019">
        <w:rPr>
          <w:rFonts w:ascii="Arial" w:hAnsi="Arial" w:cs="Arial"/>
          <w:spacing w:val="10"/>
        </w:rPr>
        <w:t xml:space="preserve"> </w:t>
      </w:r>
      <w:r w:rsidRPr="008B5019">
        <w:rPr>
          <w:rFonts w:ascii="Arial" w:hAnsi="Arial" w:cs="Arial"/>
        </w:rPr>
        <w:t>с</w:t>
      </w:r>
      <w:r w:rsidRPr="008B5019">
        <w:rPr>
          <w:rFonts w:ascii="Arial" w:hAnsi="Arial" w:cs="Arial"/>
          <w:spacing w:val="1"/>
        </w:rPr>
        <w:t>е</w:t>
      </w:r>
      <w:r w:rsidRPr="008B5019">
        <w:rPr>
          <w:rFonts w:ascii="Arial" w:hAnsi="Arial" w:cs="Arial"/>
          <w:spacing w:val="-1"/>
        </w:rPr>
        <w:t>тки</w:t>
      </w:r>
      <w:r w:rsidRPr="008B5019">
        <w:rPr>
          <w:rFonts w:ascii="Arial" w:hAnsi="Arial" w:cs="Arial"/>
        </w:rPr>
        <w:t>,</w:t>
      </w:r>
      <w:r w:rsidRPr="008B5019">
        <w:rPr>
          <w:rFonts w:ascii="Arial" w:hAnsi="Arial" w:cs="Arial"/>
          <w:spacing w:val="10"/>
        </w:rPr>
        <w:t xml:space="preserve"> </w:t>
      </w:r>
      <w:r w:rsidRPr="008B5019">
        <w:rPr>
          <w:rFonts w:ascii="Arial" w:hAnsi="Arial" w:cs="Arial"/>
          <w:spacing w:val="-1"/>
        </w:rPr>
        <w:t>продольны</w:t>
      </w:r>
      <w:r w:rsidRPr="008B5019">
        <w:rPr>
          <w:rFonts w:ascii="Arial" w:hAnsi="Arial" w:cs="Arial"/>
        </w:rPr>
        <w:t>х</w:t>
      </w:r>
      <w:r w:rsidRPr="008B5019">
        <w:rPr>
          <w:rFonts w:ascii="Arial" w:hAnsi="Arial" w:cs="Arial"/>
          <w:spacing w:val="10"/>
        </w:rPr>
        <w:t xml:space="preserve"> </w:t>
      </w:r>
      <w:r w:rsidRPr="008B5019">
        <w:rPr>
          <w:rFonts w:ascii="Arial" w:hAnsi="Arial" w:cs="Arial"/>
        </w:rPr>
        <w:t>и поперечных</w:t>
      </w:r>
      <w:r w:rsidRPr="008B5019">
        <w:rPr>
          <w:rFonts w:ascii="Arial" w:hAnsi="Arial" w:cs="Arial"/>
          <w:spacing w:val="26"/>
        </w:rPr>
        <w:t xml:space="preserve"> </w:t>
      </w:r>
      <w:r w:rsidRPr="008B5019">
        <w:rPr>
          <w:rFonts w:ascii="Arial" w:hAnsi="Arial" w:cs="Arial"/>
        </w:rPr>
        <w:t>осей,</w:t>
      </w:r>
      <w:r w:rsidRPr="008B5019">
        <w:rPr>
          <w:rFonts w:ascii="Arial" w:hAnsi="Arial" w:cs="Arial"/>
          <w:spacing w:val="26"/>
        </w:rPr>
        <w:t xml:space="preserve"> </w:t>
      </w:r>
      <w:r w:rsidRPr="008B5019">
        <w:rPr>
          <w:rFonts w:ascii="Arial" w:hAnsi="Arial" w:cs="Arial"/>
        </w:rPr>
        <w:t>оп</w:t>
      </w:r>
      <w:r w:rsidRPr="008B5019">
        <w:rPr>
          <w:rFonts w:ascii="Arial" w:hAnsi="Arial" w:cs="Arial"/>
          <w:spacing w:val="-2"/>
        </w:rPr>
        <w:t>р</w:t>
      </w:r>
      <w:r w:rsidRPr="008B5019">
        <w:rPr>
          <w:rFonts w:ascii="Arial" w:hAnsi="Arial" w:cs="Arial"/>
        </w:rPr>
        <w:t>еделяющих</w:t>
      </w:r>
      <w:r w:rsidRPr="008B5019">
        <w:rPr>
          <w:rFonts w:ascii="Arial" w:hAnsi="Arial" w:cs="Arial"/>
          <w:spacing w:val="26"/>
        </w:rPr>
        <w:t xml:space="preserve"> </w:t>
      </w:r>
      <w:r w:rsidRPr="008B5019">
        <w:rPr>
          <w:rFonts w:ascii="Arial" w:hAnsi="Arial" w:cs="Arial"/>
        </w:rPr>
        <w:t>положение</w:t>
      </w:r>
      <w:r w:rsidRPr="008B5019">
        <w:rPr>
          <w:rFonts w:ascii="Arial" w:hAnsi="Arial" w:cs="Arial"/>
          <w:spacing w:val="26"/>
        </w:rPr>
        <w:t xml:space="preserve"> </w:t>
      </w:r>
      <w:r w:rsidRPr="008B5019">
        <w:rPr>
          <w:rFonts w:ascii="Arial" w:hAnsi="Arial" w:cs="Arial"/>
          <w:spacing w:val="-1"/>
        </w:rPr>
        <w:t>н</w:t>
      </w:r>
      <w:r w:rsidRPr="008B5019">
        <w:rPr>
          <w:rFonts w:ascii="Arial" w:hAnsi="Arial" w:cs="Arial"/>
        </w:rPr>
        <w:t>а</w:t>
      </w:r>
      <w:r w:rsidRPr="008B5019">
        <w:rPr>
          <w:rFonts w:ascii="Arial" w:hAnsi="Arial" w:cs="Arial"/>
          <w:spacing w:val="25"/>
        </w:rPr>
        <w:t xml:space="preserve"> </w:t>
      </w:r>
      <w:r w:rsidRPr="008B5019">
        <w:rPr>
          <w:rFonts w:ascii="Arial" w:hAnsi="Arial" w:cs="Arial"/>
        </w:rPr>
        <w:t>местн</w:t>
      </w:r>
      <w:r w:rsidRPr="008B5019">
        <w:rPr>
          <w:rFonts w:ascii="Arial" w:hAnsi="Arial" w:cs="Arial"/>
          <w:spacing w:val="-2"/>
        </w:rPr>
        <w:t>о</w:t>
      </w:r>
      <w:r w:rsidRPr="008B5019">
        <w:rPr>
          <w:rFonts w:ascii="Arial" w:hAnsi="Arial" w:cs="Arial"/>
        </w:rPr>
        <w:t>сти</w:t>
      </w:r>
      <w:r w:rsidRPr="008B5019">
        <w:rPr>
          <w:rFonts w:ascii="Arial" w:hAnsi="Arial" w:cs="Arial"/>
          <w:spacing w:val="26"/>
        </w:rPr>
        <w:t xml:space="preserve"> </w:t>
      </w:r>
      <w:r w:rsidRPr="008B5019">
        <w:rPr>
          <w:rFonts w:ascii="Arial" w:hAnsi="Arial" w:cs="Arial"/>
        </w:rPr>
        <w:t>основных</w:t>
      </w:r>
      <w:r w:rsidRPr="008B5019">
        <w:rPr>
          <w:rFonts w:ascii="Arial" w:hAnsi="Arial" w:cs="Arial"/>
          <w:spacing w:val="26"/>
        </w:rPr>
        <w:t xml:space="preserve"> </w:t>
      </w:r>
      <w:r w:rsidRPr="008B5019">
        <w:rPr>
          <w:rFonts w:ascii="Arial" w:hAnsi="Arial" w:cs="Arial"/>
          <w:spacing w:val="-1"/>
        </w:rPr>
        <w:t>здани</w:t>
      </w:r>
      <w:r w:rsidRPr="008B5019">
        <w:rPr>
          <w:rFonts w:ascii="Arial" w:hAnsi="Arial" w:cs="Arial"/>
        </w:rPr>
        <w:t>й</w:t>
      </w:r>
      <w:r w:rsidRPr="008B5019">
        <w:rPr>
          <w:rFonts w:ascii="Arial" w:hAnsi="Arial" w:cs="Arial"/>
          <w:spacing w:val="25"/>
        </w:rPr>
        <w:t xml:space="preserve"> </w:t>
      </w:r>
      <w:r w:rsidRPr="008B5019">
        <w:rPr>
          <w:rFonts w:ascii="Arial" w:hAnsi="Arial" w:cs="Arial"/>
        </w:rPr>
        <w:t>и</w:t>
      </w:r>
      <w:r w:rsidRPr="008B5019">
        <w:rPr>
          <w:rFonts w:ascii="Arial" w:hAnsi="Arial" w:cs="Arial"/>
          <w:spacing w:val="26"/>
        </w:rPr>
        <w:t xml:space="preserve"> </w:t>
      </w:r>
      <w:r w:rsidRPr="008B5019">
        <w:rPr>
          <w:rFonts w:ascii="Arial" w:hAnsi="Arial" w:cs="Arial"/>
          <w:spacing w:val="-1"/>
        </w:rPr>
        <w:t>соор</w:t>
      </w:r>
      <w:r w:rsidRPr="008B5019">
        <w:rPr>
          <w:rFonts w:ascii="Arial" w:hAnsi="Arial" w:cs="Arial"/>
          <w:spacing w:val="1"/>
        </w:rPr>
        <w:t>у</w:t>
      </w:r>
      <w:r w:rsidRPr="008B5019">
        <w:rPr>
          <w:rFonts w:ascii="Arial" w:hAnsi="Arial" w:cs="Arial"/>
          <w:spacing w:val="-1"/>
        </w:rPr>
        <w:t>жени</w:t>
      </w:r>
      <w:r w:rsidRPr="008B5019">
        <w:rPr>
          <w:rFonts w:ascii="Arial" w:hAnsi="Arial" w:cs="Arial"/>
        </w:rPr>
        <w:t>й</w:t>
      </w:r>
      <w:r w:rsidRPr="008B5019">
        <w:rPr>
          <w:rFonts w:ascii="Arial" w:hAnsi="Arial" w:cs="Arial"/>
          <w:spacing w:val="26"/>
        </w:rPr>
        <w:t xml:space="preserve"> </w:t>
      </w:r>
      <w:r w:rsidRPr="008B5019">
        <w:rPr>
          <w:rFonts w:ascii="Arial" w:hAnsi="Arial" w:cs="Arial"/>
        </w:rPr>
        <w:t xml:space="preserve">и </w:t>
      </w:r>
      <w:r w:rsidRPr="008B5019">
        <w:rPr>
          <w:rFonts w:ascii="Arial" w:hAnsi="Arial" w:cs="Arial"/>
          <w:spacing w:val="-1"/>
        </w:rPr>
        <w:t>и</w:t>
      </w:r>
      <w:r w:rsidRPr="008B5019">
        <w:rPr>
          <w:rFonts w:ascii="Arial" w:hAnsi="Arial" w:cs="Arial"/>
        </w:rPr>
        <w:t>х</w:t>
      </w:r>
      <w:r w:rsidRPr="008B5019">
        <w:rPr>
          <w:rFonts w:ascii="Arial" w:hAnsi="Arial" w:cs="Arial"/>
          <w:spacing w:val="-1"/>
        </w:rPr>
        <w:t xml:space="preserve"> габаритов.</w:t>
      </w:r>
      <w:r w:rsidRPr="008B5019">
        <w:rPr>
          <w:rFonts w:ascii="Arial" w:hAnsi="Arial" w:cs="Arial"/>
        </w:rPr>
        <w:t xml:space="preserve"> Контролируемые</w:t>
      </w:r>
      <w:r w:rsidRPr="008B5019">
        <w:rPr>
          <w:rFonts w:ascii="Arial" w:hAnsi="Arial" w:cs="Arial"/>
          <w:spacing w:val="43"/>
        </w:rPr>
        <w:t xml:space="preserve"> </w:t>
      </w:r>
      <w:r w:rsidRPr="008B5019">
        <w:rPr>
          <w:rFonts w:ascii="Arial" w:hAnsi="Arial" w:cs="Arial"/>
        </w:rPr>
        <w:t>в</w:t>
      </w:r>
      <w:r w:rsidRPr="008B5019">
        <w:rPr>
          <w:rFonts w:ascii="Arial" w:hAnsi="Arial" w:cs="Arial"/>
          <w:spacing w:val="43"/>
        </w:rPr>
        <w:t xml:space="preserve"> </w:t>
      </w:r>
      <w:r w:rsidRPr="008B5019">
        <w:rPr>
          <w:rFonts w:ascii="Arial" w:hAnsi="Arial" w:cs="Arial"/>
        </w:rPr>
        <w:t>процессе</w:t>
      </w:r>
      <w:r w:rsidRPr="008B5019">
        <w:rPr>
          <w:rFonts w:ascii="Arial" w:hAnsi="Arial" w:cs="Arial"/>
          <w:spacing w:val="43"/>
        </w:rPr>
        <w:t xml:space="preserve"> </w:t>
      </w:r>
      <w:r w:rsidRPr="008B5019">
        <w:rPr>
          <w:rFonts w:ascii="Arial" w:hAnsi="Arial" w:cs="Arial"/>
        </w:rPr>
        <w:t>производства</w:t>
      </w:r>
      <w:r w:rsidRPr="008B5019">
        <w:rPr>
          <w:rFonts w:ascii="Arial" w:hAnsi="Arial" w:cs="Arial"/>
          <w:spacing w:val="44"/>
        </w:rPr>
        <w:t xml:space="preserve"> </w:t>
      </w:r>
      <w:r w:rsidRPr="008B5019">
        <w:rPr>
          <w:rFonts w:ascii="Arial" w:hAnsi="Arial" w:cs="Arial"/>
          <w:spacing w:val="-1"/>
        </w:rPr>
        <w:t>С</w:t>
      </w:r>
      <w:r w:rsidRPr="008B5019">
        <w:rPr>
          <w:rFonts w:ascii="Arial" w:hAnsi="Arial" w:cs="Arial"/>
        </w:rPr>
        <w:t>МР</w:t>
      </w:r>
      <w:r w:rsidRPr="008B5019">
        <w:rPr>
          <w:rFonts w:ascii="Arial" w:hAnsi="Arial" w:cs="Arial"/>
          <w:spacing w:val="43"/>
        </w:rPr>
        <w:t xml:space="preserve"> </w:t>
      </w:r>
      <w:r w:rsidRPr="008B5019">
        <w:rPr>
          <w:rFonts w:ascii="Arial" w:hAnsi="Arial" w:cs="Arial"/>
          <w:spacing w:val="-1"/>
        </w:rPr>
        <w:t>г</w:t>
      </w:r>
      <w:r w:rsidRPr="008B5019">
        <w:rPr>
          <w:rFonts w:ascii="Arial" w:hAnsi="Arial" w:cs="Arial"/>
        </w:rPr>
        <w:t>еометрические</w:t>
      </w:r>
      <w:r w:rsidRPr="008B5019">
        <w:rPr>
          <w:rFonts w:ascii="Arial" w:hAnsi="Arial" w:cs="Arial"/>
          <w:spacing w:val="43"/>
        </w:rPr>
        <w:t xml:space="preserve"> </w:t>
      </w:r>
      <w:r w:rsidRPr="008B5019">
        <w:rPr>
          <w:rFonts w:ascii="Arial" w:hAnsi="Arial" w:cs="Arial"/>
          <w:spacing w:val="-1"/>
        </w:rPr>
        <w:t>п</w:t>
      </w:r>
      <w:r w:rsidRPr="008B5019">
        <w:rPr>
          <w:rFonts w:ascii="Arial" w:hAnsi="Arial" w:cs="Arial"/>
        </w:rPr>
        <w:t>арам</w:t>
      </w:r>
      <w:r w:rsidRPr="008B5019">
        <w:rPr>
          <w:rFonts w:ascii="Arial" w:hAnsi="Arial" w:cs="Arial"/>
          <w:spacing w:val="-1"/>
        </w:rPr>
        <w:t>етр</w:t>
      </w:r>
      <w:r w:rsidRPr="008B5019">
        <w:rPr>
          <w:rFonts w:ascii="Arial" w:hAnsi="Arial" w:cs="Arial"/>
        </w:rPr>
        <w:t>ы</w:t>
      </w:r>
      <w:r w:rsidRPr="008B5019">
        <w:rPr>
          <w:rFonts w:ascii="Arial" w:hAnsi="Arial" w:cs="Arial"/>
          <w:spacing w:val="42"/>
        </w:rPr>
        <w:t xml:space="preserve"> </w:t>
      </w:r>
      <w:r w:rsidRPr="008B5019">
        <w:rPr>
          <w:rFonts w:ascii="Arial" w:hAnsi="Arial" w:cs="Arial"/>
        </w:rPr>
        <w:t>с</w:t>
      </w:r>
      <w:r w:rsidRPr="008B5019">
        <w:rPr>
          <w:rFonts w:ascii="Arial" w:hAnsi="Arial" w:cs="Arial"/>
          <w:spacing w:val="-1"/>
        </w:rPr>
        <w:t>оор</w:t>
      </w:r>
      <w:r w:rsidRPr="008B5019">
        <w:rPr>
          <w:rFonts w:ascii="Arial" w:hAnsi="Arial" w:cs="Arial"/>
          <w:spacing w:val="2"/>
        </w:rPr>
        <w:t>у</w:t>
      </w:r>
      <w:r w:rsidRPr="008B5019">
        <w:rPr>
          <w:rFonts w:ascii="Arial" w:hAnsi="Arial" w:cs="Arial"/>
          <w:spacing w:val="-1"/>
        </w:rPr>
        <w:t>же</w:t>
      </w:r>
      <w:r w:rsidRPr="008B5019">
        <w:rPr>
          <w:rFonts w:ascii="Arial" w:hAnsi="Arial" w:cs="Arial"/>
        </w:rPr>
        <w:t>ний,</w:t>
      </w:r>
      <w:r w:rsidRPr="008B5019">
        <w:rPr>
          <w:rFonts w:ascii="Arial" w:hAnsi="Arial" w:cs="Arial"/>
          <w:spacing w:val="4"/>
        </w:rPr>
        <w:t xml:space="preserve"> </w:t>
      </w:r>
      <w:r w:rsidRPr="008B5019">
        <w:rPr>
          <w:rFonts w:ascii="Arial" w:hAnsi="Arial" w:cs="Arial"/>
        </w:rPr>
        <w:t>методы</w:t>
      </w:r>
      <w:r w:rsidRPr="008B5019">
        <w:rPr>
          <w:rFonts w:ascii="Arial" w:hAnsi="Arial" w:cs="Arial"/>
          <w:spacing w:val="4"/>
        </w:rPr>
        <w:t xml:space="preserve"> </w:t>
      </w:r>
      <w:r w:rsidRPr="008B5019">
        <w:rPr>
          <w:rFonts w:ascii="Arial" w:hAnsi="Arial" w:cs="Arial"/>
        </w:rPr>
        <w:t>геодезического</w:t>
      </w:r>
      <w:r w:rsidRPr="008B5019">
        <w:rPr>
          <w:rFonts w:ascii="Arial" w:hAnsi="Arial" w:cs="Arial"/>
          <w:spacing w:val="4"/>
        </w:rPr>
        <w:t xml:space="preserve"> </w:t>
      </w:r>
      <w:r w:rsidRPr="008B5019">
        <w:rPr>
          <w:rFonts w:ascii="Arial" w:hAnsi="Arial" w:cs="Arial"/>
        </w:rPr>
        <w:t>контроля,</w:t>
      </w:r>
      <w:r w:rsidRPr="008B5019">
        <w:rPr>
          <w:rFonts w:ascii="Arial" w:hAnsi="Arial" w:cs="Arial"/>
          <w:spacing w:val="4"/>
        </w:rPr>
        <w:t xml:space="preserve"> </w:t>
      </w:r>
      <w:r w:rsidRPr="008B5019">
        <w:rPr>
          <w:rFonts w:ascii="Arial" w:hAnsi="Arial" w:cs="Arial"/>
        </w:rPr>
        <w:t>порядок</w:t>
      </w:r>
      <w:r w:rsidRPr="008B5019">
        <w:rPr>
          <w:rFonts w:ascii="Arial" w:hAnsi="Arial" w:cs="Arial"/>
          <w:spacing w:val="4"/>
        </w:rPr>
        <w:t xml:space="preserve"> </w:t>
      </w:r>
      <w:r w:rsidRPr="008B5019">
        <w:rPr>
          <w:rFonts w:ascii="Arial" w:hAnsi="Arial" w:cs="Arial"/>
        </w:rPr>
        <w:t>и</w:t>
      </w:r>
      <w:r w:rsidRPr="008B5019">
        <w:rPr>
          <w:rFonts w:ascii="Arial" w:hAnsi="Arial" w:cs="Arial"/>
          <w:spacing w:val="4"/>
        </w:rPr>
        <w:t xml:space="preserve"> </w:t>
      </w:r>
      <w:r w:rsidRPr="008B5019">
        <w:rPr>
          <w:rFonts w:ascii="Arial" w:hAnsi="Arial" w:cs="Arial"/>
        </w:rPr>
        <w:t>объем</w:t>
      </w:r>
      <w:r w:rsidRPr="008B5019">
        <w:rPr>
          <w:rFonts w:ascii="Arial" w:hAnsi="Arial" w:cs="Arial"/>
          <w:spacing w:val="6"/>
        </w:rPr>
        <w:t xml:space="preserve"> </w:t>
      </w:r>
      <w:r w:rsidRPr="008B5019">
        <w:rPr>
          <w:rFonts w:ascii="Arial" w:hAnsi="Arial" w:cs="Arial"/>
        </w:rPr>
        <w:t>его</w:t>
      </w:r>
      <w:r w:rsidRPr="008B5019">
        <w:rPr>
          <w:rFonts w:ascii="Arial" w:hAnsi="Arial" w:cs="Arial"/>
          <w:spacing w:val="4"/>
        </w:rPr>
        <w:t xml:space="preserve"> </w:t>
      </w:r>
      <w:r w:rsidRPr="008B5019">
        <w:rPr>
          <w:rFonts w:ascii="Arial" w:hAnsi="Arial" w:cs="Arial"/>
          <w:spacing w:val="-1"/>
        </w:rPr>
        <w:t>п</w:t>
      </w:r>
      <w:r w:rsidRPr="008B5019">
        <w:rPr>
          <w:rFonts w:ascii="Arial" w:hAnsi="Arial" w:cs="Arial"/>
        </w:rPr>
        <w:t>рове</w:t>
      </w:r>
      <w:r w:rsidRPr="008B5019">
        <w:rPr>
          <w:rFonts w:ascii="Arial" w:hAnsi="Arial" w:cs="Arial"/>
          <w:spacing w:val="-1"/>
        </w:rPr>
        <w:t>дени</w:t>
      </w:r>
      <w:r w:rsidRPr="008B5019">
        <w:rPr>
          <w:rFonts w:ascii="Arial" w:hAnsi="Arial" w:cs="Arial"/>
        </w:rPr>
        <w:t>я</w:t>
      </w:r>
      <w:r w:rsidRPr="008B5019">
        <w:rPr>
          <w:rFonts w:ascii="Arial" w:hAnsi="Arial" w:cs="Arial"/>
          <w:spacing w:val="4"/>
        </w:rPr>
        <w:t xml:space="preserve"> </w:t>
      </w:r>
      <w:r w:rsidRPr="008B5019">
        <w:rPr>
          <w:rFonts w:ascii="Arial" w:hAnsi="Arial" w:cs="Arial"/>
        </w:rPr>
        <w:t>д</w:t>
      </w:r>
      <w:r w:rsidRPr="008B5019">
        <w:rPr>
          <w:rFonts w:ascii="Arial" w:hAnsi="Arial" w:cs="Arial"/>
          <w:spacing w:val="-1"/>
        </w:rPr>
        <w:t>олжн</w:t>
      </w:r>
      <w:r w:rsidRPr="008B5019">
        <w:rPr>
          <w:rFonts w:ascii="Arial" w:hAnsi="Arial" w:cs="Arial"/>
        </w:rPr>
        <w:t>ы</w:t>
      </w:r>
      <w:r w:rsidRPr="008B5019">
        <w:rPr>
          <w:rFonts w:ascii="Arial" w:hAnsi="Arial" w:cs="Arial"/>
          <w:spacing w:val="4"/>
        </w:rPr>
        <w:t xml:space="preserve"> </w:t>
      </w:r>
      <w:r w:rsidRPr="008B5019">
        <w:rPr>
          <w:rFonts w:ascii="Arial" w:hAnsi="Arial" w:cs="Arial"/>
          <w:spacing w:val="-1"/>
        </w:rPr>
        <w:t>быт</w:t>
      </w:r>
      <w:r w:rsidRPr="008B5019">
        <w:rPr>
          <w:rFonts w:ascii="Arial" w:hAnsi="Arial" w:cs="Arial"/>
        </w:rPr>
        <w:t>ь</w:t>
      </w:r>
      <w:r w:rsidRPr="008B5019">
        <w:rPr>
          <w:rFonts w:ascii="Arial" w:hAnsi="Arial" w:cs="Arial"/>
          <w:spacing w:val="4"/>
        </w:rPr>
        <w:t xml:space="preserve"> </w:t>
      </w:r>
      <w:r w:rsidRPr="008B5019">
        <w:rPr>
          <w:rFonts w:ascii="Arial" w:hAnsi="Arial" w:cs="Arial"/>
          <w:spacing w:val="2"/>
        </w:rPr>
        <w:t>у</w:t>
      </w:r>
      <w:r w:rsidRPr="008B5019">
        <w:rPr>
          <w:rFonts w:ascii="Arial" w:hAnsi="Arial" w:cs="Arial"/>
          <w:spacing w:val="-1"/>
        </w:rPr>
        <w:t>станов</w:t>
      </w:r>
      <w:r w:rsidRPr="008B5019">
        <w:rPr>
          <w:rFonts w:ascii="Arial" w:hAnsi="Arial" w:cs="Arial"/>
        </w:rPr>
        <w:t>лены проектом производства геодезических работ.</w:t>
      </w:r>
    </w:p>
    <w:p w14:paraId="0A4A18AA" w14:textId="77777777" w:rsidR="008B5019" w:rsidRPr="008B5019" w:rsidRDefault="008B5019" w:rsidP="008B5019">
      <w:pPr>
        <w:pStyle w:val="TableParagraph"/>
        <w:kinsoku w:val="0"/>
        <w:overflowPunct w:val="0"/>
        <w:ind w:firstLine="709"/>
        <w:jc w:val="both"/>
        <w:rPr>
          <w:rFonts w:ascii="Arial" w:hAnsi="Arial" w:cs="Arial"/>
        </w:rPr>
      </w:pPr>
      <w:r w:rsidRPr="008B5019">
        <w:rPr>
          <w:rFonts w:ascii="Arial" w:hAnsi="Arial" w:cs="Arial"/>
          <w:spacing w:val="-1"/>
        </w:rPr>
        <w:t>Пр</w:t>
      </w:r>
      <w:r w:rsidRPr="008B5019">
        <w:rPr>
          <w:rFonts w:ascii="Arial" w:hAnsi="Arial" w:cs="Arial"/>
        </w:rPr>
        <w:t>и</w:t>
      </w:r>
      <w:r w:rsidRPr="008B5019">
        <w:rPr>
          <w:rFonts w:ascii="Arial" w:hAnsi="Arial" w:cs="Arial"/>
          <w:spacing w:val="19"/>
        </w:rPr>
        <w:t xml:space="preserve"> </w:t>
      </w:r>
      <w:r w:rsidRPr="008B5019">
        <w:rPr>
          <w:rFonts w:ascii="Arial" w:hAnsi="Arial" w:cs="Arial"/>
          <w:spacing w:val="-1"/>
        </w:rPr>
        <w:t>выпо</w:t>
      </w:r>
      <w:r w:rsidRPr="008B5019">
        <w:rPr>
          <w:rFonts w:ascii="Arial" w:hAnsi="Arial" w:cs="Arial"/>
          <w:spacing w:val="1"/>
        </w:rPr>
        <w:t>л</w:t>
      </w:r>
      <w:r w:rsidRPr="008B5019">
        <w:rPr>
          <w:rFonts w:ascii="Arial" w:hAnsi="Arial" w:cs="Arial"/>
          <w:spacing w:val="-1"/>
        </w:rPr>
        <w:t>нени</w:t>
      </w:r>
      <w:r w:rsidRPr="008B5019">
        <w:rPr>
          <w:rFonts w:ascii="Arial" w:hAnsi="Arial" w:cs="Arial"/>
        </w:rPr>
        <w:t>и</w:t>
      </w:r>
      <w:r w:rsidRPr="008B5019">
        <w:rPr>
          <w:rFonts w:ascii="Arial" w:hAnsi="Arial" w:cs="Arial"/>
          <w:spacing w:val="19"/>
        </w:rPr>
        <w:t xml:space="preserve"> </w:t>
      </w:r>
      <w:r w:rsidRPr="008B5019">
        <w:rPr>
          <w:rFonts w:ascii="Arial" w:hAnsi="Arial" w:cs="Arial"/>
          <w:spacing w:val="-1"/>
        </w:rPr>
        <w:t>геодезически</w:t>
      </w:r>
      <w:r w:rsidRPr="008B5019">
        <w:rPr>
          <w:rFonts w:ascii="Arial" w:hAnsi="Arial" w:cs="Arial"/>
        </w:rPr>
        <w:t>х</w:t>
      </w:r>
      <w:r w:rsidRPr="008B5019">
        <w:rPr>
          <w:rFonts w:ascii="Arial" w:hAnsi="Arial" w:cs="Arial"/>
          <w:spacing w:val="17"/>
        </w:rPr>
        <w:t xml:space="preserve"> </w:t>
      </w:r>
      <w:r w:rsidRPr="008B5019">
        <w:rPr>
          <w:rFonts w:ascii="Arial" w:hAnsi="Arial" w:cs="Arial"/>
        </w:rPr>
        <w:t>р</w:t>
      </w:r>
      <w:r w:rsidRPr="008B5019">
        <w:rPr>
          <w:rFonts w:ascii="Arial" w:hAnsi="Arial" w:cs="Arial"/>
          <w:spacing w:val="-1"/>
        </w:rPr>
        <w:t>азбивочны</w:t>
      </w:r>
      <w:r w:rsidRPr="008B5019">
        <w:rPr>
          <w:rFonts w:ascii="Arial" w:hAnsi="Arial" w:cs="Arial"/>
        </w:rPr>
        <w:t>х</w:t>
      </w:r>
      <w:r w:rsidRPr="008B5019">
        <w:rPr>
          <w:rFonts w:ascii="Arial" w:hAnsi="Arial" w:cs="Arial"/>
          <w:spacing w:val="19"/>
        </w:rPr>
        <w:t xml:space="preserve"> </w:t>
      </w:r>
      <w:r w:rsidRPr="008B5019">
        <w:rPr>
          <w:rFonts w:ascii="Arial" w:hAnsi="Arial" w:cs="Arial"/>
        </w:rPr>
        <w:t>р</w:t>
      </w:r>
      <w:r w:rsidRPr="008B5019">
        <w:rPr>
          <w:rFonts w:ascii="Arial" w:hAnsi="Arial" w:cs="Arial"/>
          <w:spacing w:val="-1"/>
        </w:rPr>
        <w:t>або</w:t>
      </w:r>
      <w:r w:rsidRPr="008B5019">
        <w:rPr>
          <w:rFonts w:ascii="Arial" w:hAnsi="Arial" w:cs="Arial"/>
        </w:rPr>
        <w:t>т</w:t>
      </w:r>
      <w:r w:rsidRPr="008B5019">
        <w:rPr>
          <w:rFonts w:ascii="Arial" w:hAnsi="Arial" w:cs="Arial"/>
          <w:spacing w:val="19"/>
        </w:rPr>
        <w:t xml:space="preserve"> </w:t>
      </w:r>
      <w:r w:rsidRPr="008B5019">
        <w:rPr>
          <w:rFonts w:ascii="Arial" w:hAnsi="Arial" w:cs="Arial"/>
          <w:spacing w:val="-1"/>
        </w:rPr>
        <w:t>след</w:t>
      </w:r>
      <w:r w:rsidRPr="008B5019">
        <w:rPr>
          <w:rFonts w:ascii="Arial" w:hAnsi="Arial" w:cs="Arial"/>
          <w:spacing w:val="1"/>
        </w:rPr>
        <w:t>у</w:t>
      </w:r>
      <w:r w:rsidRPr="008B5019">
        <w:rPr>
          <w:rFonts w:ascii="Arial" w:hAnsi="Arial" w:cs="Arial"/>
        </w:rPr>
        <w:t>ет</w:t>
      </w:r>
      <w:r w:rsidRPr="008B5019">
        <w:rPr>
          <w:rFonts w:ascii="Arial" w:hAnsi="Arial" w:cs="Arial"/>
          <w:spacing w:val="19"/>
        </w:rPr>
        <w:t xml:space="preserve"> </w:t>
      </w:r>
      <w:r w:rsidRPr="008B5019">
        <w:rPr>
          <w:rFonts w:ascii="Arial" w:hAnsi="Arial" w:cs="Arial"/>
          <w:spacing w:val="-1"/>
        </w:rPr>
        <w:t>вып</w:t>
      </w:r>
      <w:r w:rsidRPr="008B5019">
        <w:rPr>
          <w:rFonts w:ascii="Arial" w:hAnsi="Arial" w:cs="Arial"/>
          <w:spacing w:val="1"/>
        </w:rPr>
        <w:t>о</w:t>
      </w:r>
      <w:r w:rsidRPr="008B5019">
        <w:rPr>
          <w:rFonts w:ascii="Arial" w:hAnsi="Arial" w:cs="Arial"/>
          <w:spacing w:val="-1"/>
        </w:rPr>
        <w:t>лня</w:t>
      </w:r>
      <w:r w:rsidRPr="008B5019">
        <w:rPr>
          <w:rFonts w:ascii="Arial" w:hAnsi="Arial" w:cs="Arial"/>
        </w:rPr>
        <w:t>ть</w:t>
      </w:r>
      <w:r w:rsidRPr="008B5019">
        <w:rPr>
          <w:rFonts w:ascii="Arial" w:hAnsi="Arial" w:cs="Arial"/>
          <w:spacing w:val="19"/>
        </w:rPr>
        <w:t xml:space="preserve"> </w:t>
      </w:r>
      <w:r w:rsidRPr="008B5019">
        <w:rPr>
          <w:rFonts w:ascii="Arial" w:hAnsi="Arial" w:cs="Arial"/>
          <w:spacing w:val="-1"/>
        </w:rPr>
        <w:t xml:space="preserve">требования </w:t>
      </w:r>
      <w:r w:rsidRPr="008B5019">
        <w:rPr>
          <w:rFonts w:ascii="Arial" w:hAnsi="Arial" w:cs="Arial"/>
        </w:rPr>
        <w:t xml:space="preserve">СНиП 3.01.03-84 «Геодезические </w:t>
      </w:r>
      <w:r w:rsidRPr="008B5019">
        <w:rPr>
          <w:rFonts w:ascii="Arial" w:hAnsi="Arial" w:cs="Arial"/>
          <w:spacing w:val="-2"/>
        </w:rPr>
        <w:t>р</w:t>
      </w:r>
      <w:r w:rsidRPr="008B5019">
        <w:rPr>
          <w:rFonts w:ascii="Arial" w:hAnsi="Arial" w:cs="Arial"/>
          <w:spacing w:val="-1"/>
        </w:rPr>
        <w:t>абот</w:t>
      </w:r>
      <w:r w:rsidRPr="008B5019">
        <w:rPr>
          <w:rFonts w:ascii="Arial" w:hAnsi="Arial" w:cs="Arial"/>
        </w:rPr>
        <w:t>ы</w:t>
      </w:r>
      <w:r w:rsidRPr="008B5019">
        <w:rPr>
          <w:rFonts w:ascii="Arial" w:hAnsi="Arial" w:cs="Arial"/>
          <w:spacing w:val="-1"/>
        </w:rPr>
        <w:t xml:space="preserve"> </w:t>
      </w:r>
      <w:r w:rsidRPr="008B5019">
        <w:rPr>
          <w:rFonts w:ascii="Arial" w:hAnsi="Arial" w:cs="Arial"/>
        </w:rPr>
        <w:t>в</w:t>
      </w:r>
      <w:r w:rsidRPr="008B5019">
        <w:rPr>
          <w:rFonts w:ascii="Arial" w:hAnsi="Arial" w:cs="Arial"/>
          <w:spacing w:val="-1"/>
        </w:rPr>
        <w:t xml:space="preserve"> строительств</w:t>
      </w:r>
      <w:r w:rsidRPr="008B5019">
        <w:rPr>
          <w:rFonts w:ascii="Arial" w:hAnsi="Arial" w:cs="Arial"/>
          <w:spacing w:val="1"/>
        </w:rPr>
        <w:t>е</w:t>
      </w:r>
      <w:r w:rsidRPr="008B5019">
        <w:rPr>
          <w:rFonts w:ascii="Arial" w:hAnsi="Arial" w:cs="Arial"/>
          <w:spacing w:val="-1"/>
        </w:rPr>
        <w:t>».</w:t>
      </w:r>
    </w:p>
    <w:p w14:paraId="57A0D7E5" w14:textId="77777777" w:rsidR="008B5019" w:rsidRPr="008B5019" w:rsidRDefault="008B5019" w:rsidP="008B5019">
      <w:pPr>
        <w:pStyle w:val="TableParagraph"/>
        <w:kinsoku w:val="0"/>
        <w:overflowPunct w:val="0"/>
        <w:ind w:firstLine="709"/>
        <w:jc w:val="both"/>
        <w:rPr>
          <w:rFonts w:ascii="Arial" w:hAnsi="Arial" w:cs="Arial"/>
        </w:rPr>
      </w:pPr>
      <w:r w:rsidRPr="008B5019">
        <w:rPr>
          <w:rFonts w:ascii="Arial" w:hAnsi="Arial" w:cs="Arial"/>
          <w:spacing w:val="-1"/>
        </w:rPr>
        <w:t>Заказчи</w:t>
      </w:r>
      <w:r w:rsidRPr="008B5019">
        <w:rPr>
          <w:rFonts w:ascii="Arial" w:hAnsi="Arial" w:cs="Arial"/>
        </w:rPr>
        <w:t>к</w:t>
      </w:r>
      <w:r w:rsidRPr="008B5019">
        <w:rPr>
          <w:rFonts w:ascii="Arial" w:hAnsi="Arial" w:cs="Arial"/>
          <w:spacing w:val="13"/>
        </w:rPr>
        <w:t xml:space="preserve"> </w:t>
      </w:r>
      <w:r w:rsidRPr="008B5019">
        <w:rPr>
          <w:rFonts w:ascii="Arial" w:hAnsi="Arial" w:cs="Arial"/>
        </w:rPr>
        <w:t>о</w:t>
      </w:r>
      <w:r w:rsidRPr="008B5019">
        <w:rPr>
          <w:rFonts w:ascii="Arial" w:hAnsi="Arial" w:cs="Arial"/>
          <w:spacing w:val="-1"/>
        </w:rPr>
        <w:t>бяза</w:t>
      </w:r>
      <w:r w:rsidRPr="008B5019">
        <w:rPr>
          <w:rFonts w:ascii="Arial" w:hAnsi="Arial" w:cs="Arial"/>
        </w:rPr>
        <w:t>н</w:t>
      </w:r>
      <w:r w:rsidRPr="008B5019">
        <w:rPr>
          <w:rFonts w:ascii="Arial" w:hAnsi="Arial" w:cs="Arial"/>
          <w:spacing w:val="13"/>
        </w:rPr>
        <w:t xml:space="preserve"> </w:t>
      </w:r>
      <w:r w:rsidRPr="008B5019">
        <w:rPr>
          <w:rFonts w:ascii="Arial" w:hAnsi="Arial" w:cs="Arial"/>
          <w:spacing w:val="-1"/>
        </w:rPr>
        <w:t>созда</w:t>
      </w:r>
      <w:r w:rsidRPr="008B5019">
        <w:rPr>
          <w:rFonts w:ascii="Arial" w:hAnsi="Arial" w:cs="Arial"/>
          <w:spacing w:val="-2"/>
        </w:rPr>
        <w:t>т</w:t>
      </w:r>
      <w:r w:rsidRPr="008B5019">
        <w:rPr>
          <w:rFonts w:ascii="Arial" w:hAnsi="Arial" w:cs="Arial"/>
        </w:rPr>
        <w:t>ь</w:t>
      </w:r>
      <w:r w:rsidRPr="008B5019">
        <w:rPr>
          <w:rFonts w:ascii="Arial" w:hAnsi="Arial" w:cs="Arial"/>
          <w:spacing w:val="13"/>
        </w:rPr>
        <w:t xml:space="preserve"> </w:t>
      </w:r>
      <w:r w:rsidRPr="008B5019">
        <w:rPr>
          <w:rFonts w:ascii="Arial" w:hAnsi="Arial" w:cs="Arial"/>
          <w:spacing w:val="-1"/>
        </w:rPr>
        <w:t>геодезичес</w:t>
      </w:r>
      <w:r w:rsidRPr="008B5019">
        <w:rPr>
          <w:rFonts w:ascii="Arial" w:hAnsi="Arial" w:cs="Arial"/>
          <w:spacing w:val="-2"/>
        </w:rPr>
        <w:t>к</w:t>
      </w:r>
      <w:r w:rsidRPr="008B5019">
        <w:rPr>
          <w:rFonts w:ascii="Arial" w:hAnsi="Arial" w:cs="Arial"/>
          <w:spacing w:val="2"/>
        </w:rPr>
        <w:t>у</w:t>
      </w:r>
      <w:r w:rsidRPr="008B5019">
        <w:rPr>
          <w:rFonts w:ascii="Arial" w:hAnsi="Arial" w:cs="Arial"/>
        </w:rPr>
        <w:t>ю</w:t>
      </w:r>
      <w:r w:rsidRPr="008B5019">
        <w:rPr>
          <w:rFonts w:ascii="Arial" w:hAnsi="Arial" w:cs="Arial"/>
          <w:spacing w:val="13"/>
        </w:rPr>
        <w:t xml:space="preserve"> </w:t>
      </w:r>
      <w:r w:rsidRPr="008B5019">
        <w:rPr>
          <w:rFonts w:ascii="Arial" w:hAnsi="Arial" w:cs="Arial"/>
          <w:spacing w:val="-1"/>
        </w:rPr>
        <w:t>разб</w:t>
      </w:r>
      <w:r w:rsidRPr="008B5019">
        <w:rPr>
          <w:rFonts w:ascii="Arial" w:hAnsi="Arial" w:cs="Arial"/>
          <w:spacing w:val="-2"/>
        </w:rPr>
        <w:t>и</w:t>
      </w:r>
      <w:r w:rsidRPr="008B5019">
        <w:rPr>
          <w:rFonts w:ascii="Arial" w:hAnsi="Arial" w:cs="Arial"/>
          <w:spacing w:val="-1"/>
        </w:rPr>
        <w:t>воч</w:t>
      </w:r>
      <w:r w:rsidRPr="008B5019">
        <w:rPr>
          <w:rFonts w:ascii="Arial" w:hAnsi="Arial" w:cs="Arial"/>
          <w:spacing w:val="-2"/>
        </w:rPr>
        <w:t>н</w:t>
      </w:r>
      <w:r w:rsidRPr="008B5019">
        <w:rPr>
          <w:rFonts w:ascii="Arial" w:hAnsi="Arial" w:cs="Arial"/>
          <w:spacing w:val="2"/>
        </w:rPr>
        <w:t>у</w:t>
      </w:r>
      <w:r w:rsidRPr="008B5019">
        <w:rPr>
          <w:rFonts w:ascii="Arial" w:hAnsi="Arial" w:cs="Arial"/>
        </w:rPr>
        <w:t>ю</w:t>
      </w:r>
      <w:r w:rsidRPr="008B5019">
        <w:rPr>
          <w:rFonts w:ascii="Arial" w:hAnsi="Arial" w:cs="Arial"/>
          <w:spacing w:val="13"/>
        </w:rPr>
        <w:t xml:space="preserve"> </w:t>
      </w:r>
      <w:r w:rsidRPr="008B5019">
        <w:rPr>
          <w:rFonts w:ascii="Arial" w:hAnsi="Arial" w:cs="Arial"/>
          <w:spacing w:val="-1"/>
        </w:rPr>
        <w:t>ос</w:t>
      </w:r>
      <w:r w:rsidRPr="008B5019">
        <w:rPr>
          <w:rFonts w:ascii="Arial" w:hAnsi="Arial" w:cs="Arial"/>
          <w:spacing w:val="-2"/>
        </w:rPr>
        <w:t>н</w:t>
      </w:r>
      <w:r w:rsidRPr="008B5019">
        <w:rPr>
          <w:rFonts w:ascii="Arial" w:hAnsi="Arial" w:cs="Arial"/>
        </w:rPr>
        <w:t>о</w:t>
      </w:r>
      <w:r w:rsidRPr="008B5019">
        <w:rPr>
          <w:rFonts w:ascii="Arial" w:hAnsi="Arial" w:cs="Arial"/>
          <w:spacing w:val="-2"/>
        </w:rPr>
        <w:t>в</w:t>
      </w:r>
      <w:r w:rsidRPr="008B5019">
        <w:rPr>
          <w:rFonts w:ascii="Arial" w:hAnsi="Arial" w:cs="Arial"/>
        </w:rPr>
        <w:t>у</w:t>
      </w:r>
      <w:r w:rsidRPr="008B5019">
        <w:rPr>
          <w:rFonts w:ascii="Arial" w:hAnsi="Arial" w:cs="Arial"/>
          <w:spacing w:val="15"/>
        </w:rPr>
        <w:t xml:space="preserve"> </w:t>
      </w:r>
      <w:r w:rsidRPr="008B5019">
        <w:rPr>
          <w:rFonts w:ascii="Arial" w:hAnsi="Arial" w:cs="Arial"/>
        </w:rPr>
        <w:t>и</w:t>
      </w:r>
      <w:r w:rsidRPr="008B5019">
        <w:rPr>
          <w:rFonts w:ascii="Arial" w:hAnsi="Arial" w:cs="Arial"/>
          <w:spacing w:val="13"/>
        </w:rPr>
        <w:t xml:space="preserve"> </w:t>
      </w:r>
      <w:r w:rsidRPr="008B5019">
        <w:rPr>
          <w:rFonts w:ascii="Arial" w:hAnsi="Arial" w:cs="Arial"/>
          <w:spacing w:val="-2"/>
        </w:rPr>
        <w:t>н</w:t>
      </w:r>
      <w:r w:rsidRPr="008B5019">
        <w:rPr>
          <w:rFonts w:ascii="Arial" w:hAnsi="Arial" w:cs="Arial"/>
        </w:rPr>
        <w:t>е</w:t>
      </w:r>
      <w:r w:rsidRPr="008B5019">
        <w:rPr>
          <w:rFonts w:ascii="Arial" w:hAnsi="Arial" w:cs="Arial"/>
          <w:spacing w:val="13"/>
        </w:rPr>
        <w:t xml:space="preserve"> </w:t>
      </w:r>
      <w:r w:rsidRPr="008B5019">
        <w:rPr>
          <w:rFonts w:ascii="Arial" w:hAnsi="Arial" w:cs="Arial"/>
          <w:spacing w:val="-1"/>
        </w:rPr>
        <w:t>м</w:t>
      </w:r>
      <w:r w:rsidRPr="008B5019">
        <w:rPr>
          <w:rFonts w:ascii="Arial" w:hAnsi="Arial" w:cs="Arial"/>
        </w:rPr>
        <w:t>енее</w:t>
      </w:r>
      <w:r w:rsidRPr="008B5019">
        <w:rPr>
          <w:rFonts w:ascii="Arial" w:hAnsi="Arial" w:cs="Arial"/>
          <w:spacing w:val="13"/>
        </w:rPr>
        <w:t xml:space="preserve"> </w:t>
      </w:r>
      <w:r w:rsidRPr="008B5019">
        <w:rPr>
          <w:rFonts w:ascii="Arial" w:hAnsi="Arial" w:cs="Arial"/>
        </w:rPr>
        <w:t>чем</w:t>
      </w:r>
      <w:r w:rsidRPr="008B5019">
        <w:rPr>
          <w:rFonts w:ascii="Arial" w:hAnsi="Arial" w:cs="Arial"/>
          <w:spacing w:val="13"/>
        </w:rPr>
        <w:t xml:space="preserve"> </w:t>
      </w:r>
      <w:r w:rsidRPr="008B5019">
        <w:rPr>
          <w:rFonts w:ascii="Arial" w:hAnsi="Arial" w:cs="Arial"/>
          <w:spacing w:val="-2"/>
        </w:rPr>
        <w:t>з</w:t>
      </w:r>
      <w:r w:rsidRPr="008B5019">
        <w:rPr>
          <w:rFonts w:ascii="Arial" w:hAnsi="Arial" w:cs="Arial"/>
        </w:rPr>
        <w:t>а</w:t>
      </w:r>
      <w:r w:rsidRPr="008B5019">
        <w:rPr>
          <w:rFonts w:ascii="Arial" w:hAnsi="Arial" w:cs="Arial"/>
          <w:spacing w:val="12"/>
        </w:rPr>
        <w:t xml:space="preserve"> </w:t>
      </w:r>
      <w:r w:rsidRPr="008B5019">
        <w:rPr>
          <w:rFonts w:ascii="Arial" w:hAnsi="Arial" w:cs="Arial"/>
        </w:rPr>
        <w:t>10</w:t>
      </w:r>
      <w:r w:rsidRPr="008B5019">
        <w:rPr>
          <w:rFonts w:ascii="Arial" w:hAnsi="Arial" w:cs="Arial"/>
          <w:spacing w:val="13"/>
        </w:rPr>
        <w:t xml:space="preserve"> </w:t>
      </w:r>
      <w:r w:rsidRPr="008B5019">
        <w:rPr>
          <w:rFonts w:ascii="Arial" w:hAnsi="Arial" w:cs="Arial"/>
        </w:rPr>
        <w:t>дней до</w:t>
      </w:r>
      <w:r w:rsidRPr="008B5019">
        <w:rPr>
          <w:rFonts w:ascii="Arial" w:hAnsi="Arial" w:cs="Arial"/>
          <w:spacing w:val="8"/>
        </w:rPr>
        <w:t xml:space="preserve"> </w:t>
      </w:r>
      <w:r w:rsidRPr="008B5019">
        <w:rPr>
          <w:rFonts w:ascii="Arial" w:hAnsi="Arial" w:cs="Arial"/>
          <w:spacing w:val="-1"/>
        </w:rPr>
        <w:t>н</w:t>
      </w:r>
      <w:r w:rsidRPr="008B5019">
        <w:rPr>
          <w:rFonts w:ascii="Arial" w:hAnsi="Arial" w:cs="Arial"/>
        </w:rPr>
        <w:t>ачала</w:t>
      </w:r>
      <w:r w:rsidRPr="008B5019">
        <w:rPr>
          <w:rFonts w:ascii="Arial" w:hAnsi="Arial" w:cs="Arial"/>
          <w:spacing w:val="8"/>
        </w:rPr>
        <w:t xml:space="preserve"> </w:t>
      </w:r>
      <w:r w:rsidRPr="008B5019">
        <w:rPr>
          <w:rFonts w:ascii="Arial" w:hAnsi="Arial" w:cs="Arial"/>
          <w:spacing w:val="-2"/>
        </w:rPr>
        <w:t>в</w:t>
      </w:r>
      <w:r w:rsidRPr="008B5019">
        <w:rPr>
          <w:rFonts w:ascii="Arial" w:hAnsi="Arial" w:cs="Arial"/>
          <w:spacing w:val="-1"/>
        </w:rPr>
        <w:t>ы</w:t>
      </w:r>
      <w:r w:rsidRPr="008B5019">
        <w:rPr>
          <w:rFonts w:ascii="Arial" w:hAnsi="Arial" w:cs="Arial"/>
        </w:rPr>
        <w:t>полнения</w:t>
      </w:r>
      <w:r w:rsidRPr="008B5019">
        <w:rPr>
          <w:rFonts w:ascii="Arial" w:hAnsi="Arial" w:cs="Arial"/>
          <w:spacing w:val="8"/>
        </w:rPr>
        <w:t xml:space="preserve"> </w:t>
      </w:r>
      <w:r w:rsidRPr="008B5019">
        <w:rPr>
          <w:rFonts w:ascii="Arial" w:hAnsi="Arial" w:cs="Arial"/>
          <w:spacing w:val="-1"/>
        </w:rPr>
        <w:t>р</w:t>
      </w:r>
      <w:r w:rsidRPr="008B5019">
        <w:rPr>
          <w:rFonts w:ascii="Arial" w:hAnsi="Arial" w:cs="Arial"/>
        </w:rPr>
        <w:t>абот</w:t>
      </w:r>
      <w:r w:rsidRPr="008B5019">
        <w:rPr>
          <w:rFonts w:ascii="Arial" w:hAnsi="Arial" w:cs="Arial"/>
          <w:spacing w:val="8"/>
        </w:rPr>
        <w:t xml:space="preserve"> </w:t>
      </w:r>
      <w:r w:rsidRPr="008B5019">
        <w:rPr>
          <w:rFonts w:ascii="Arial" w:hAnsi="Arial" w:cs="Arial"/>
        </w:rPr>
        <w:t>передать</w:t>
      </w:r>
      <w:r w:rsidRPr="008B5019">
        <w:rPr>
          <w:rFonts w:ascii="Arial" w:hAnsi="Arial" w:cs="Arial"/>
          <w:spacing w:val="8"/>
        </w:rPr>
        <w:t xml:space="preserve"> </w:t>
      </w:r>
      <w:r w:rsidRPr="008B5019">
        <w:rPr>
          <w:rFonts w:ascii="Arial" w:hAnsi="Arial" w:cs="Arial"/>
          <w:spacing w:val="-1"/>
        </w:rPr>
        <w:t>п</w:t>
      </w:r>
      <w:r w:rsidRPr="008B5019">
        <w:rPr>
          <w:rFonts w:ascii="Arial" w:hAnsi="Arial" w:cs="Arial"/>
        </w:rPr>
        <w:t>одрядчи</w:t>
      </w:r>
      <w:r w:rsidRPr="008B5019">
        <w:rPr>
          <w:rFonts w:ascii="Arial" w:hAnsi="Arial" w:cs="Arial"/>
          <w:spacing w:val="-2"/>
        </w:rPr>
        <w:t>к</w:t>
      </w:r>
      <w:r w:rsidRPr="008B5019">
        <w:rPr>
          <w:rFonts w:ascii="Arial" w:hAnsi="Arial" w:cs="Arial"/>
        </w:rPr>
        <w:t>у</w:t>
      </w:r>
      <w:r w:rsidRPr="008B5019">
        <w:rPr>
          <w:rFonts w:ascii="Arial" w:hAnsi="Arial" w:cs="Arial"/>
          <w:spacing w:val="10"/>
        </w:rPr>
        <w:t xml:space="preserve"> </w:t>
      </w:r>
      <w:r w:rsidRPr="008B5019">
        <w:rPr>
          <w:rFonts w:ascii="Arial" w:hAnsi="Arial" w:cs="Arial"/>
          <w:spacing w:val="-1"/>
        </w:rPr>
        <w:t>т</w:t>
      </w:r>
      <w:r w:rsidRPr="008B5019">
        <w:rPr>
          <w:rFonts w:ascii="Arial" w:hAnsi="Arial" w:cs="Arial"/>
        </w:rPr>
        <w:t>ехн</w:t>
      </w:r>
      <w:r w:rsidRPr="008B5019">
        <w:rPr>
          <w:rFonts w:ascii="Arial" w:hAnsi="Arial" w:cs="Arial"/>
          <w:spacing w:val="-2"/>
        </w:rPr>
        <w:t>и</w:t>
      </w:r>
      <w:r w:rsidRPr="008B5019">
        <w:rPr>
          <w:rFonts w:ascii="Arial" w:hAnsi="Arial" w:cs="Arial"/>
        </w:rPr>
        <w:t>чес</w:t>
      </w:r>
      <w:r w:rsidRPr="008B5019">
        <w:rPr>
          <w:rFonts w:ascii="Arial" w:hAnsi="Arial" w:cs="Arial"/>
          <w:spacing w:val="-2"/>
        </w:rPr>
        <w:t>к</w:t>
      </w:r>
      <w:r w:rsidRPr="008B5019">
        <w:rPr>
          <w:rFonts w:ascii="Arial" w:hAnsi="Arial" w:cs="Arial"/>
          <w:spacing w:val="2"/>
        </w:rPr>
        <w:t>у</w:t>
      </w:r>
      <w:r w:rsidRPr="008B5019">
        <w:rPr>
          <w:rFonts w:ascii="Arial" w:hAnsi="Arial" w:cs="Arial"/>
        </w:rPr>
        <w:t>ю</w:t>
      </w:r>
      <w:r w:rsidRPr="008B5019">
        <w:rPr>
          <w:rFonts w:ascii="Arial" w:hAnsi="Arial" w:cs="Arial"/>
          <w:spacing w:val="7"/>
        </w:rPr>
        <w:t xml:space="preserve"> </w:t>
      </w:r>
      <w:r w:rsidRPr="008B5019">
        <w:rPr>
          <w:rFonts w:ascii="Arial" w:hAnsi="Arial" w:cs="Arial"/>
        </w:rPr>
        <w:t>до</w:t>
      </w:r>
      <w:r w:rsidRPr="008B5019">
        <w:rPr>
          <w:rFonts w:ascii="Arial" w:hAnsi="Arial" w:cs="Arial"/>
          <w:spacing w:val="-2"/>
        </w:rPr>
        <w:t>к</w:t>
      </w:r>
      <w:r w:rsidRPr="008B5019">
        <w:rPr>
          <w:rFonts w:ascii="Arial" w:hAnsi="Arial" w:cs="Arial"/>
          <w:spacing w:val="2"/>
        </w:rPr>
        <w:t>у</w:t>
      </w:r>
      <w:r w:rsidRPr="008B5019">
        <w:rPr>
          <w:rFonts w:ascii="Arial" w:hAnsi="Arial" w:cs="Arial"/>
          <w:spacing w:val="-1"/>
        </w:rPr>
        <w:t>ментаци</w:t>
      </w:r>
      <w:r w:rsidRPr="008B5019">
        <w:rPr>
          <w:rFonts w:ascii="Arial" w:hAnsi="Arial" w:cs="Arial"/>
        </w:rPr>
        <w:t>ю</w:t>
      </w:r>
      <w:r w:rsidRPr="008B5019">
        <w:rPr>
          <w:rFonts w:ascii="Arial" w:hAnsi="Arial" w:cs="Arial"/>
          <w:spacing w:val="8"/>
        </w:rPr>
        <w:t xml:space="preserve"> </w:t>
      </w:r>
      <w:r w:rsidRPr="008B5019">
        <w:rPr>
          <w:rFonts w:ascii="Arial" w:hAnsi="Arial" w:cs="Arial"/>
          <w:spacing w:val="-1"/>
        </w:rPr>
        <w:t>н</w:t>
      </w:r>
      <w:r w:rsidRPr="008B5019">
        <w:rPr>
          <w:rFonts w:ascii="Arial" w:hAnsi="Arial" w:cs="Arial"/>
        </w:rPr>
        <w:t>а</w:t>
      </w:r>
      <w:r w:rsidRPr="008B5019">
        <w:rPr>
          <w:rFonts w:ascii="Arial" w:hAnsi="Arial" w:cs="Arial"/>
          <w:spacing w:val="8"/>
        </w:rPr>
        <w:t xml:space="preserve"> </w:t>
      </w:r>
      <w:r w:rsidRPr="008B5019">
        <w:rPr>
          <w:rFonts w:ascii="Arial" w:hAnsi="Arial" w:cs="Arial"/>
          <w:spacing w:val="-1"/>
        </w:rPr>
        <w:t>не</w:t>
      </w:r>
      <w:r w:rsidRPr="008B5019">
        <w:rPr>
          <w:rFonts w:ascii="Arial" w:hAnsi="Arial" w:cs="Arial"/>
        </w:rPr>
        <w:t>е</w:t>
      </w:r>
      <w:r w:rsidRPr="008B5019">
        <w:rPr>
          <w:rFonts w:ascii="Arial" w:hAnsi="Arial" w:cs="Arial"/>
          <w:spacing w:val="8"/>
        </w:rPr>
        <w:t xml:space="preserve"> </w:t>
      </w:r>
      <w:r w:rsidRPr="008B5019">
        <w:rPr>
          <w:rFonts w:ascii="Arial" w:hAnsi="Arial" w:cs="Arial"/>
        </w:rPr>
        <w:t>и</w:t>
      </w:r>
      <w:r w:rsidRPr="008B5019">
        <w:rPr>
          <w:rFonts w:ascii="Arial" w:hAnsi="Arial" w:cs="Arial"/>
          <w:spacing w:val="8"/>
        </w:rPr>
        <w:t xml:space="preserve"> </w:t>
      </w:r>
      <w:r w:rsidRPr="008B5019">
        <w:rPr>
          <w:rFonts w:ascii="Arial" w:hAnsi="Arial" w:cs="Arial"/>
          <w:spacing w:val="-1"/>
        </w:rPr>
        <w:t>закре</w:t>
      </w:r>
      <w:r w:rsidRPr="008B5019">
        <w:rPr>
          <w:rFonts w:ascii="Arial" w:hAnsi="Arial" w:cs="Arial"/>
        </w:rPr>
        <w:t xml:space="preserve">пленные на трассе </w:t>
      </w:r>
      <w:r w:rsidRPr="008B5019">
        <w:rPr>
          <w:rFonts w:ascii="Arial" w:hAnsi="Arial" w:cs="Arial"/>
          <w:spacing w:val="-2"/>
        </w:rPr>
        <w:t>п</w:t>
      </w:r>
      <w:r w:rsidRPr="008B5019">
        <w:rPr>
          <w:rFonts w:ascii="Arial" w:hAnsi="Arial" w:cs="Arial"/>
          <w:spacing w:val="2"/>
        </w:rPr>
        <w:t>у</w:t>
      </w:r>
      <w:r w:rsidRPr="008B5019">
        <w:rPr>
          <w:rFonts w:ascii="Arial" w:hAnsi="Arial" w:cs="Arial"/>
          <w:spacing w:val="-2"/>
        </w:rPr>
        <w:t>н</w:t>
      </w:r>
      <w:r w:rsidRPr="008B5019">
        <w:rPr>
          <w:rFonts w:ascii="Arial" w:hAnsi="Arial" w:cs="Arial"/>
          <w:spacing w:val="-1"/>
        </w:rPr>
        <w:t>к</w:t>
      </w:r>
      <w:r w:rsidRPr="008B5019">
        <w:rPr>
          <w:rFonts w:ascii="Arial" w:hAnsi="Arial" w:cs="Arial"/>
        </w:rPr>
        <w:t>ты и знаки этой основы:</w:t>
      </w:r>
    </w:p>
    <w:p w14:paraId="5087577D" w14:textId="77777777" w:rsidR="008B5019" w:rsidRPr="008B5019" w:rsidRDefault="008B5019" w:rsidP="008B5019">
      <w:pPr>
        <w:pStyle w:val="ab"/>
        <w:widowControl w:val="0"/>
        <w:numPr>
          <w:ilvl w:val="0"/>
          <w:numId w:val="9"/>
        </w:numPr>
        <w:tabs>
          <w:tab w:val="left" w:pos="994"/>
        </w:tabs>
        <w:kinsoku w:val="0"/>
        <w:ind w:left="0" w:firstLine="709"/>
        <w:contextualSpacing w:val="0"/>
        <w:jc w:val="both"/>
        <w:textAlignment w:val="auto"/>
        <w:rPr>
          <w:rFonts w:ascii="Arial" w:hAnsi="Arial" w:cs="Arial"/>
          <w:sz w:val="24"/>
        </w:rPr>
      </w:pPr>
      <w:r w:rsidRPr="008B5019">
        <w:rPr>
          <w:rFonts w:ascii="Arial" w:hAnsi="Arial" w:cs="Arial"/>
          <w:sz w:val="24"/>
        </w:rPr>
        <w:t>осевые знаки линейных сооружений, определяющие ось, начало, углы поворота трассы, конец трассы;</w:t>
      </w:r>
    </w:p>
    <w:p w14:paraId="73343471" w14:textId="77777777" w:rsidR="008B5019" w:rsidRPr="008B5019" w:rsidRDefault="008B5019" w:rsidP="008B5019">
      <w:pPr>
        <w:pStyle w:val="ab"/>
        <w:widowControl w:val="0"/>
        <w:numPr>
          <w:ilvl w:val="0"/>
          <w:numId w:val="9"/>
        </w:numPr>
        <w:tabs>
          <w:tab w:val="left" w:pos="994"/>
        </w:tabs>
        <w:kinsoku w:val="0"/>
        <w:ind w:left="0" w:firstLine="709"/>
        <w:contextualSpacing w:val="0"/>
        <w:jc w:val="both"/>
        <w:textAlignment w:val="auto"/>
        <w:rPr>
          <w:rFonts w:ascii="Arial" w:hAnsi="Arial" w:cs="Arial"/>
          <w:sz w:val="24"/>
        </w:rPr>
      </w:pPr>
      <w:r w:rsidRPr="008B5019">
        <w:rPr>
          <w:rFonts w:ascii="Arial" w:hAnsi="Arial" w:cs="Arial"/>
          <w:sz w:val="24"/>
        </w:rPr>
        <w:t>каталоги координат, высот и абрисы всех пунктов геодезической разбивочной основы. Точность  построения  разбивочной  основы  следует  принимать  согласно  таблице  1 СНиП</w:t>
      </w:r>
      <w:r w:rsidRPr="008B5019">
        <w:rPr>
          <w:rFonts w:ascii="Arial" w:hAnsi="Arial" w:cs="Arial"/>
          <w:spacing w:val="12"/>
          <w:sz w:val="24"/>
        </w:rPr>
        <w:t xml:space="preserve"> </w:t>
      </w:r>
      <w:r w:rsidRPr="008B5019">
        <w:rPr>
          <w:rFonts w:ascii="Arial" w:hAnsi="Arial" w:cs="Arial"/>
          <w:sz w:val="24"/>
        </w:rPr>
        <w:t>3.01.03-84.</w:t>
      </w:r>
      <w:r w:rsidRPr="008B5019">
        <w:rPr>
          <w:rFonts w:ascii="Arial" w:hAnsi="Arial" w:cs="Arial"/>
          <w:spacing w:val="12"/>
          <w:sz w:val="24"/>
        </w:rPr>
        <w:t xml:space="preserve"> </w:t>
      </w:r>
      <w:r w:rsidRPr="008B5019">
        <w:rPr>
          <w:rFonts w:ascii="Arial" w:hAnsi="Arial" w:cs="Arial"/>
          <w:sz w:val="24"/>
        </w:rPr>
        <w:t>До</w:t>
      </w:r>
      <w:r w:rsidRPr="008B5019">
        <w:rPr>
          <w:rFonts w:ascii="Arial" w:hAnsi="Arial" w:cs="Arial"/>
          <w:spacing w:val="-2"/>
          <w:sz w:val="24"/>
        </w:rPr>
        <w:t>п</w:t>
      </w:r>
      <w:r w:rsidRPr="008B5019">
        <w:rPr>
          <w:rFonts w:ascii="Arial" w:hAnsi="Arial" w:cs="Arial"/>
          <w:spacing w:val="1"/>
          <w:sz w:val="24"/>
        </w:rPr>
        <w:t>у</w:t>
      </w:r>
      <w:r w:rsidRPr="008B5019">
        <w:rPr>
          <w:rFonts w:ascii="Arial" w:hAnsi="Arial" w:cs="Arial"/>
          <w:sz w:val="24"/>
        </w:rPr>
        <w:t>стимые</w:t>
      </w:r>
      <w:r w:rsidRPr="008B5019">
        <w:rPr>
          <w:rFonts w:ascii="Arial" w:hAnsi="Arial" w:cs="Arial"/>
          <w:spacing w:val="12"/>
          <w:sz w:val="24"/>
        </w:rPr>
        <w:t xml:space="preserve"> </w:t>
      </w:r>
      <w:r w:rsidRPr="008B5019">
        <w:rPr>
          <w:rFonts w:ascii="Arial" w:hAnsi="Arial" w:cs="Arial"/>
          <w:sz w:val="24"/>
        </w:rPr>
        <w:t>средние</w:t>
      </w:r>
      <w:r w:rsidRPr="008B5019">
        <w:rPr>
          <w:rFonts w:ascii="Arial" w:hAnsi="Arial" w:cs="Arial"/>
          <w:spacing w:val="12"/>
          <w:sz w:val="24"/>
        </w:rPr>
        <w:t xml:space="preserve"> </w:t>
      </w:r>
      <w:r w:rsidRPr="008B5019">
        <w:rPr>
          <w:rFonts w:ascii="Arial" w:hAnsi="Arial" w:cs="Arial"/>
          <w:spacing w:val="-1"/>
          <w:sz w:val="24"/>
        </w:rPr>
        <w:t>к</w:t>
      </w:r>
      <w:r w:rsidRPr="008B5019">
        <w:rPr>
          <w:rFonts w:ascii="Arial" w:hAnsi="Arial" w:cs="Arial"/>
          <w:sz w:val="24"/>
        </w:rPr>
        <w:t>вадратические</w:t>
      </w:r>
      <w:r w:rsidRPr="008B5019">
        <w:rPr>
          <w:rFonts w:ascii="Arial" w:hAnsi="Arial" w:cs="Arial"/>
          <w:spacing w:val="12"/>
          <w:sz w:val="24"/>
        </w:rPr>
        <w:t xml:space="preserve"> </w:t>
      </w:r>
      <w:r w:rsidRPr="008B5019">
        <w:rPr>
          <w:rFonts w:ascii="Arial" w:hAnsi="Arial" w:cs="Arial"/>
          <w:spacing w:val="-2"/>
          <w:sz w:val="24"/>
        </w:rPr>
        <w:t>п</w:t>
      </w:r>
      <w:r w:rsidRPr="008B5019">
        <w:rPr>
          <w:rFonts w:ascii="Arial" w:hAnsi="Arial" w:cs="Arial"/>
          <w:sz w:val="24"/>
        </w:rPr>
        <w:t>огрешности</w:t>
      </w:r>
      <w:r w:rsidRPr="008B5019">
        <w:rPr>
          <w:rFonts w:ascii="Arial" w:hAnsi="Arial" w:cs="Arial"/>
          <w:spacing w:val="12"/>
          <w:sz w:val="24"/>
        </w:rPr>
        <w:t xml:space="preserve"> </w:t>
      </w:r>
      <w:r w:rsidRPr="008B5019">
        <w:rPr>
          <w:rFonts w:ascii="Arial" w:hAnsi="Arial" w:cs="Arial"/>
          <w:spacing w:val="-1"/>
          <w:sz w:val="24"/>
        </w:rPr>
        <w:t>пр</w:t>
      </w:r>
      <w:r w:rsidRPr="008B5019">
        <w:rPr>
          <w:rFonts w:ascii="Arial" w:hAnsi="Arial" w:cs="Arial"/>
          <w:sz w:val="24"/>
        </w:rPr>
        <w:t>и</w:t>
      </w:r>
      <w:r w:rsidRPr="008B5019">
        <w:rPr>
          <w:rFonts w:ascii="Arial" w:hAnsi="Arial" w:cs="Arial"/>
          <w:spacing w:val="11"/>
          <w:sz w:val="24"/>
        </w:rPr>
        <w:t xml:space="preserve"> </w:t>
      </w:r>
      <w:r w:rsidRPr="008B5019">
        <w:rPr>
          <w:rFonts w:ascii="Arial" w:hAnsi="Arial" w:cs="Arial"/>
          <w:spacing w:val="-1"/>
          <w:sz w:val="24"/>
        </w:rPr>
        <w:t>построени</w:t>
      </w:r>
      <w:r w:rsidRPr="008B5019">
        <w:rPr>
          <w:rFonts w:ascii="Arial" w:hAnsi="Arial" w:cs="Arial"/>
          <w:sz w:val="24"/>
        </w:rPr>
        <w:t>и</w:t>
      </w:r>
      <w:r w:rsidRPr="008B5019">
        <w:rPr>
          <w:rFonts w:ascii="Arial" w:hAnsi="Arial" w:cs="Arial"/>
          <w:spacing w:val="11"/>
          <w:sz w:val="24"/>
        </w:rPr>
        <w:t xml:space="preserve"> </w:t>
      </w:r>
      <w:r w:rsidRPr="008B5019">
        <w:rPr>
          <w:rFonts w:ascii="Arial" w:hAnsi="Arial" w:cs="Arial"/>
          <w:spacing w:val="-1"/>
          <w:sz w:val="24"/>
        </w:rPr>
        <w:t>геодезическо</w:t>
      </w:r>
      <w:r w:rsidRPr="008B5019">
        <w:rPr>
          <w:rFonts w:ascii="Arial" w:hAnsi="Arial" w:cs="Arial"/>
          <w:sz w:val="24"/>
        </w:rPr>
        <w:t>й</w:t>
      </w:r>
      <w:r w:rsidRPr="008B5019">
        <w:rPr>
          <w:rFonts w:ascii="Arial" w:hAnsi="Arial" w:cs="Arial"/>
          <w:spacing w:val="19"/>
          <w:sz w:val="24"/>
        </w:rPr>
        <w:t xml:space="preserve"> </w:t>
      </w:r>
      <w:r w:rsidRPr="008B5019">
        <w:rPr>
          <w:rFonts w:ascii="Arial" w:hAnsi="Arial" w:cs="Arial"/>
          <w:sz w:val="24"/>
        </w:rPr>
        <w:t>р</w:t>
      </w:r>
      <w:r w:rsidRPr="008B5019">
        <w:rPr>
          <w:rFonts w:ascii="Arial" w:hAnsi="Arial" w:cs="Arial"/>
          <w:spacing w:val="-1"/>
          <w:sz w:val="24"/>
        </w:rPr>
        <w:t>азбивочно</w:t>
      </w:r>
      <w:r w:rsidRPr="008B5019">
        <w:rPr>
          <w:rFonts w:ascii="Arial" w:hAnsi="Arial" w:cs="Arial"/>
          <w:sz w:val="24"/>
        </w:rPr>
        <w:t>й</w:t>
      </w:r>
      <w:r w:rsidRPr="008B5019">
        <w:rPr>
          <w:rFonts w:ascii="Arial" w:hAnsi="Arial" w:cs="Arial"/>
          <w:spacing w:val="19"/>
          <w:sz w:val="24"/>
        </w:rPr>
        <w:t xml:space="preserve"> </w:t>
      </w:r>
      <w:r w:rsidRPr="008B5019">
        <w:rPr>
          <w:rFonts w:ascii="Arial" w:hAnsi="Arial" w:cs="Arial"/>
          <w:sz w:val="24"/>
        </w:rPr>
        <w:t>о</w:t>
      </w:r>
      <w:r w:rsidRPr="008B5019">
        <w:rPr>
          <w:rFonts w:ascii="Arial" w:hAnsi="Arial" w:cs="Arial"/>
          <w:spacing w:val="-1"/>
          <w:sz w:val="24"/>
        </w:rPr>
        <w:t>сновы</w:t>
      </w:r>
      <w:r w:rsidRPr="008B5019">
        <w:rPr>
          <w:rFonts w:ascii="Arial" w:hAnsi="Arial" w:cs="Arial"/>
          <w:sz w:val="24"/>
        </w:rPr>
        <w:t>:</w:t>
      </w:r>
      <w:r w:rsidRPr="008B5019">
        <w:rPr>
          <w:rFonts w:ascii="Arial" w:hAnsi="Arial" w:cs="Arial"/>
          <w:spacing w:val="17"/>
          <w:sz w:val="24"/>
        </w:rPr>
        <w:t xml:space="preserve"> </w:t>
      </w:r>
      <w:r w:rsidRPr="008B5019">
        <w:rPr>
          <w:rFonts w:ascii="Arial" w:hAnsi="Arial" w:cs="Arial"/>
          <w:spacing w:val="2"/>
          <w:sz w:val="24"/>
        </w:rPr>
        <w:t>у</w:t>
      </w:r>
      <w:r w:rsidRPr="008B5019">
        <w:rPr>
          <w:rFonts w:ascii="Arial" w:hAnsi="Arial" w:cs="Arial"/>
          <w:spacing w:val="-1"/>
          <w:sz w:val="24"/>
        </w:rPr>
        <w:t>гловы</w:t>
      </w:r>
      <w:r w:rsidRPr="008B5019">
        <w:rPr>
          <w:rFonts w:ascii="Arial" w:hAnsi="Arial" w:cs="Arial"/>
          <w:sz w:val="24"/>
        </w:rPr>
        <w:t>е</w:t>
      </w:r>
      <w:r w:rsidRPr="008B5019">
        <w:rPr>
          <w:rFonts w:ascii="Arial" w:hAnsi="Arial" w:cs="Arial"/>
          <w:spacing w:val="19"/>
          <w:sz w:val="24"/>
        </w:rPr>
        <w:t xml:space="preserve"> </w:t>
      </w:r>
      <w:r w:rsidRPr="008B5019">
        <w:rPr>
          <w:rFonts w:ascii="Arial" w:hAnsi="Arial" w:cs="Arial"/>
          <w:spacing w:val="-1"/>
          <w:sz w:val="24"/>
        </w:rPr>
        <w:t>измерени</w:t>
      </w:r>
      <w:r w:rsidRPr="008B5019">
        <w:rPr>
          <w:rFonts w:ascii="Arial" w:hAnsi="Arial" w:cs="Arial"/>
          <w:sz w:val="24"/>
        </w:rPr>
        <w:t>я</w:t>
      </w:r>
      <w:r w:rsidRPr="008B5019">
        <w:rPr>
          <w:rFonts w:ascii="Arial" w:hAnsi="Arial" w:cs="Arial"/>
          <w:spacing w:val="19"/>
          <w:sz w:val="24"/>
        </w:rPr>
        <w:t xml:space="preserve"> </w:t>
      </w:r>
      <w:r w:rsidRPr="008B5019">
        <w:rPr>
          <w:rFonts w:ascii="Arial" w:hAnsi="Arial" w:cs="Arial"/>
          <w:sz w:val="24"/>
        </w:rPr>
        <w:t>±</w:t>
      </w:r>
      <w:r w:rsidRPr="008B5019">
        <w:rPr>
          <w:rFonts w:ascii="Arial" w:hAnsi="Arial" w:cs="Arial"/>
          <w:spacing w:val="-1"/>
          <w:sz w:val="24"/>
        </w:rPr>
        <w:t>2'</w:t>
      </w:r>
      <w:r w:rsidRPr="008B5019">
        <w:rPr>
          <w:rFonts w:ascii="Arial" w:hAnsi="Arial" w:cs="Arial"/>
          <w:sz w:val="24"/>
        </w:rPr>
        <w:t>;</w:t>
      </w:r>
      <w:r w:rsidRPr="008B5019">
        <w:rPr>
          <w:rFonts w:ascii="Arial" w:hAnsi="Arial" w:cs="Arial"/>
          <w:spacing w:val="19"/>
          <w:sz w:val="24"/>
        </w:rPr>
        <w:t xml:space="preserve"> </w:t>
      </w:r>
      <w:r w:rsidRPr="008B5019">
        <w:rPr>
          <w:rFonts w:ascii="Arial" w:hAnsi="Arial" w:cs="Arial"/>
          <w:spacing w:val="-1"/>
          <w:sz w:val="24"/>
        </w:rPr>
        <w:t>линейны</w:t>
      </w:r>
      <w:r w:rsidRPr="008B5019">
        <w:rPr>
          <w:rFonts w:ascii="Arial" w:hAnsi="Arial" w:cs="Arial"/>
          <w:sz w:val="24"/>
        </w:rPr>
        <w:t>е</w:t>
      </w:r>
      <w:r w:rsidRPr="008B5019">
        <w:rPr>
          <w:rFonts w:ascii="Arial" w:hAnsi="Arial" w:cs="Arial"/>
          <w:spacing w:val="19"/>
          <w:sz w:val="24"/>
        </w:rPr>
        <w:t xml:space="preserve"> </w:t>
      </w:r>
      <w:r w:rsidRPr="008B5019">
        <w:rPr>
          <w:rFonts w:ascii="Arial" w:hAnsi="Arial" w:cs="Arial"/>
          <w:spacing w:val="-1"/>
          <w:sz w:val="24"/>
        </w:rPr>
        <w:t>изм</w:t>
      </w:r>
      <w:r w:rsidRPr="008B5019">
        <w:rPr>
          <w:rFonts w:ascii="Arial" w:hAnsi="Arial" w:cs="Arial"/>
          <w:sz w:val="24"/>
        </w:rPr>
        <w:t>е</w:t>
      </w:r>
      <w:r w:rsidRPr="008B5019">
        <w:rPr>
          <w:rFonts w:ascii="Arial" w:hAnsi="Arial" w:cs="Arial"/>
          <w:spacing w:val="-1"/>
          <w:sz w:val="24"/>
        </w:rPr>
        <w:t>рени</w:t>
      </w:r>
      <w:r w:rsidRPr="008B5019">
        <w:rPr>
          <w:rFonts w:ascii="Arial" w:hAnsi="Arial" w:cs="Arial"/>
          <w:sz w:val="24"/>
        </w:rPr>
        <w:t>я</w:t>
      </w:r>
      <w:r w:rsidRPr="008B5019">
        <w:rPr>
          <w:rFonts w:ascii="Arial" w:hAnsi="Arial" w:cs="Arial"/>
          <w:spacing w:val="19"/>
          <w:sz w:val="24"/>
        </w:rPr>
        <w:t xml:space="preserve"> </w:t>
      </w:r>
      <w:r w:rsidRPr="008B5019">
        <w:rPr>
          <w:rFonts w:ascii="Arial" w:hAnsi="Arial" w:cs="Arial"/>
          <w:sz w:val="24"/>
        </w:rPr>
        <w:t>1</w:t>
      </w:r>
      <w:r w:rsidRPr="008B5019">
        <w:rPr>
          <w:rFonts w:ascii="Arial" w:hAnsi="Arial" w:cs="Arial"/>
          <w:spacing w:val="-1"/>
          <w:sz w:val="24"/>
        </w:rPr>
        <w:t>/500</w:t>
      </w:r>
      <w:r w:rsidRPr="008B5019">
        <w:rPr>
          <w:rFonts w:ascii="Arial" w:hAnsi="Arial" w:cs="Arial"/>
          <w:sz w:val="24"/>
        </w:rPr>
        <w:t>;</w:t>
      </w:r>
      <w:r w:rsidRPr="008B5019">
        <w:rPr>
          <w:rFonts w:ascii="Arial" w:hAnsi="Arial" w:cs="Arial"/>
          <w:spacing w:val="19"/>
          <w:sz w:val="24"/>
        </w:rPr>
        <w:t xml:space="preserve"> </w:t>
      </w:r>
      <w:r w:rsidRPr="008B5019">
        <w:rPr>
          <w:rFonts w:ascii="Arial" w:hAnsi="Arial" w:cs="Arial"/>
          <w:spacing w:val="-1"/>
          <w:sz w:val="24"/>
        </w:rPr>
        <w:t>определение отмето</w:t>
      </w:r>
      <w:r w:rsidRPr="008B5019">
        <w:rPr>
          <w:rFonts w:ascii="Arial" w:hAnsi="Arial" w:cs="Arial"/>
          <w:sz w:val="24"/>
        </w:rPr>
        <w:t>к</w:t>
      </w:r>
      <w:r w:rsidRPr="008B5019">
        <w:rPr>
          <w:rFonts w:ascii="Arial" w:hAnsi="Arial" w:cs="Arial"/>
          <w:spacing w:val="-1"/>
          <w:sz w:val="24"/>
        </w:rPr>
        <w:t xml:space="preserve"> </w:t>
      </w:r>
      <w:r w:rsidRPr="008B5019">
        <w:rPr>
          <w:rFonts w:ascii="Arial" w:hAnsi="Arial" w:cs="Arial"/>
          <w:sz w:val="24"/>
        </w:rPr>
        <w:t>±</w:t>
      </w:r>
      <w:r w:rsidRPr="008B5019">
        <w:rPr>
          <w:rFonts w:ascii="Arial" w:hAnsi="Arial" w:cs="Arial"/>
          <w:spacing w:val="-1"/>
          <w:sz w:val="24"/>
        </w:rPr>
        <w:t xml:space="preserve"> 5</w:t>
      </w:r>
      <w:r w:rsidRPr="008B5019">
        <w:rPr>
          <w:rFonts w:ascii="Arial" w:hAnsi="Arial" w:cs="Arial"/>
          <w:sz w:val="24"/>
        </w:rPr>
        <w:t>0</w:t>
      </w:r>
      <w:r w:rsidRPr="008B5019">
        <w:rPr>
          <w:rFonts w:ascii="Arial" w:hAnsi="Arial" w:cs="Arial"/>
          <w:spacing w:val="-1"/>
          <w:sz w:val="24"/>
        </w:rPr>
        <w:t xml:space="preserve"> мм.</w:t>
      </w:r>
    </w:p>
    <w:p w14:paraId="34CCD1AE" w14:textId="77777777" w:rsidR="008B5019" w:rsidRPr="00244D35" w:rsidRDefault="008B5019" w:rsidP="008B5019">
      <w:pPr>
        <w:pStyle w:val="TableParagraph"/>
        <w:kinsoku w:val="0"/>
        <w:overflowPunct w:val="0"/>
        <w:ind w:firstLine="709"/>
        <w:jc w:val="both"/>
        <w:rPr>
          <w:rFonts w:ascii="Arial" w:hAnsi="Arial"/>
        </w:rPr>
      </w:pPr>
      <w:r w:rsidRPr="00244D35">
        <w:rPr>
          <w:rFonts w:ascii="Arial" w:hAnsi="Arial"/>
        </w:rPr>
        <w:t>Прием</w:t>
      </w:r>
      <w:r w:rsidRPr="00244D35">
        <w:rPr>
          <w:rFonts w:ascii="Arial" w:hAnsi="Arial"/>
          <w:spacing w:val="-2"/>
        </w:rPr>
        <w:t>к</w:t>
      </w:r>
      <w:r w:rsidRPr="00244D35">
        <w:rPr>
          <w:rFonts w:ascii="Arial" w:hAnsi="Arial"/>
        </w:rPr>
        <w:t>у</w:t>
      </w:r>
      <w:r w:rsidRPr="00244D35">
        <w:rPr>
          <w:rFonts w:ascii="Arial" w:hAnsi="Arial"/>
          <w:spacing w:val="39"/>
        </w:rPr>
        <w:t xml:space="preserve"> </w:t>
      </w:r>
      <w:r w:rsidRPr="00244D35">
        <w:rPr>
          <w:rFonts w:ascii="Arial" w:hAnsi="Arial"/>
        </w:rPr>
        <w:t>геодезическ</w:t>
      </w:r>
      <w:r w:rsidRPr="00244D35">
        <w:rPr>
          <w:rFonts w:ascii="Arial" w:hAnsi="Arial"/>
          <w:spacing w:val="-2"/>
        </w:rPr>
        <w:t>о</w:t>
      </w:r>
      <w:r w:rsidRPr="00244D35">
        <w:rPr>
          <w:rFonts w:ascii="Arial" w:hAnsi="Arial"/>
        </w:rPr>
        <w:t>й</w:t>
      </w:r>
      <w:r w:rsidRPr="00244D35">
        <w:rPr>
          <w:rFonts w:ascii="Arial" w:hAnsi="Arial"/>
          <w:spacing w:val="37"/>
        </w:rPr>
        <w:t xml:space="preserve"> </w:t>
      </w:r>
      <w:r w:rsidRPr="00244D35">
        <w:rPr>
          <w:rFonts w:ascii="Arial" w:hAnsi="Arial"/>
        </w:rPr>
        <w:t>разбивочной</w:t>
      </w:r>
      <w:r w:rsidRPr="00244D35">
        <w:rPr>
          <w:rFonts w:ascii="Arial" w:hAnsi="Arial"/>
          <w:spacing w:val="37"/>
        </w:rPr>
        <w:t xml:space="preserve"> </w:t>
      </w:r>
      <w:r w:rsidRPr="00244D35">
        <w:rPr>
          <w:rFonts w:ascii="Arial" w:hAnsi="Arial"/>
        </w:rPr>
        <w:t>основы</w:t>
      </w:r>
      <w:r w:rsidRPr="00244D35">
        <w:rPr>
          <w:rFonts w:ascii="Arial" w:hAnsi="Arial"/>
          <w:spacing w:val="37"/>
        </w:rPr>
        <w:t xml:space="preserve"> </w:t>
      </w:r>
      <w:r w:rsidRPr="00244D35">
        <w:rPr>
          <w:rFonts w:ascii="Arial" w:hAnsi="Arial"/>
        </w:rPr>
        <w:t>следует</w:t>
      </w:r>
      <w:r w:rsidRPr="00244D35">
        <w:rPr>
          <w:rFonts w:ascii="Arial" w:hAnsi="Arial"/>
          <w:spacing w:val="37"/>
        </w:rPr>
        <w:t xml:space="preserve"> </w:t>
      </w:r>
      <w:r w:rsidRPr="00244D35">
        <w:rPr>
          <w:rFonts w:ascii="Arial" w:hAnsi="Arial"/>
        </w:rPr>
        <w:t>оформлять</w:t>
      </w:r>
      <w:r w:rsidRPr="00244D35">
        <w:rPr>
          <w:rFonts w:ascii="Arial" w:hAnsi="Arial"/>
          <w:spacing w:val="37"/>
        </w:rPr>
        <w:t xml:space="preserve"> </w:t>
      </w:r>
      <w:r w:rsidRPr="00244D35">
        <w:rPr>
          <w:rFonts w:ascii="Arial" w:hAnsi="Arial"/>
        </w:rPr>
        <w:t>акт</w:t>
      </w:r>
      <w:r w:rsidRPr="00244D35">
        <w:rPr>
          <w:rFonts w:ascii="Arial" w:hAnsi="Arial"/>
          <w:spacing w:val="-1"/>
        </w:rPr>
        <w:t>о</w:t>
      </w:r>
      <w:r w:rsidRPr="00244D35">
        <w:rPr>
          <w:rFonts w:ascii="Arial" w:hAnsi="Arial"/>
        </w:rPr>
        <w:t>м</w:t>
      </w:r>
      <w:r w:rsidRPr="00244D35">
        <w:rPr>
          <w:rFonts w:ascii="Arial" w:hAnsi="Arial"/>
          <w:spacing w:val="37"/>
        </w:rPr>
        <w:t xml:space="preserve"> </w:t>
      </w:r>
      <w:r w:rsidRPr="00244D35">
        <w:rPr>
          <w:rFonts w:ascii="Arial" w:hAnsi="Arial"/>
        </w:rPr>
        <w:t>согласно</w:t>
      </w:r>
      <w:r w:rsidRPr="00244D35">
        <w:rPr>
          <w:rFonts w:ascii="Arial" w:hAnsi="Arial"/>
          <w:spacing w:val="37"/>
        </w:rPr>
        <w:t xml:space="preserve"> </w:t>
      </w:r>
      <w:r w:rsidRPr="00244D35">
        <w:rPr>
          <w:rFonts w:ascii="Arial" w:hAnsi="Arial"/>
          <w:spacing w:val="-1"/>
        </w:rPr>
        <w:t>п</w:t>
      </w:r>
      <w:r w:rsidRPr="00244D35">
        <w:rPr>
          <w:rFonts w:ascii="Arial" w:hAnsi="Arial"/>
        </w:rPr>
        <w:t>ри</w:t>
      </w:r>
      <w:r w:rsidRPr="00244D35">
        <w:rPr>
          <w:rFonts w:ascii="Arial" w:hAnsi="Arial"/>
          <w:spacing w:val="-1"/>
        </w:rPr>
        <w:t>ложени</w:t>
      </w:r>
      <w:r w:rsidRPr="00244D35">
        <w:rPr>
          <w:rFonts w:ascii="Arial" w:hAnsi="Arial"/>
        </w:rPr>
        <w:t>ю</w:t>
      </w:r>
      <w:r w:rsidRPr="00244D35">
        <w:rPr>
          <w:rFonts w:ascii="Arial" w:hAnsi="Arial"/>
          <w:spacing w:val="17"/>
        </w:rPr>
        <w:t xml:space="preserve"> </w:t>
      </w:r>
      <w:r w:rsidRPr="00244D35">
        <w:rPr>
          <w:rFonts w:ascii="Arial" w:hAnsi="Arial"/>
          <w:spacing w:val="-1"/>
        </w:rPr>
        <w:t>1</w:t>
      </w:r>
      <w:r w:rsidRPr="00244D35">
        <w:rPr>
          <w:rFonts w:ascii="Arial" w:hAnsi="Arial"/>
        </w:rPr>
        <w:t>3</w:t>
      </w:r>
      <w:r w:rsidRPr="00244D35">
        <w:rPr>
          <w:rFonts w:ascii="Arial" w:hAnsi="Arial"/>
          <w:spacing w:val="17"/>
        </w:rPr>
        <w:t xml:space="preserve"> </w:t>
      </w:r>
      <w:r w:rsidRPr="00244D35">
        <w:rPr>
          <w:rFonts w:ascii="Arial" w:hAnsi="Arial"/>
          <w:spacing w:val="-1"/>
        </w:rPr>
        <w:t>СНи</w:t>
      </w:r>
      <w:r w:rsidRPr="00244D35">
        <w:rPr>
          <w:rFonts w:ascii="Arial" w:hAnsi="Arial"/>
        </w:rPr>
        <w:t>П</w:t>
      </w:r>
      <w:r w:rsidRPr="00244D35">
        <w:rPr>
          <w:rFonts w:ascii="Arial" w:hAnsi="Arial"/>
          <w:spacing w:val="17"/>
        </w:rPr>
        <w:t xml:space="preserve"> </w:t>
      </w:r>
      <w:r w:rsidRPr="00244D35">
        <w:rPr>
          <w:rFonts w:ascii="Arial" w:hAnsi="Arial"/>
          <w:spacing w:val="-1"/>
        </w:rPr>
        <w:t>3.01.03-84</w:t>
      </w:r>
      <w:r w:rsidRPr="00244D35">
        <w:rPr>
          <w:rFonts w:ascii="Arial" w:hAnsi="Arial"/>
        </w:rPr>
        <w:t>.</w:t>
      </w:r>
      <w:r w:rsidRPr="00244D35">
        <w:rPr>
          <w:rFonts w:ascii="Arial" w:hAnsi="Arial"/>
          <w:spacing w:val="17"/>
        </w:rPr>
        <w:t xml:space="preserve"> </w:t>
      </w:r>
      <w:r w:rsidRPr="00244D35">
        <w:rPr>
          <w:rFonts w:ascii="Arial" w:hAnsi="Arial"/>
          <w:spacing w:val="-1"/>
        </w:rPr>
        <w:t>Точност</w:t>
      </w:r>
      <w:r w:rsidRPr="00244D35">
        <w:rPr>
          <w:rFonts w:ascii="Arial" w:hAnsi="Arial"/>
        </w:rPr>
        <w:t>ь</w:t>
      </w:r>
      <w:r w:rsidRPr="00244D35">
        <w:rPr>
          <w:rFonts w:ascii="Arial" w:hAnsi="Arial"/>
          <w:spacing w:val="17"/>
        </w:rPr>
        <w:t xml:space="preserve"> </w:t>
      </w:r>
      <w:r w:rsidRPr="00244D35">
        <w:rPr>
          <w:rFonts w:ascii="Arial" w:hAnsi="Arial"/>
        </w:rPr>
        <w:t>р</w:t>
      </w:r>
      <w:r w:rsidRPr="00244D35">
        <w:rPr>
          <w:rFonts w:ascii="Arial" w:hAnsi="Arial"/>
          <w:spacing w:val="-1"/>
        </w:rPr>
        <w:t>азбивочны</w:t>
      </w:r>
      <w:r w:rsidRPr="00244D35">
        <w:rPr>
          <w:rFonts w:ascii="Arial" w:hAnsi="Arial"/>
        </w:rPr>
        <w:t>х</w:t>
      </w:r>
      <w:r w:rsidRPr="00244D35">
        <w:rPr>
          <w:rFonts w:ascii="Arial" w:hAnsi="Arial"/>
          <w:spacing w:val="17"/>
        </w:rPr>
        <w:t xml:space="preserve"> </w:t>
      </w:r>
      <w:r w:rsidRPr="00244D35">
        <w:rPr>
          <w:rFonts w:ascii="Arial" w:hAnsi="Arial"/>
        </w:rPr>
        <w:t>р</w:t>
      </w:r>
      <w:r w:rsidRPr="00244D35">
        <w:rPr>
          <w:rFonts w:ascii="Arial" w:hAnsi="Arial"/>
          <w:spacing w:val="-1"/>
        </w:rPr>
        <w:t>або</w:t>
      </w:r>
      <w:r w:rsidRPr="00244D35">
        <w:rPr>
          <w:rFonts w:ascii="Arial" w:hAnsi="Arial"/>
        </w:rPr>
        <w:t>т</w:t>
      </w:r>
      <w:r w:rsidRPr="00244D35">
        <w:rPr>
          <w:rFonts w:ascii="Arial" w:hAnsi="Arial"/>
          <w:spacing w:val="17"/>
        </w:rPr>
        <w:t xml:space="preserve"> </w:t>
      </w:r>
      <w:r w:rsidRPr="00244D35">
        <w:rPr>
          <w:rFonts w:ascii="Arial" w:hAnsi="Arial"/>
          <w:spacing w:val="-1"/>
        </w:rPr>
        <w:t>следуе</w:t>
      </w:r>
      <w:r w:rsidRPr="00244D35">
        <w:rPr>
          <w:rFonts w:ascii="Arial" w:hAnsi="Arial"/>
        </w:rPr>
        <w:t>т</w:t>
      </w:r>
      <w:r w:rsidRPr="00244D35">
        <w:rPr>
          <w:rFonts w:ascii="Arial" w:hAnsi="Arial"/>
          <w:spacing w:val="16"/>
        </w:rPr>
        <w:t xml:space="preserve"> </w:t>
      </w:r>
      <w:r w:rsidRPr="00244D35">
        <w:rPr>
          <w:rFonts w:ascii="Arial" w:hAnsi="Arial"/>
        </w:rPr>
        <w:t>принимать,</w:t>
      </w:r>
      <w:r w:rsidRPr="00244D35">
        <w:rPr>
          <w:rFonts w:ascii="Arial" w:hAnsi="Arial"/>
          <w:spacing w:val="18"/>
        </w:rPr>
        <w:t xml:space="preserve"> </w:t>
      </w:r>
      <w:r w:rsidRPr="00244D35">
        <w:rPr>
          <w:rFonts w:ascii="Arial" w:hAnsi="Arial"/>
          <w:spacing w:val="-2"/>
        </w:rPr>
        <w:t>р</w:t>
      </w:r>
      <w:r w:rsidRPr="00244D35">
        <w:rPr>
          <w:rFonts w:ascii="Arial" w:hAnsi="Arial"/>
          <w:spacing w:val="2"/>
        </w:rPr>
        <w:t>у</w:t>
      </w:r>
      <w:r w:rsidRPr="00244D35">
        <w:rPr>
          <w:rFonts w:ascii="Arial" w:hAnsi="Arial"/>
          <w:spacing w:val="-1"/>
        </w:rPr>
        <w:t>к</w:t>
      </w:r>
      <w:r w:rsidRPr="00244D35">
        <w:rPr>
          <w:rFonts w:ascii="Arial" w:hAnsi="Arial"/>
        </w:rPr>
        <w:t>оводс</w:t>
      </w:r>
      <w:r w:rsidRPr="00244D35">
        <w:rPr>
          <w:rFonts w:ascii="Arial" w:hAnsi="Arial"/>
          <w:spacing w:val="-2"/>
        </w:rPr>
        <w:t>тв</w:t>
      </w:r>
      <w:r w:rsidRPr="00244D35">
        <w:rPr>
          <w:rFonts w:ascii="Arial" w:hAnsi="Arial"/>
          <w:spacing w:val="2"/>
        </w:rPr>
        <w:t>у</w:t>
      </w:r>
      <w:r w:rsidRPr="00244D35">
        <w:rPr>
          <w:rFonts w:ascii="Arial" w:hAnsi="Arial"/>
          <w:spacing w:val="-1"/>
        </w:rPr>
        <w:t>яс</w:t>
      </w:r>
      <w:r w:rsidRPr="00244D35">
        <w:rPr>
          <w:rFonts w:ascii="Arial" w:hAnsi="Arial"/>
        </w:rPr>
        <w:t>ь</w:t>
      </w:r>
      <w:r w:rsidRPr="00244D35">
        <w:rPr>
          <w:rFonts w:ascii="Arial" w:hAnsi="Arial"/>
          <w:spacing w:val="-1"/>
        </w:rPr>
        <w:t xml:space="preserve"> данным</w:t>
      </w:r>
      <w:r w:rsidRPr="00244D35">
        <w:rPr>
          <w:rFonts w:ascii="Arial" w:hAnsi="Arial"/>
        </w:rPr>
        <w:t>и</w:t>
      </w:r>
      <w:r w:rsidRPr="00244D35">
        <w:rPr>
          <w:rFonts w:ascii="Arial" w:hAnsi="Arial"/>
          <w:spacing w:val="-1"/>
        </w:rPr>
        <w:t xml:space="preserve"> таблиц</w:t>
      </w:r>
      <w:r w:rsidRPr="00244D35">
        <w:rPr>
          <w:rFonts w:ascii="Arial" w:hAnsi="Arial"/>
        </w:rPr>
        <w:t>ы</w:t>
      </w:r>
      <w:r w:rsidRPr="00244D35">
        <w:rPr>
          <w:rFonts w:ascii="Arial" w:hAnsi="Arial"/>
          <w:spacing w:val="-1"/>
        </w:rPr>
        <w:t xml:space="preserve"> </w:t>
      </w:r>
      <w:r w:rsidRPr="00244D35">
        <w:rPr>
          <w:rFonts w:ascii="Arial" w:hAnsi="Arial"/>
        </w:rPr>
        <w:t>2</w:t>
      </w:r>
      <w:r w:rsidRPr="00244D35">
        <w:rPr>
          <w:rFonts w:ascii="Arial" w:hAnsi="Arial"/>
          <w:spacing w:val="-1"/>
        </w:rPr>
        <w:t xml:space="preserve"> СНи</w:t>
      </w:r>
      <w:r w:rsidRPr="00244D35">
        <w:rPr>
          <w:rFonts w:ascii="Arial" w:hAnsi="Arial"/>
        </w:rPr>
        <w:t>П</w:t>
      </w:r>
      <w:r w:rsidRPr="00244D35">
        <w:rPr>
          <w:rFonts w:ascii="Arial" w:hAnsi="Arial"/>
          <w:spacing w:val="-1"/>
        </w:rPr>
        <w:t xml:space="preserve"> 3.01.03-84.</w:t>
      </w:r>
    </w:p>
    <w:p w14:paraId="3094D927" w14:textId="77777777" w:rsidR="008B5019" w:rsidRPr="00244D35" w:rsidRDefault="008B5019" w:rsidP="008B5019">
      <w:pPr>
        <w:pStyle w:val="TableParagraph"/>
        <w:kinsoku w:val="0"/>
        <w:overflowPunct w:val="0"/>
        <w:ind w:firstLine="709"/>
        <w:jc w:val="both"/>
        <w:rPr>
          <w:rFonts w:ascii="Arial" w:hAnsi="Arial"/>
        </w:rPr>
      </w:pPr>
      <w:r w:rsidRPr="00244D35">
        <w:rPr>
          <w:rFonts w:ascii="Arial" w:hAnsi="Arial"/>
          <w:spacing w:val="-1"/>
        </w:rPr>
        <w:t>Пр</w:t>
      </w:r>
      <w:r w:rsidRPr="00244D35">
        <w:rPr>
          <w:rFonts w:ascii="Arial" w:hAnsi="Arial"/>
        </w:rPr>
        <w:t>и</w:t>
      </w:r>
      <w:r w:rsidRPr="00244D35">
        <w:rPr>
          <w:rFonts w:ascii="Arial" w:hAnsi="Arial"/>
          <w:spacing w:val="23"/>
        </w:rPr>
        <w:t xml:space="preserve"> </w:t>
      </w:r>
      <w:r w:rsidRPr="00244D35">
        <w:rPr>
          <w:rFonts w:ascii="Arial" w:hAnsi="Arial"/>
          <w:spacing w:val="-1"/>
        </w:rPr>
        <w:t>производств</w:t>
      </w:r>
      <w:r w:rsidRPr="00244D35">
        <w:rPr>
          <w:rFonts w:ascii="Arial" w:hAnsi="Arial"/>
        </w:rPr>
        <w:t>е</w:t>
      </w:r>
      <w:r w:rsidRPr="00244D35">
        <w:rPr>
          <w:rFonts w:ascii="Arial" w:hAnsi="Arial"/>
          <w:spacing w:val="23"/>
        </w:rPr>
        <w:t xml:space="preserve"> </w:t>
      </w:r>
      <w:r w:rsidRPr="00244D35">
        <w:rPr>
          <w:rFonts w:ascii="Arial" w:hAnsi="Arial"/>
        </w:rPr>
        <w:t>р</w:t>
      </w:r>
      <w:r w:rsidRPr="00244D35">
        <w:rPr>
          <w:rFonts w:ascii="Arial" w:hAnsi="Arial"/>
          <w:spacing w:val="-1"/>
        </w:rPr>
        <w:t>або</w:t>
      </w:r>
      <w:r w:rsidRPr="00244D35">
        <w:rPr>
          <w:rFonts w:ascii="Arial" w:hAnsi="Arial"/>
        </w:rPr>
        <w:t>т</w:t>
      </w:r>
      <w:r w:rsidRPr="00244D35">
        <w:rPr>
          <w:rFonts w:ascii="Arial" w:hAnsi="Arial"/>
          <w:spacing w:val="23"/>
        </w:rPr>
        <w:t xml:space="preserve"> </w:t>
      </w:r>
      <w:r w:rsidRPr="00244D35">
        <w:rPr>
          <w:rFonts w:ascii="Arial" w:hAnsi="Arial"/>
          <w:spacing w:val="-1"/>
        </w:rPr>
        <w:t>п</w:t>
      </w:r>
      <w:r w:rsidRPr="00244D35">
        <w:rPr>
          <w:rFonts w:ascii="Arial" w:hAnsi="Arial"/>
        </w:rPr>
        <w:t>о</w:t>
      </w:r>
      <w:r w:rsidRPr="00244D35">
        <w:rPr>
          <w:rFonts w:ascii="Arial" w:hAnsi="Arial"/>
          <w:spacing w:val="23"/>
        </w:rPr>
        <w:t xml:space="preserve"> </w:t>
      </w:r>
      <w:r w:rsidRPr="00244D35">
        <w:rPr>
          <w:rFonts w:ascii="Arial" w:hAnsi="Arial"/>
        </w:rPr>
        <w:t>р</w:t>
      </w:r>
      <w:r w:rsidRPr="00244D35">
        <w:rPr>
          <w:rFonts w:ascii="Arial" w:hAnsi="Arial"/>
          <w:spacing w:val="-1"/>
        </w:rPr>
        <w:t>азработк</w:t>
      </w:r>
      <w:r w:rsidRPr="00244D35">
        <w:rPr>
          <w:rFonts w:ascii="Arial" w:hAnsi="Arial"/>
        </w:rPr>
        <w:t>е</w:t>
      </w:r>
      <w:r w:rsidRPr="00244D35">
        <w:rPr>
          <w:rFonts w:ascii="Arial" w:hAnsi="Arial"/>
          <w:spacing w:val="23"/>
        </w:rPr>
        <w:t xml:space="preserve"> </w:t>
      </w:r>
      <w:r w:rsidRPr="00244D35">
        <w:rPr>
          <w:rFonts w:ascii="Arial" w:hAnsi="Arial"/>
          <w:spacing w:val="-1"/>
        </w:rPr>
        <w:t>выемо</w:t>
      </w:r>
      <w:r w:rsidRPr="00244D35">
        <w:rPr>
          <w:rFonts w:ascii="Arial" w:hAnsi="Arial"/>
        </w:rPr>
        <w:t>к</w:t>
      </w:r>
      <w:r w:rsidRPr="00244D35">
        <w:rPr>
          <w:rFonts w:ascii="Arial" w:hAnsi="Arial"/>
          <w:spacing w:val="23"/>
        </w:rPr>
        <w:t xml:space="preserve"> </w:t>
      </w:r>
      <w:r w:rsidRPr="00244D35">
        <w:rPr>
          <w:rFonts w:ascii="Arial" w:hAnsi="Arial"/>
        </w:rPr>
        <w:t>м</w:t>
      </w:r>
      <w:r w:rsidRPr="00244D35">
        <w:rPr>
          <w:rFonts w:ascii="Arial" w:hAnsi="Arial"/>
          <w:spacing w:val="-1"/>
        </w:rPr>
        <w:t>етод</w:t>
      </w:r>
      <w:r w:rsidRPr="00244D35">
        <w:rPr>
          <w:rFonts w:ascii="Arial" w:hAnsi="Arial"/>
        </w:rPr>
        <w:t>ы</w:t>
      </w:r>
      <w:r w:rsidRPr="00244D35">
        <w:rPr>
          <w:rFonts w:ascii="Arial" w:hAnsi="Arial"/>
          <w:spacing w:val="23"/>
        </w:rPr>
        <w:t xml:space="preserve"> </w:t>
      </w:r>
      <w:r w:rsidRPr="00244D35">
        <w:rPr>
          <w:rFonts w:ascii="Arial" w:hAnsi="Arial"/>
          <w:spacing w:val="-1"/>
        </w:rPr>
        <w:t>контрол</w:t>
      </w:r>
      <w:r w:rsidRPr="00244D35">
        <w:rPr>
          <w:rFonts w:ascii="Arial" w:hAnsi="Arial"/>
        </w:rPr>
        <w:t>я</w:t>
      </w:r>
      <w:r w:rsidRPr="00244D35">
        <w:rPr>
          <w:rFonts w:ascii="Arial" w:hAnsi="Arial"/>
          <w:spacing w:val="23"/>
        </w:rPr>
        <w:t xml:space="preserve"> </w:t>
      </w:r>
      <w:r w:rsidRPr="00244D35">
        <w:rPr>
          <w:rFonts w:ascii="Arial" w:hAnsi="Arial"/>
          <w:spacing w:val="-1"/>
        </w:rPr>
        <w:t>до</w:t>
      </w:r>
      <w:r w:rsidRPr="00244D35">
        <w:rPr>
          <w:rFonts w:ascii="Arial" w:hAnsi="Arial"/>
        </w:rPr>
        <w:t>л</w:t>
      </w:r>
      <w:r w:rsidRPr="00244D35">
        <w:rPr>
          <w:rFonts w:ascii="Arial" w:hAnsi="Arial"/>
          <w:spacing w:val="-1"/>
        </w:rPr>
        <w:t>жн</w:t>
      </w:r>
      <w:r w:rsidRPr="00244D35">
        <w:rPr>
          <w:rFonts w:ascii="Arial" w:hAnsi="Arial"/>
        </w:rPr>
        <w:t>ы</w:t>
      </w:r>
      <w:r w:rsidRPr="00244D35">
        <w:rPr>
          <w:rFonts w:ascii="Arial" w:hAnsi="Arial"/>
          <w:spacing w:val="23"/>
        </w:rPr>
        <w:t xml:space="preserve"> </w:t>
      </w:r>
      <w:r w:rsidRPr="00244D35">
        <w:rPr>
          <w:rFonts w:ascii="Arial" w:hAnsi="Arial"/>
          <w:spacing w:val="-1"/>
        </w:rPr>
        <w:t>соответство</w:t>
      </w:r>
      <w:r w:rsidRPr="00244D35">
        <w:rPr>
          <w:rFonts w:ascii="Arial" w:hAnsi="Arial"/>
        </w:rPr>
        <w:t>вать таблице 4 п. 1, 3, 5, 6, 7, 9 СНиП 3.02.01-87.</w:t>
      </w:r>
    </w:p>
    <w:p w14:paraId="595B77F2" w14:textId="77777777" w:rsidR="008B5019" w:rsidRPr="00244D35" w:rsidRDefault="008B5019" w:rsidP="008B5019">
      <w:pPr>
        <w:pStyle w:val="TableParagraph"/>
        <w:kinsoku w:val="0"/>
        <w:overflowPunct w:val="0"/>
        <w:ind w:firstLine="709"/>
        <w:jc w:val="both"/>
        <w:rPr>
          <w:rFonts w:ascii="Arial" w:hAnsi="Arial"/>
        </w:rPr>
      </w:pPr>
      <w:r w:rsidRPr="00244D35">
        <w:rPr>
          <w:rFonts w:ascii="Arial" w:hAnsi="Arial"/>
        </w:rPr>
        <w:t>При</w:t>
      </w:r>
      <w:r w:rsidRPr="00244D35">
        <w:rPr>
          <w:rFonts w:ascii="Arial" w:hAnsi="Arial"/>
          <w:spacing w:val="2"/>
        </w:rPr>
        <w:t xml:space="preserve"> </w:t>
      </w:r>
      <w:r w:rsidRPr="00244D35">
        <w:rPr>
          <w:rFonts w:ascii="Arial" w:hAnsi="Arial"/>
        </w:rPr>
        <w:t>устройстве</w:t>
      </w:r>
      <w:r w:rsidRPr="00244D35">
        <w:rPr>
          <w:rFonts w:ascii="Arial" w:hAnsi="Arial"/>
          <w:spacing w:val="2"/>
        </w:rPr>
        <w:t xml:space="preserve"> </w:t>
      </w:r>
      <w:r w:rsidRPr="00244D35">
        <w:rPr>
          <w:rFonts w:ascii="Arial" w:hAnsi="Arial"/>
          <w:spacing w:val="-1"/>
        </w:rPr>
        <w:t>н</w:t>
      </w:r>
      <w:r w:rsidRPr="00244D35">
        <w:rPr>
          <w:rFonts w:ascii="Arial" w:hAnsi="Arial"/>
        </w:rPr>
        <w:t>асыпи</w:t>
      </w:r>
      <w:r w:rsidRPr="00244D35">
        <w:rPr>
          <w:rFonts w:ascii="Arial" w:hAnsi="Arial"/>
          <w:spacing w:val="2"/>
        </w:rPr>
        <w:t xml:space="preserve"> </w:t>
      </w:r>
      <w:r w:rsidRPr="00244D35">
        <w:rPr>
          <w:rFonts w:ascii="Arial" w:hAnsi="Arial"/>
        </w:rPr>
        <w:t>и</w:t>
      </w:r>
      <w:r w:rsidRPr="00244D35">
        <w:rPr>
          <w:rFonts w:ascii="Arial" w:hAnsi="Arial"/>
          <w:spacing w:val="2"/>
        </w:rPr>
        <w:t xml:space="preserve"> </w:t>
      </w:r>
      <w:r w:rsidRPr="00244D35">
        <w:rPr>
          <w:rFonts w:ascii="Arial" w:hAnsi="Arial"/>
        </w:rPr>
        <w:t>обратных</w:t>
      </w:r>
      <w:r w:rsidRPr="00244D35">
        <w:rPr>
          <w:rFonts w:ascii="Arial" w:hAnsi="Arial"/>
          <w:spacing w:val="2"/>
        </w:rPr>
        <w:t xml:space="preserve"> </w:t>
      </w:r>
      <w:r w:rsidRPr="00244D35">
        <w:rPr>
          <w:rFonts w:ascii="Arial" w:hAnsi="Arial"/>
        </w:rPr>
        <w:t>засыпок</w:t>
      </w:r>
      <w:r w:rsidRPr="00244D35">
        <w:rPr>
          <w:rFonts w:ascii="Arial" w:hAnsi="Arial"/>
          <w:spacing w:val="2"/>
        </w:rPr>
        <w:t xml:space="preserve"> </w:t>
      </w:r>
      <w:r w:rsidRPr="00244D35">
        <w:rPr>
          <w:rFonts w:ascii="Arial" w:hAnsi="Arial"/>
          <w:spacing w:val="-2"/>
        </w:rPr>
        <w:t>р</w:t>
      </w:r>
      <w:r w:rsidRPr="00244D35">
        <w:rPr>
          <w:rFonts w:ascii="Arial" w:hAnsi="Arial"/>
          <w:spacing w:val="2"/>
        </w:rPr>
        <w:t>у</w:t>
      </w:r>
      <w:r w:rsidRPr="00244D35">
        <w:rPr>
          <w:rFonts w:ascii="Arial" w:hAnsi="Arial"/>
        </w:rPr>
        <w:t>ководствоваться</w:t>
      </w:r>
      <w:r w:rsidRPr="00244D35">
        <w:rPr>
          <w:rFonts w:ascii="Arial" w:hAnsi="Arial"/>
          <w:spacing w:val="2"/>
        </w:rPr>
        <w:t xml:space="preserve"> </w:t>
      </w:r>
      <w:r w:rsidRPr="00244D35">
        <w:rPr>
          <w:rFonts w:ascii="Arial" w:hAnsi="Arial"/>
          <w:spacing w:val="-1"/>
        </w:rPr>
        <w:t>т</w:t>
      </w:r>
      <w:r w:rsidRPr="00244D35">
        <w:rPr>
          <w:rFonts w:ascii="Arial" w:hAnsi="Arial"/>
        </w:rPr>
        <w:t>ре</w:t>
      </w:r>
      <w:r w:rsidRPr="00244D35">
        <w:rPr>
          <w:rFonts w:ascii="Arial" w:hAnsi="Arial"/>
          <w:spacing w:val="-1"/>
        </w:rPr>
        <w:t>б</w:t>
      </w:r>
      <w:r w:rsidRPr="00244D35">
        <w:rPr>
          <w:rFonts w:ascii="Arial" w:hAnsi="Arial"/>
        </w:rPr>
        <w:t>ованиями</w:t>
      </w:r>
      <w:r w:rsidRPr="00244D35">
        <w:rPr>
          <w:rFonts w:ascii="Arial" w:hAnsi="Arial"/>
          <w:spacing w:val="2"/>
        </w:rPr>
        <w:t xml:space="preserve"> </w:t>
      </w:r>
      <w:r w:rsidRPr="00244D35">
        <w:rPr>
          <w:rFonts w:ascii="Arial" w:hAnsi="Arial"/>
        </w:rPr>
        <w:t>раздела 4 СНиП</w:t>
      </w:r>
      <w:r w:rsidRPr="00244D35">
        <w:rPr>
          <w:rFonts w:ascii="Arial" w:hAnsi="Arial"/>
          <w:spacing w:val="22"/>
        </w:rPr>
        <w:t xml:space="preserve"> </w:t>
      </w:r>
      <w:r w:rsidRPr="00244D35">
        <w:rPr>
          <w:rFonts w:ascii="Arial" w:hAnsi="Arial"/>
        </w:rPr>
        <w:t>3.02.01-87</w:t>
      </w:r>
      <w:r w:rsidRPr="00244D35">
        <w:rPr>
          <w:rFonts w:ascii="Arial" w:hAnsi="Arial"/>
          <w:spacing w:val="22"/>
        </w:rPr>
        <w:t xml:space="preserve"> </w:t>
      </w:r>
      <w:r w:rsidRPr="00244D35">
        <w:rPr>
          <w:rFonts w:ascii="Arial" w:hAnsi="Arial"/>
        </w:rPr>
        <w:t>«Земляные</w:t>
      </w:r>
      <w:r w:rsidRPr="00244D35">
        <w:rPr>
          <w:rFonts w:ascii="Arial" w:hAnsi="Arial"/>
          <w:spacing w:val="22"/>
        </w:rPr>
        <w:t xml:space="preserve"> </w:t>
      </w:r>
      <w:r w:rsidRPr="00244D35">
        <w:rPr>
          <w:rFonts w:ascii="Arial" w:hAnsi="Arial"/>
        </w:rPr>
        <w:t>соору</w:t>
      </w:r>
      <w:r w:rsidRPr="00244D35">
        <w:rPr>
          <w:rFonts w:ascii="Arial" w:hAnsi="Arial"/>
          <w:spacing w:val="-2"/>
        </w:rPr>
        <w:t>ж</w:t>
      </w:r>
      <w:r w:rsidRPr="00244D35">
        <w:rPr>
          <w:rFonts w:ascii="Arial" w:hAnsi="Arial"/>
          <w:spacing w:val="-1"/>
        </w:rPr>
        <w:t>ения</w:t>
      </w:r>
      <w:r w:rsidRPr="00244D35">
        <w:rPr>
          <w:rFonts w:ascii="Arial" w:hAnsi="Arial"/>
        </w:rPr>
        <w:t>,</w:t>
      </w:r>
      <w:r w:rsidRPr="00244D35">
        <w:rPr>
          <w:rFonts w:ascii="Arial" w:hAnsi="Arial"/>
          <w:spacing w:val="22"/>
        </w:rPr>
        <w:t xml:space="preserve"> </w:t>
      </w:r>
      <w:r w:rsidRPr="00244D35">
        <w:rPr>
          <w:rFonts w:ascii="Arial" w:hAnsi="Arial"/>
          <w:spacing w:val="-1"/>
        </w:rPr>
        <w:t>основани</w:t>
      </w:r>
      <w:r w:rsidRPr="00244D35">
        <w:rPr>
          <w:rFonts w:ascii="Arial" w:hAnsi="Arial"/>
        </w:rPr>
        <w:t>я</w:t>
      </w:r>
      <w:r w:rsidRPr="00244D35">
        <w:rPr>
          <w:rFonts w:ascii="Arial" w:hAnsi="Arial"/>
          <w:spacing w:val="22"/>
        </w:rPr>
        <w:t xml:space="preserve"> </w:t>
      </w:r>
      <w:r w:rsidRPr="00244D35">
        <w:rPr>
          <w:rFonts w:ascii="Arial" w:hAnsi="Arial"/>
        </w:rPr>
        <w:t>и</w:t>
      </w:r>
      <w:r w:rsidRPr="00244D35">
        <w:rPr>
          <w:rFonts w:ascii="Arial" w:hAnsi="Arial"/>
          <w:spacing w:val="21"/>
        </w:rPr>
        <w:t xml:space="preserve"> </w:t>
      </w:r>
      <w:r w:rsidRPr="00244D35">
        <w:rPr>
          <w:rFonts w:ascii="Arial" w:hAnsi="Arial"/>
          <w:spacing w:val="-1"/>
        </w:rPr>
        <w:t>ф</w:t>
      </w:r>
      <w:r w:rsidRPr="00244D35">
        <w:rPr>
          <w:rFonts w:ascii="Arial" w:hAnsi="Arial"/>
          <w:spacing w:val="2"/>
        </w:rPr>
        <w:t>у</w:t>
      </w:r>
      <w:r w:rsidRPr="00244D35">
        <w:rPr>
          <w:rFonts w:ascii="Arial" w:hAnsi="Arial"/>
          <w:spacing w:val="-2"/>
        </w:rPr>
        <w:t>н</w:t>
      </w:r>
      <w:r w:rsidRPr="00244D35">
        <w:rPr>
          <w:rFonts w:ascii="Arial" w:hAnsi="Arial"/>
          <w:spacing w:val="-1"/>
        </w:rPr>
        <w:t>даменты»</w:t>
      </w:r>
      <w:r w:rsidRPr="00244D35">
        <w:rPr>
          <w:rFonts w:ascii="Arial" w:hAnsi="Arial"/>
        </w:rPr>
        <w:t>,</w:t>
      </w:r>
      <w:r w:rsidRPr="00244D35">
        <w:rPr>
          <w:rFonts w:ascii="Arial" w:hAnsi="Arial"/>
          <w:spacing w:val="22"/>
        </w:rPr>
        <w:t xml:space="preserve"> </w:t>
      </w:r>
      <w:r w:rsidRPr="00244D35">
        <w:rPr>
          <w:rFonts w:ascii="Arial" w:hAnsi="Arial"/>
        </w:rPr>
        <w:t>состав</w:t>
      </w:r>
      <w:r w:rsidRPr="00244D35">
        <w:rPr>
          <w:rFonts w:ascii="Arial" w:hAnsi="Arial"/>
          <w:spacing w:val="22"/>
        </w:rPr>
        <w:t xml:space="preserve"> </w:t>
      </w:r>
      <w:r w:rsidRPr="00244D35">
        <w:rPr>
          <w:rFonts w:ascii="Arial" w:hAnsi="Arial"/>
          <w:spacing w:val="-1"/>
        </w:rPr>
        <w:t>к</w:t>
      </w:r>
      <w:r w:rsidRPr="00244D35">
        <w:rPr>
          <w:rFonts w:ascii="Arial" w:hAnsi="Arial"/>
        </w:rPr>
        <w:t>онтролируемых показателей,</w:t>
      </w:r>
      <w:r w:rsidRPr="00244D35">
        <w:rPr>
          <w:rFonts w:ascii="Arial" w:hAnsi="Arial"/>
          <w:spacing w:val="36"/>
        </w:rPr>
        <w:t xml:space="preserve"> </w:t>
      </w:r>
      <w:r w:rsidRPr="00244D35">
        <w:rPr>
          <w:rFonts w:ascii="Arial" w:hAnsi="Arial"/>
          <w:spacing w:val="-1"/>
        </w:rPr>
        <w:t>п</w:t>
      </w:r>
      <w:r w:rsidRPr="00244D35">
        <w:rPr>
          <w:rFonts w:ascii="Arial" w:hAnsi="Arial"/>
        </w:rPr>
        <w:t>редель</w:t>
      </w:r>
      <w:r w:rsidRPr="00244D35">
        <w:rPr>
          <w:rFonts w:ascii="Arial" w:hAnsi="Arial"/>
          <w:spacing w:val="-2"/>
        </w:rPr>
        <w:t>н</w:t>
      </w:r>
      <w:r w:rsidRPr="00244D35">
        <w:rPr>
          <w:rFonts w:ascii="Arial" w:hAnsi="Arial"/>
        </w:rPr>
        <w:t>ые</w:t>
      </w:r>
      <w:r w:rsidRPr="00244D35">
        <w:rPr>
          <w:rFonts w:ascii="Arial" w:hAnsi="Arial"/>
          <w:spacing w:val="36"/>
        </w:rPr>
        <w:t xml:space="preserve"> </w:t>
      </w:r>
      <w:r w:rsidRPr="00244D35">
        <w:rPr>
          <w:rFonts w:ascii="Arial" w:hAnsi="Arial"/>
        </w:rPr>
        <w:t>отклонения,</w:t>
      </w:r>
      <w:r w:rsidRPr="00244D35">
        <w:rPr>
          <w:rFonts w:ascii="Arial" w:hAnsi="Arial"/>
          <w:spacing w:val="36"/>
        </w:rPr>
        <w:t xml:space="preserve"> </w:t>
      </w:r>
      <w:r w:rsidRPr="00244D35">
        <w:rPr>
          <w:rFonts w:ascii="Arial" w:hAnsi="Arial"/>
        </w:rPr>
        <w:t>методы,</w:t>
      </w:r>
      <w:r w:rsidRPr="00244D35">
        <w:rPr>
          <w:rFonts w:ascii="Arial" w:hAnsi="Arial"/>
          <w:spacing w:val="36"/>
        </w:rPr>
        <w:t xml:space="preserve"> </w:t>
      </w:r>
      <w:r w:rsidRPr="00244D35">
        <w:rPr>
          <w:rFonts w:ascii="Arial" w:hAnsi="Arial"/>
        </w:rPr>
        <w:t>объем</w:t>
      </w:r>
      <w:r w:rsidRPr="00244D35">
        <w:rPr>
          <w:rFonts w:ascii="Arial" w:hAnsi="Arial"/>
          <w:spacing w:val="36"/>
        </w:rPr>
        <w:t xml:space="preserve"> </w:t>
      </w:r>
      <w:r w:rsidRPr="00244D35">
        <w:rPr>
          <w:rFonts w:ascii="Arial" w:hAnsi="Arial"/>
        </w:rPr>
        <w:t>контроля</w:t>
      </w:r>
      <w:r w:rsidRPr="00244D35">
        <w:rPr>
          <w:rFonts w:ascii="Arial" w:hAnsi="Arial"/>
          <w:spacing w:val="36"/>
        </w:rPr>
        <w:t xml:space="preserve"> </w:t>
      </w:r>
      <w:r w:rsidRPr="00244D35">
        <w:rPr>
          <w:rFonts w:ascii="Arial" w:hAnsi="Arial"/>
        </w:rPr>
        <w:t>дол</w:t>
      </w:r>
      <w:r w:rsidRPr="00244D35">
        <w:rPr>
          <w:rFonts w:ascii="Arial" w:hAnsi="Arial"/>
          <w:spacing w:val="-2"/>
        </w:rPr>
        <w:t>ж</w:t>
      </w:r>
      <w:r w:rsidRPr="00244D35">
        <w:rPr>
          <w:rFonts w:ascii="Arial" w:hAnsi="Arial"/>
          <w:spacing w:val="-1"/>
        </w:rPr>
        <w:t>н</w:t>
      </w:r>
      <w:r w:rsidRPr="00244D35">
        <w:rPr>
          <w:rFonts w:ascii="Arial" w:hAnsi="Arial"/>
        </w:rPr>
        <w:t>ы</w:t>
      </w:r>
      <w:r w:rsidRPr="00244D35">
        <w:rPr>
          <w:rFonts w:ascii="Arial" w:hAnsi="Arial"/>
          <w:spacing w:val="35"/>
        </w:rPr>
        <w:t xml:space="preserve"> </w:t>
      </w:r>
      <w:r w:rsidRPr="00244D35">
        <w:rPr>
          <w:rFonts w:ascii="Arial" w:hAnsi="Arial"/>
        </w:rPr>
        <w:t>с</w:t>
      </w:r>
      <w:r w:rsidRPr="00244D35">
        <w:rPr>
          <w:rFonts w:ascii="Arial" w:hAnsi="Arial"/>
          <w:spacing w:val="-1"/>
        </w:rPr>
        <w:t>оответств</w:t>
      </w:r>
      <w:r w:rsidRPr="00244D35">
        <w:rPr>
          <w:rFonts w:ascii="Arial" w:hAnsi="Arial"/>
          <w:spacing w:val="1"/>
        </w:rPr>
        <w:t>о</w:t>
      </w:r>
      <w:r w:rsidRPr="00244D35">
        <w:rPr>
          <w:rFonts w:ascii="Arial" w:hAnsi="Arial"/>
          <w:spacing w:val="-1"/>
        </w:rPr>
        <w:t>ват</w:t>
      </w:r>
      <w:r w:rsidRPr="00244D35">
        <w:rPr>
          <w:rFonts w:ascii="Arial" w:hAnsi="Arial"/>
        </w:rPr>
        <w:t>ь</w:t>
      </w:r>
      <w:r w:rsidRPr="00244D35">
        <w:rPr>
          <w:rFonts w:ascii="Arial" w:hAnsi="Arial"/>
          <w:spacing w:val="36"/>
        </w:rPr>
        <w:t xml:space="preserve"> </w:t>
      </w:r>
      <w:r w:rsidRPr="00244D35">
        <w:rPr>
          <w:rFonts w:ascii="Arial" w:hAnsi="Arial"/>
          <w:spacing w:val="-1"/>
        </w:rPr>
        <w:t>та</w:t>
      </w:r>
      <w:r w:rsidRPr="00244D35">
        <w:rPr>
          <w:rFonts w:ascii="Arial" w:hAnsi="Arial"/>
          <w:spacing w:val="1"/>
        </w:rPr>
        <w:t>б</w:t>
      </w:r>
      <w:r w:rsidRPr="00244D35">
        <w:rPr>
          <w:rFonts w:ascii="Arial" w:hAnsi="Arial"/>
          <w:spacing w:val="-1"/>
        </w:rPr>
        <w:t>лиц</w:t>
      </w:r>
      <w:r w:rsidRPr="00244D35">
        <w:rPr>
          <w:rFonts w:ascii="Arial" w:hAnsi="Arial"/>
        </w:rPr>
        <w:t>е</w:t>
      </w:r>
      <w:r w:rsidRPr="00244D35">
        <w:rPr>
          <w:rFonts w:ascii="Arial" w:hAnsi="Arial"/>
          <w:spacing w:val="-1"/>
        </w:rPr>
        <w:t xml:space="preserve"> </w:t>
      </w:r>
      <w:r w:rsidRPr="00244D35">
        <w:rPr>
          <w:rFonts w:ascii="Arial" w:hAnsi="Arial"/>
        </w:rPr>
        <w:t>7</w:t>
      </w:r>
      <w:r w:rsidRPr="00244D35">
        <w:rPr>
          <w:rFonts w:ascii="Arial" w:hAnsi="Arial"/>
          <w:spacing w:val="-1"/>
        </w:rPr>
        <w:t xml:space="preserve"> СНи</w:t>
      </w:r>
      <w:r w:rsidRPr="00244D35">
        <w:rPr>
          <w:rFonts w:ascii="Arial" w:hAnsi="Arial"/>
        </w:rPr>
        <w:t>П</w:t>
      </w:r>
      <w:r w:rsidRPr="00244D35">
        <w:rPr>
          <w:rFonts w:ascii="Arial" w:hAnsi="Arial"/>
          <w:spacing w:val="-1"/>
        </w:rPr>
        <w:t xml:space="preserve"> 3.02.01-87.</w:t>
      </w:r>
    </w:p>
    <w:p w14:paraId="25156365" w14:textId="77777777" w:rsidR="008B5019" w:rsidRPr="00244D35" w:rsidRDefault="008B5019" w:rsidP="008B5019">
      <w:pPr>
        <w:pStyle w:val="TableParagraph"/>
        <w:kinsoku w:val="0"/>
        <w:overflowPunct w:val="0"/>
        <w:ind w:firstLine="709"/>
        <w:jc w:val="both"/>
        <w:rPr>
          <w:rFonts w:ascii="Arial" w:hAnsi="Arial"/>
        </w:rPr>
      </w:pPr>
      <w:r w:rsidRPr="00244D35">
        <w:rPr>
          <w:rFonts w:ascii="Arial" w:hAnsi="Arial"/>
          <w:spacing w:val="-1"/>
        </w:rPr>
        <w:t>Сл</w:t>
      </w:r>
      <w:r w:rsidRPr="00244D35">
        <w:rPr>
          <w:rFonts w:ascii="Arial" w:hAnsi="Arial"/>
          <w:spacing w:val="2"/>
        </w:rPr>
        <w:t>у</w:t>
      </w:r>
      <w:r w:rsidRPr="00244D35">
        <w:rPr>
          <w:rFonts w:ascii="Arial" w:hAnsi="Arial"/>
          <w:spacing w:val="-1"/>
        </w:rPr>
        <w:t>жб</w:t>
      </w:r>
      <w:r w:rsidRPr="00244D35">
        <w:rPr>
          <w:rFonts w:ascii="Arial" w:hAnsi="Arial"/>
        </w:rPr>
        <w:t>а</w:t>
      </w:r>
      <w:r w:rsidRPr="00244D35">
        <w:rPr>
          <w:rFonts w:ascii="Arial" w:hAnsi="Arial"/>
          <w:spacing w:val="15"/>
        </w:rPr>
        <w:t xml:space="preserve"> </w:t>
      </w:r>
      <w:r w:rsidRPr="00244D35">
        <w:rPr>
          <w:rFonts w:ascii="Arial" w:hAnsi="Arial"/>
          <w:spacing w:val="-1"/>
        </w:rPr>
        <w:t>лабораторног</w:t>
      </w:r>
      <w:r w:rsidRPr="00244D35">
        <w:rPr>
          <w:rFonts w:ascii="Arial" w:hAnsi="Arial"/>
        </w:rPr>
        <w:t>о</w:t>
      </w:r>
      <w:r w:rsidRPr="00244D35">
        <w:rPr>
          <w:rFonts w:ascii="Arial" w:hAnsi="Arial"/>
          <w:spacing w:val="15"/>
        </w:rPr>
        <w:t xml:space="preserve"> </w:t>
      </w:r>
      <w:r w:rsidRPr="00244D35">
        <w:rPr>
          <w:rFonts w:ascii="Arial" w:hAnsi="Arial"/>
          <w:spacing w:val="-1"/>
        </w:rPr>
        <w:t>контрол</w:t>
      </w:r>
      <w:r w:rsidRPr="00244D35">
        <w:rPr>
          <w:rFonts w:ascii="Arial" w:hAnsi="Arial"/>
        </w:rPr>
        <w:t>я</w:t>
      </w:r>
      <w:r w:rsidRPr="00244D35">
        <w:rPr>
          <w:rFonts w:ascii="Arial" w:hAnsi="Arial"/>
          <w:spacing w:val="15"/>
        </w:rPr>
        <w:t xml:space="preserve"> </w:t>
      </w:r>
      <w:r w:rsidRPr="00244D35">
        <w:rPr>
          <w:rFonts w:ascii="Arial" w:hAnsi="Arial"/>
          <w:spacing w:val="1"/>
        </w:rPr>
        <w:t>д</w:t>
      </w:r>
      <w:r w:rsidRPr="00244D35">
        <w:rPr>
          <w:rFonts w:ascii="Arial" w:hAnsi="Arial"/>
        </w:rPr>
        <w:t>о</w:t>
      </w:r>
      <w:r w:rsidRPr="00244D35">
        <w:rPr>
          <w:rFonts w:ascii="Arial" w:hAnsi="Arial"/>
          <w:spacing w:val="-1"/>
        </w:rPr>
        <w:t>лжн</w:t>
      </w:r>
      <w:r w:rsidRPr="00244D35">
        <w:rPr>
          <w:rFonts w:ascii="Arial" w:hAnsi="Arial"/>
        </w:rPr>
        <w:t>а</w:t>
      </w:r>
      <w:r w:rsidRPr="00244D35">
        <w:rPr>
          <w:rFonts w:ascii="Arial" w:hAnsi="Arial"/>
          <w:spacing w:val="15"/>
        </w:rPr>
        <w:t xml:space="preserve"> </w:t>
      </w:r>
      <w:r w:rsidRPr="00244D35">
        <w:rPr>
          <w:rFonts w:ascii="Arial" w:hAnsi="Arial"/>
        </w:rPr>
        <w:t>с</w:t>
      </w:r>
      <w:r w:rsidRPr="00244D35">
        <w:rPr>
          <w:rFonts w:ascii="Arial" w:hAnsi="Arial"/>
          <w:spacing w:val="-1"/>
        </w:rPr>
        <w:t>остоят</w:t>
      </w:r>
      <w:r w:rsidRPr="00244D35">
        <w:rPr>
          <w:rFonts w:ascii="Arial" w:hAnsi="Arial"/>
        </w:rPr>
        <w:t>ь</w:t>
      </w:r>
      <w:r w:rsidRPr="00244D35">
        <w:rPr>
          <w:rFonts w:ascii="Arial" w:hAnsi="Arial"/>
          <w:spacing w:val="15"/>
        </w:rPr>
        <w:t xml:space="preserve"> </w:t>
      </w:r>
      <w:r w:rsidRPr="00244D35">
        <w:rPr>
          <w:rFonts w:ascii="Arial" w:hAnsi="Arial"/>
          <w:spacing w:val="-1"/>
        </w:rPr>
        <w:t>и</w:t>
      </w:r>
      <w:r w:rsidRPr="00244D35">
        <w:rPr>
          <w:rFonts w:ascii="Arial" w:hAnsi="Arial"/>
        </w:rPr>
        <w:t>з</w:t>
      </w:r>
      <w:r w:rsidRPr="00244D35">
        <w:rPr>
          <w:rFonts w:ascii="Arial" w:hAnsi="Arial"/>
          <w:spacing w:val="16"/>
        </w:rPr>
        <w:t xml:space="preserve"> </w:t>
      </w:r>
      <w:r w:rsidRPr="00244D35">
        <w:rPr>
          <w:rFonts w:ascii="Arial" w:hAnsi="Arial"/>
        </w:rPr>
        <w:t>с</w:t>
      </w:r>
      <w:r w:rsidRPr="00244D35">
        <w:rPr>
          <w:rFonts w:ascii="Arial" w:hAnsi="Arial"/>
          <w:spacing w:val="-1"/>
        </w:rPr>
        <w:t>пециалистов</w:t>
      </w:r>
      <w:r w:rsidRPr="00244D35">
        <w:rPr>
          <w:rFonts w:ascii="Arial" w:hAnsi="Arial"/>
        </w:rPr>
        <w:t>,</w:t>
      </w:r>
      <w:r w:rsidRPr="00244D35">
        <w:rPr>
          <w:rFonts w:ascii="Arial" w:hAnsi="Arial"/>
          <w:spacing w:val="17"/>
        </w:rPr>
        <w:t xml:space="preserve"> </w:t>
      </w:r>
      <w:r w:rsidRPr="00244D35">
        <w:rPr>
          <w:rFonts w:ascii="Arial" w:hAnsi="Arial"/>
        </w:rPr>
        <w:t>выполняющих</w:t>
      </w:r>
      <w:r w:rsidRPr="00244D35">
        <w:rPr>
          <w:rFonts w:ascii="Arial" w:hAnsi="Arial"/>
          <w:spacing w:val="15"/>
        </w:rPr>
        <w:t xml:space="preserve"> </w:t>
      </w:r>
      <w:r w:rsidRPr="00244D35">
        <w:rPr>
          <w:rFonts w:ascii="Arial" w:hAnsi="Arial"/>
        </w:rPr>
        <w:t>треб</w:t>
      </w:r>
      <w:r w:rsidRPr="00244D35">
        <w:rPr>
          <w:rFonts w:ascii="Arial" w:hAnsi="Arial"/>
          <w:spacing w:val="2"/>
        </w:rPr>
        <w:t>у</w:t>
      </w:r>
      <w:r w:rsidRPr="00244D35">
        <w:rPr>
          <w:rFonts w:ascii="Arial" w:hAnsi="Arial"/>
        </w:rPr>
        <w:t>емый</w:t>
      </w:r>
      <w:r w:rsidRPr="00244D35">
        <w:rPr>
          <w:rFonts w:ascii="Arial" w:hAnsi="Arial"/>
          <w:spacing w:val="19"/>
        </w:rPr>
        <w:t xml:space="preserve"> </w:t>
      </w:r>
      <w:r w:rsidRPr="00244D35">
        <w:rPr>
          <w:rFonts w:ascii="Arial" w:hAnsi="Arial"/>
          <w:spacing w:val="-1"/>
        </w:rPr>
        <w:t>н</w:t>
      </w:r>
      <w:r w:rsidRPr="00244D35">
        <w:rPr>
          <w:rFonts w:ascii="Arial" w:hAnsi="Arial"/>
          <w:spacing w:val="-2"/>
        </w:rPr>
        <w:t>о</w:t>
      </w:r>
      <w:r w:rsidRPr="00244D35">
        <w:rPr>
          <w:rFonts w:ascii="Arial" w:hAnsi="Arial"/>
        </w:rPr>
        <w:t>рмативными</w:t>
      </w:r>
      <w:r w:rsidRPr="00244D35">
        <w:rPr>
          <w:rFonts w:ascii="Arial" w:hAnsi="Arial"/>
          <w:spacing w:val="19"/>
        </w:rPr>
        <w:t xml:space="preserve"> </w:t>
      </w:r>
      <w:r w:rsidRPr="00244D35">
        <w:rPr>
          <w:rFonts w:ascii="Arial" w:hAnsi="Arial"/>
        </w:rPr>
        <w:t>до</w:t>
      </w:r>
      <w:r w:rsidRPr="00244D35">
        <w:rPr>
          <w:rFonts w:ascii="Arial" w:hAnsi="Arial"/>
          <w:spacing w:val="-2"/>
        </w:rPr>
        <w:t>к</w:t>
      </w:r>
      <w:r w:rsidRPr="00244D35">
        <w:rPr>
          <w:rFonts w:ascii="Arial" w:hAnsi="Arial"/>
          <w:spacing w:val="1"/>
        </w:rPr>
        <w:t>у</w:t>
      </w:r>
      <w:r w:rsidRPr="00244D35">
        <w:rPr>
          <w:rFonts w:ascii="Arial" w:hAnsi="Arial"/>
        </w:rPr>
        <w:t>ментами</w:t>
      </w:r>
      <w:r w:rsidRPr="00244D35">
        <w:rPr>
          <w:rFonts w:ascii="Arial" w:hAnsi="Arial"/>
          <w:spacing w:val="19"/>
        </w:rPr>
        <w:t xml:space="preserve"> </w:t>
      </w:r>
      <w:r w:rsidRPr="00244D35">
        <w:rPr>
          <w:rFonts w:ascii="Arial" w:hAnsi="Arial"/>
        </w:rPr>
        <w:t>комплекс</w:t>
      </w:r>
      <w:r w:rsidRPr="00244D35">
        <w:rPr>
          <w:rFonts w:ascii="Arial" w:hAnsi="Arial"/>
          <w:spacing w:val="19"/>
        </w:rPr>
        <w:t xml:space="preserve"> </w:t>
      </w:r>
      <w:r w:rsidRPr="00244D35">
        <w:rPr>
          <w:rFonts w:ascii="Arial" w:hAnsi="Arial"/>
          <w:spacing w:val="-1"/>
        </w:rPr>
        <w:t>и</w:t>
      </w:r>
      <w:r w:rsidRPr="00244D35">
        <w:rPr>
          <w:rFonts w:ascii="Arial" w:hAnsi="Arial"/>
        </w:rPr>
        <w:t>змере</w:t>
      </w:r>
      <w:r w:rsidRPr="00244D35">
        <w:rPr>
          <w:rFonts w:ascii="Arial" w:hAnsi="Arial"/>
          <w:spacing w:val="-2"/>
        </w:rPr>
        <w:t>н</w:t>
      </w:r>
      <w:r w:rsidRPr="00244D35">
        <w:rPr>
          <w:rFonts w:ascii="Arial" w:hAnsi="Arial"/>
        </w:rPr>
        <w:t>ий,</w:t>
      </w:r>
      <w:r w:rsidRPr="00244D35">
        <w:rPr>
          <w:rFonts w:ascii="Arial" w:hAnsi="Arial"/>
          <w:spacing w:val="19"/>
        </w:rPr>
        <w:t xml:space="preserve"> </w:t>
      </w:r>
      <w:r w:rsidRPr="00244D35">
        <w:rPr>
          <w:rFonts w:ascii="Arial" w:hAnsi="Arial"/>
        </w:rPr>
        <w:t>лабора</w:t>
      </w:r>
      <w:r w:rsidRPr="00244D35">
        <w:rPr>
          <w:rFonts w:ascii="Arial" w:hAnsi="Arial"/>
          <w:spacing w:val="-2"/>
        </w:rPr>
        <w:t>т</w:t>
      </w:r>
      <w:r w:rsidRPr="00244D35">
        <w:rPr>
          <w:rFonts w:ascii="Arial" w:hAnsi="Arial"/>
        </w:rPr>
        <w:t>орн</w:t>
      </w:r>
      <w:r w:rsidRPr="00244D35">
        <w:rPr>
          <w:rFonts w:ascii="Arial" w:hAnsi="Arial"/>
          <w:spacing w:val="-1"/>
        </w:rPr>
        <w:t>ы</w:t>
      </w:r>
      <w:r w:rsidRPr="00244D35">
        <w:rPr>
          <w:rFonts w:ascii="Arial" w:hAnsi="Arial"/>
        </w:rPr>
        <w:t>х</w:t>
      </w:r>
      <w:r w:rsidRPr="00244D35">
        <w:rPr>
          <w:rFonts w:ascii="Arial" w:hAnsi="Arial"/>
          <w:spacing w:val="19"/>
        </w:rPr>
        <w:t xml:space="preserve"> </w:t>
      </w:r>
      <w:r w:rsidRPr="00244D35">
        <w:rPr>
          <w:rFonts w:ascii="Arial" w:hAnsi="Arial"/>
        </w:rPr>
        <w:t>испытаний</w:t>
      </w:r>
      <w:r w:rsidRPr="00244D35">
        <w:rPr>
          <w:rFonts w:ascii="Arial" w:hAnsi="Arial"/>
          <w:spacing w:val="19"/>
        </w:rPr>
        <w:t xml:space="preserve"> </w:t>
      </w:r>
      <w:r w:rsidRPr="00244D35">
        <w:rPr>
          <w:rFonts w:ascii="Arial" w:hAnsi="Arial"/>
        </w:rPr>
        <w:t>и</w:t>
      </w:r>
      <w:r w:rsidRPr="00244D35">
        <w:rPr>
          <w:rFonts w:ascii="Arial" w:hAnsi="Arial"/>
          <w:spacing w:val="19"/>
        </w:rPr>
        <w:t xml:space="preserve"> </w:t>
      </w:r>
      <w:r w:rsidRPr="00244D35">
        <w:rPr>
          <w:rFonts w:ascii="Arial" w:hAnsi="Arial"/>
        </w:rPr>
        <w:t>исследований, необходимых</w:t>
      </w:r>
      <w:r w:rsidRPr="00244D35">
        <w:rPr>
          <w:rFonts w:ascii="Arial" w:hAnsi="Arial"/>
          <w:spacing w:val="-2"/>
        </w:rPr>
        <w:t xml:space="preserve"> </w:t>
      </w:r>
      <w:r w:rsidRPr="00244D35">
        <w:rPr>
          <w:rFonts w:ascii="Arial" w:hAnsi="Arial"/>
        </w:rPr>
        <w:t>для обеспечения качес</w:t>
      </w:r>
      <w:r w:rsidRPr="00244D35">
        <w:rPr>
          <w:rFonts w:ascii="Arial" w:hAnsi="Arial"/>
          <w:spacing w:val="-2"/>
        </w:rPr>
        <w:t>т</w:t>
      </w:r>
      <w:r w:rsidRPr="00244D35">
        <w:rPr>
          <w:rFonts w:ascii="Arial" w:hAnsi="Arial"/>
        </w:rPr>
        <w:t>ва работ на объекте.</w:t>
      </w:r>
    </w:p>
    <w:p w14:paraId="4092E36C" w14:textId="77777777" w:rsidR="008B5019" w:rsidRPr="00244D35" w:rsidRDefault="008B5019" w:rsidP="008B5019">
      <w:pPr>
        <w:pStyle w:val="TableParagraph"/>
        <w:kinsoku w:val="0"/>
        <w:overflowPunct w:val="0"/>
        <w:ind w:firstLine="709"/>
        <w:jc w:val="both"/>
        <w:rPr>
          <w:rFonts w:ascii="Arial" w:hAnsi="Arial"/>
        </w:rPr>
      </w:pPr>
      <w:r w:rsidRPr="00244D35">
        <w:rPr>
          <w:rFonts w:ascii="Arial" w:hAnsi="Arial"/>
          <w:spacing w:val="-1"/>
        </w:rPr>
        <w:t>Основно</w:t>
      </w:r>
      <w:r w:rsidRPr="00244D35">
        <w:rPr>
          <w:rFonts w:ascii="Arial" w:hAnsi="Arial"/>
        </w:rPr>
        <w:t>й</w:t>
      </w:r>
      <w:r w:rsidRPr="00244D35">
        <w:rPr>
          <w:rFonts w:ascii="Arial" w:hAnsi="Arial"/>
          <w:spacing w:val="17"/>
        </w:rPr>
        <w:t xml:space="preserve"> </w:t>
      </w:r>
      <w:r w:rsidRPr="00244D35">
        <w:rPr>
          <w:rFonts w:ascii="Arial" w:hAnsi="Arial"/>
          <w:spacing w:val="1"/>
        </w:rPr>
        <w:t>ц</w:t>
      </w:r>
      <w:r w:rsidRPr="00244D35">
        <w:rPr>
          <w:rFonts w:ascii="Arial" w:hAnsi="Arial"/>
          <w:spacing w:val="-1"/>
        </w:rPr>
        <w:t>ель</w:t>
      </w:r>
      <w:r w:rsidRPr="00244D35">
        <w:rPr>
          <w:rFonts w:ascii="Arial" w:hAnsi="Arial"/>
        </w:rPr>
        <w:t>ю</w:t>
      </w:r>
      <w:r w:rsidRPr="00244D35">
        <w:rPr>
          <w:rFonts w:ascii="Arial" w:hAnsi="Arial"/>
          <w:spacing w:val="17"/>
        </w:rPr>
        <w:t xml:space="preserve"> </w:t>
      </w:r>
      <w:r w:rsidRPr="00244D35">
        <w:rPr>
          <w:rFonts w:ascii="Arial" w:hAnsi="Arial"/>
          <w:spacing w:val="-1"/>
        </w:rPr>
        <w:t>ф</w:t>
      </w:r>
      <w:r w:rsidRPr="00244D35">
        <w:rPr>
          <w:rFonts w:ascii="Arial" w:hAnsi="Arial"/>
          <w:spacing w:val="2"/>
        </w:rPr>
        <w:t>у</w:t>
      </w:r>
      <w:r w:rsidRPr="00244D35">
        <w:rPr>
          <w:rFonts w:ascii="Arial" w:hAnsi="Arial"/>
          <w:spacing w:val="-1"/>
        </w:rPr>
        <w:t>н</w:t>
      </w:r>
      <w:r w:rsidRPr="00244D35">
        <w:rPr>
          <w:rFonts w:ascii="Arial" w:hAnsi="Arial"/>
          <w:spacing w:val="-2"/>
        </w:rPr>
        <w:t>к</w:t>
      </w:r>
      <w:r w:rsidRPr="00244D35">
        <w:rPr>
          <w:rFonts w:ascii="Arial" w:hAnsi="Arial"/>
          <w:spacing w:val="-1"/>
        </w:rPr>
        <w:t>ционировани</w:t>
      </w:r>
      <w:r w:rsidRPr="00244D35">
        <w:rPr>
          <w:rFonts w:ascii="Arial" w:hAnsi="Arial"/>
        </w:rPr>
        <w:t>я</w:t>
      </w:r>
      <w:r w:rsidRPr="00244D35">
        <w:rPr>
          <w:rFonts w:ascii="Arial" w:hAnsi="Arial"/>
          <w:spacing w:val="17"/>
        </w:rPr>
        <w:t xml:space="preserve"> </w:t>
      </w:r>
      <w:r w:rsidRPr="00244D35">
        <w:rPr>
          <w:rFonts w:ascii="Arial" w:hAnsi="Arial"/>
        </w:rPr>
        <w:t>с</w:t>
      </w:r>
      <w:r w:rsidRPr="00244D35">
        <w:rPr>
          <w:rFonts w:ascii="Arial" w:hAnsi="Arial"/>
          <w:spacing w:val="-1"/>
        </w:rPr>
        <w:t>л</w:t>
      </w:r>
      <w:r w:rsidRPr="00244D35">
        <w:rPr>
          <w:rFonts w:ascii="Arial" w:hAnsi="Arial"/>
          <w:spacing w:val="2"/>
        </w:rPr>
        <w:t>у</w:t>
      </w:r>
      <w:r w:rsidRPr="00244D35">
        <w:rPr>
          <w:rFonts w:ascii="Arial" w:hAnsi="Arial"/>
          <w:spacing w:val="-2"/>
        </w:rPr>
        <w:t>ж</w:t>
      </w:r>
      <w:r w:rsidRPr="00244D35">
        <w:rPr>
          <w:rFonts w:ascii="Arial" w:hAnsi="Arial"/>
        </w:rPr>
        <w:t>бы</w:t>
      </w:r>
      <w:r w:rsidRPr="00244D35">
        <w:rPr>
          <w:rFonts w:ascii="Arial" w:hAnsi="Arial"/>
          <w:spacing w:val="16"/>
        </w:rPr>
        <w:t xml:space="preserve"> </w:t>
      </w:r>
      <w:r w:rsidRPr="00244D35">
        <w:rPr>
          <w:rFonts w:ascii="Arial" w:hAnsi="Arial"/>
          <w:spacing w:val="-1"/>
        </w:rPr>
        <w:t>лаборатор</w:t>
      </w:r>
      <w:r w:rsidRPr="00244D35">
        <w:rPr>
          <w:rFonts w:ascii="Arial" w:hAnsi="Arial"/>
          <w:spacing w:val="-2"/>
        </w:rPr>
        <w:t>н</w:t>
      </w:r>
      <w:r w:rsidRPr="00244D35">
        <w:rPr>
          <w:rFonts w:ascii="Arial" w:hAnsi="Arial"/>
          <w:spacing w:val="-1"/>
        </w:rPr>
        <w:t>ог</w:t>
      </w:r>
      <w:r w:rsidRPr="00244D35">
        <w:rPr>
          <w:rFonts w:ascii="Arial" w:hAnsi="Arial"/>
        </w:rPr>
        <w:t>о</w:t>
      </w:r>
      <w:r w:rsidRPr="00244D35">
        <w:rPr>
          <w:rFonts w:ascii="Arial" w:hAnsi="Arial"/>
          <w:spacing w:val="17"/>
        </w:rPr>
        <w:t xml:space="preserve"> </w:t>
      </w:r>
      <w:r w:rsidRPr="00244D35">
        <w:rPr>
          <w:rFonts w:ascii="Arial" w:hAnsi="Arial"/>
          <w:spacing w:val="-1"/>
        </w:rPr>
        <w:t>контрол</w:t>
      </w:r>
      <w:r w:rsidRPr="00244D35">
        <w:rPr>
          <w:rFonts w:ascii="Arial" w:hAnsi="Arial"/>
        </w:rPr>
        <w:t>я</w:t>
      </w:r>
      <w:r w:rsidRPr="00244D35">
        <w:rPr>
          <w:rFonts w:ascii="Arial" w:hAnsi="Arial"/>
          <w:spacing w:val="17"/>
        </w:rPr>
        <w:t xml:space="preserve"> </w:t>
      </w:r>
      <w:r w:rsidRPr="00244D35">
        <w:rPr>
          <w:rFonts w:ascii="Arial" w:hAnsi="Arial"/>
          <w:spacing w:val="1"/>
        </w:rPr>
        <w:t>я</w:t>
      </w:r>
      <w:r w:rsidRPr="00244D35">
        <w:rPr>
          <w:rFonts w:ascii="Arial" w:hAnsi="Arial"/>
          <w:spacing w:val="-1"/>
        </w:rPr>
        <w:t>вляетс</w:t>
      </w:r>
      <w:r w:rsidRPr="00244D35">
        <w:rPr>
          <w:rFonts w:ascii="Arial" w:hAnsi="Arial"/>
        </w:rPr>
        <w:t>я</w:t>
      </w:r>
      <w:r w:rsidRPr="00244D35">
        <w:rPr>
          <w:rFonts w:ascii="Arial" w:hAnsi="Arial"/>
          <w:spacing w:val="17"/>
        </w:rPr>
        <w:t xml:space="preserve"> </w:t>
      </w:r>
      <w:r w:rsidRPr="00244D35">
        <w:rPr>
          <w:rFonts w:ascii="Arial" w:hAnsi="Arial"/>
          <w:spacing w:val="-1"/>
        </w:rPr>
        <w:t>обеспечени</w:t>
      </w:r>
      <w:r w:rsidRPr="00244D35">
        <w:rPr>
          <w:rFonts w:ascii="Arial" w:hAnsi="Arial"/>
        </w:rPr>
        <w:t>е</w:t>
      </w:r>
      <w:r w:rsidRPr="00244D35">
        <w:rPr>
          <w:rFonts w:ascii="Arial" w:hAnsi="Arial"/>
          <w:spacing w:val="49"/>
        </w:rPr>
        <w:t xml:space="preserve"> </w:t>
      </w:r>
      <w:r w:rsidRPr="00244D35">
        <w:rPr>
          <w:rFonts w:ascii="Arial" w:hAnsi="Arial"/>
          <w:spacing w:val="-1"/>
        </w:rPr>
        <w:t>контрол</w:t>
      </w:r>
      <w:r w:rsidRPr="00244D35">
        <w:rPr>
          <w:rFonts w:ascii="Arial" w:hAnsi="Arial"/>
        </w:rPr>
        <w:t>я</w:t>
      </w:r>
      <w:r w:rsidRPr="00244D35">
        <w:rPr>
          <w:rFonts w:ascii="Arial" w:hAnsi="Arial"/>
          <w:spacing w:val="49"/>
        </w:rPr>
        <w:t xml:space="preserve"> </w:t>
      </w:r>
      <w:r w:rsidRPr="00244D35">
        <w:rPr>
          <w:rFonts w:ascii="Arial" w:hAnsi="Arial"/>
          <w:spacing w:val="-1"/>
        </w:rPr>
        <w:t>з</w:t>
      </w:r>
      <w:r w:rsidRPr="00244D35">
        <w:rPr>
          <w:rFonts w:ascii="Arial" w:hAnsi="Arial"/>
        </w:rPr>
        <w:t>а</w:t>
      </w:r>
      <w:r w:rsidRPr="00244D35">
        <w:rPr>
          <w:rFonts w:ascii="Arial" w:hAnsi="Arial"/>
          <w:spacing w:val="49"/>
        </w:rPr>
        <w:t xml:space="preserve"> </w:t>
      </w:r>
      <w:r w:rsidRPr="00244D35">
        <w:rPr>
          <w:rFonts w:ascii="Arial" w:hAnsi="Arial"/>
        </w:rPr>
        <w:t>с</w:t>
      </w:r>
      <w:r w:rsidRPr="00244D35">
        <w:rPr>
          <w:rFonts w:ascii="Arial" w:hAnsi="Arial"/>
          <w:spacing w:val="-1"/>
        </w:rPr>
        <w:t>оответствие</w:t>
      </w:r>
      <w:r w:rsidRPr="00244D35">
        <w:rPr>
          <w:rFonts w:ascii="Arial" w:hAnsi="Arial"/>
        </w:rPr>
        <w:t>м</w:t>
      </w:r>
      <w:r w:rsidRPr="00244D35">
        <w:rPr>
          <w:rFonts w:ascii="Arial" w:hAnsi="Arial"/>
          <w:spacing w:val="49"/>
        </w:rPr>
        <w:t xml:space="preserve"> </w:t>
      </w:r>
      <w:r w:rsidRPr="00244D35">
        <w:rPr>
          <w:rFonts w:ascii="Arial" w:hAnsi="Arial"/>
          <w:spacing w:val="-1"/>
        </w:rPr>
        <w:t>качественны</w:t>
      </w:r>
      <w:r w:rsidRPr="00244D35">
        <w:rPr>
          <w:rFonts w:ascii="Arial" w:hAnsi="Arial"/>
        </w:rPr>
        <w:t>х</w:t>
      </w:r>
      <w:r w:rsidRPr="00244D35">
        <w:rPr>
          <w:rFonts w:ascii="Arial" w:hAnsi="Arial"/>
          <w:spacing w:val="49"/>
        </w:rPr>
        <w:t xml:space="preserve"> </w:t>
      </w:r>
      <w:r w:rsidRPr="00244D35">
        <w:rPr>
          <w:rFonts w:ascii="Arial" w:hAnsi="Arial"/>
          <w:spacing w:val="-1"/>
        </w:rPr>
        <w:t>характеристи</w:t>
      </w:r>
      <w:r w:rsidRPr="00244D35">
        <w:rPr>
          <w:rFonts w:ascii="Arial" w:hAnsi="Arial"/>
        </w:rPr>
        <w:t>к</w:t>
      </w:r>
      <w:r w:rsidRPr="00244D35">
        <w:rPr>
          <w:rFonts w:ascii="Arial" w:hAnsi="Arial"/>
          <w:spacing w:val="49"/>
        </w:rPr>
        <w:t xml:space="preserve"> </w:t>
      </w:r>
      <w:r w:rsidRPr="00244D35">
        <w:rPr>
          <w:rFonts w:ascii="Arial" w:hAnsi="Arial"/>
          <w:spacing w:val="-1"/>
        </w:rPr>
        <w:t>сыр</w:t>
      </w:r>
      <w:r w:rsidRPr="00244D35">
        <w:rPr>
          <w:rFonts w:ascii="Arial" w:hAnsi="Arial"/>
          <w:spacing w:val="-2"/>
        </w:rPr>
        <w:t>ь</w:t>
      </w:r>
      <w:r w:rsidRPr="00244D35">
        <w:rPr>
          <w:rFonts w:ascii="Arial" w:hAnsi="Arial"/>
        </w:rPr>
        <w:t>я,</w:t>
      </w:r>
      <w:r w:rsidRPr="00244D35">
        <w:rPr>
          <w:rFonts w:ascii="Arial" w:hAnsi="Arial"/>
          <w:spacing w:val="49"/>
        </w:rPr>
        <w:t xml:space="preserve"> </w:t>
      </w:r>
      <w:r w:rsidRPr="00244D35">
        <w:rPr>
          <w:rFonts w:ascii="Arial" w:hAnsi="Arial"/>
        </w:rPr>
        <w:t>материалов,</w:t>
      </w:r>
      <w:r w:rsidRPr="00244D35">
        <w:rPr>
          <w:rFonts w:ascii="Arial" w:hAnsi="Arial"/>
          <w:spacing w:val="49"/>
        </w:rPr>
        <w:t xml:space="preserve"> </w:t>
      </w:r>
      <w:r w:rsidRPr="00244D35">
        <w:rPr>
          <w:rFonts w:ascii="Arial" w:hAnsi="Arial"/>
        </w:rPr>
        <w:t xml:space="preserve">изделий, </w:t>
      </w:r>
      <w:r w:rsidRPr="00244D35">
        <w:rPr>
          <w:rFonts w:ascii="Arial" w:hAnsi="Arial"/>
          <w:spacing w:val="-1"/>
        </w:rPr>
        <w:t>соблюдени</w:t>
      </w:r>
      <w:r w:rsidRPr="00244D35">
        <w:rPr>
          <w:rFonts w:ascii="Arial" w:hAnsi="Arial"/>
        </w:rPr>
        <w:t>я</w:t>
      </w:r>
      <w:r w:rsidRPr="00244D35">
        <w:rPr>
          <w:rFonts w:ascii="Arial" w:hAnsi="Arial"/>
          <w:spacing w:val="15"/>
        </w:rPr>
        <w:t xml:space="preserve"> </w:t>
      </w:r>
      <w:r w:rsidRPr="00244D35">
        <w:rPr>
          <w:rFonts w:ascii="Arial" w:hAnsi="Arial"/>
          <w:spacing w:val="-1"/>
        </w:rPr>
        <w:t>технологи</w:t>
      </w:r>
      <w:r w:rsidRPr="00244D35">
        <w:rPr>
          <w:rFonts w:ascii="Arial" w:hAnsi="Arial"/>
        </w:rPr>
        <w:t>и</w:t>
      </w:r>
      <w:r w:rsidRPr="00244D35">
        <w:rPr>
          <w:rFonts w:ascii="Arial" w:hAnsi="Arial"/>
          <w:spacing w:val="15"/>
        </w:rPr>
        <w:t xml:space="preserve"> </w:t>
      </w:r>
      <w:r w:rsidRPr="00244D35">
        <w:rPr>
          <w:rFonts w:ascii="Arial" w:hAnsi="Arial"/>
          <w:spacing w:val="-1"/>
        </w:rPr>
        <w:t>строительств</w:t>
      </w:r>
      <w:r w:rsidRPr="00244D35">
        <w:rPr>
          <w:rFonts w:ascii="Arial" w:hAnsi="Arial"/>
        </w:rPr>
        <w:t>а</w:t>
      </w:r>
      <w:r w:rsidRPr="00244D35">
        <w:rPr>
          <w:rFonts w:ascii="Arial" w:hAnsi="Arial"/>
          <w:spacing w:val="15"/>
        </w:rPr>
        <w:t xml:space="preserve"> </w:t>
      </w:r>
      <w:r w:rsidRPr="00244D35">
        <w:rPr>
          <w:rFonts w:ascii="Arial" w:hAnsi="Arial"/>
          <w:spacing w:val="-1"/>
        </w:rPr>
        <w:t>проектны</w:t>
      </w:r>
      <w:r w:rsidRPr="00244D35">
        <w:rPr>
          <w:rFonts w:ascii="Arial" w:hAnsi="Arial"/>
        </w:rPr>
        <w:t>м</w:t>
      </w:r>
      <w:r w:rsidRPr="00244D35">
        <w:rPr>
          <w:rFonts w:ascii="Arial" w:hAnsi="Arial"/>
          <w:spacing w:val="15"/>
        </w:rPr>
        <w:t xml:space="preserve"> </w:t>
      </w:r>
      <w:r w:rsidRPr="00244D35">
        <w:rPr>
          <w:rFonts w:ascii="Arial" w:hAnsi="Arial"/>
          <w:spacing w:val="-1"/>
        </w:rPr>
        <w:t>решениям</w:t>
      </w:r>
      <w:r w:rsidRPr="00244D35">
        <w:rPr>
          <w:rFonts w:ascii="Arial" w:hAnsi="Arial"/>
        </w:rPr>
        <w:t>,</w:t>
      </w:r>
      <w:r w:rsidRPr="00244D35">
        <w:rPr>
          <w:rFonts w:ascii="Arial" w:hAnsi="Arial"/>
          <w:spacing w:val="15"/>
        </w:rPr>
        <w:t xml:space="preserve"> </w:t>
      </w:r>
      <w:r w:rsidRPr="00244D35">
        <w:rPr>
          <w:rFonts w:ascii="Arial" w:hAnsi="Arial"/>
        </w:rPr>
        <w:t>а</w:t>
      </w:r>
      <w:r w:rsidRPr="00244D35">
        <w:rPr>
          <w:rFonts w:ascii="Arial" w:hAnsi="Arial"/>
          <w:spacing w:val="15"/>
        </w:rPr>
        <w:t xml:space="preserve"> </w:t>
      </w:r>
      <w:r w:rsidRPr="00244D35">
        <w:rPr>
          <w:rFonts w:ascii="Arial" w:hAnsi="Arial"/>
          <w:spacing w:val="-1"/>
        </w:rPr>
        <w:t>такж</w:t>
      </w:r>
      <w:r w:rsidRPr="00244D35">
        <w:rPr>
          <w:rFonts w:ascii="Arial" w:hAnsi="Arial"/>
        </w:rPr>
        <w:t>е</w:t>
      </w:r>
      <w:r w:rsidRPr="00244D35">
        <w:rPr>
          <w:rFonts w:ascii="Arial" w:hAnsi="Arial"/>
          <w:spacing w:val="15"/>
        </w:rPr>
        <w:t xml:space="preserve"> </w:t>
      </w:r>
      <w:r w:rsidRPr="00244D35">
        <w:rPr>
          <w:rFonts w:ascii="Arial" w:hAnsi="Arial"/>
          <w:spacing w:val="-1"/>
        </w:rPr>
        <w:t>т</w:t>
      </w:r>
      <w:r w:rsidRPr="00244D35">
        <w:rPr>
          <w:rFonts w:ascii="Arial" w:hAnsi="Arial"/>
        </w:rPr>
        <w:t>ребованиям</w:t>
      </w:r>
      <w:r w:rsidRPr="00244D35">
        <w:rPr>
          <w:rFonts w:ascii="Arial" w:hAnsi="Arial"/>
          <w:spacing w:val="15"/>
        </w:rPr>
        <w:t xml:space="preserve"> </w:t>
      </w:r>
      <w:r w:rsidRPr="00244D35">
        <w:rPr>
          <w:rFonts w:ascii="Arial" w:hAnsi="Arial"/>
        </w:rPr>
        <w:t>действ</w:t>
      </w:r>
      <w:r w:rsidRPr="00244D35">
        <w:rPr>
          <w:rFonts w:ascii="Arial" w:hAnsi="Arial"/>
          <w:spacing w:val="2"/>
        </w:rPr>
        <w:t>у</w:t>
      </w:r>
      <w:r w:rsidRPr="00244D35">
        <w:rPr>
          <w:rFonts w:ascii="Arial" w:hAnsi="Arial"/>
          <w:spacing w:val="-1"/>
        </w:rPr>
        <w:t>ю</w:t>
      </w:r>
      <w:r w:rsidRPr="00244D35">
        <w:rPr>
          <w:rFonts w:ascii="Arial" w:hAnsi="Arial"/>
        </w:rPr>
        <w:t>щих стандартов, технических ус</w:t>
      </w:r>
      <w:r w:rsidRPr="00244D35">
        <w:rPr>
          <w:rFonts w:ascii="Arial" w:hAnsi="Arial"/>
          <w:spacing w:val="-1"/>
        </w:rPr>
        <w:t>ловий</w:t>
      </w:r>
      <w:r w:rsidRPr="00244D35">
        <w:rPr>
          <w:rFonts w:ascii="Arial" w:hAnsi="Arial"/>
        </w:rPr>
        <w:t>,</w:t>
      </w:r>
      <w:r w:rsidRPr="00244D35">
        <w:rPr>
          <w:rFonts w:ascii="Arial" w:hAnsi="Arial"/>
          <w:spacing w:val="-1"/>
        </w:rPr>
        <w:t xml:space="preserve"> строительны</w:t>
      </w:r>
      <w:r w:rsidRPr="00244D35">
        <w:rPr>
          <w:rFonts w:ascii="Arial" w:hAnsi="Arial"/>
        </w:rPr>
        <w:t>х</w:t>
      </w:r>
      <w:r w:rsidRPr="00244D35">
        <w:rPr>
          <w:rFonts w:ascii="Arial" w:hAnsi="Arial"/>
          <w:spacing w:val="-1"/>
        </w:rPr>
        <w:t xml:space="preserve"> нор</w:t>
      </w:r>
      <w:r w:rsidRPr="00244D35">
        <w:rPr>
          <w:rFonts w:ascii="Arial" w:hAnsi="Arial"/>
        </w:rPr>
        <w:t>м</w:t>
      </w:r>
      <w:r w:rsidRPr="00244D35">
        <w:rPr>
          <w:rFonts w:ascii="Arial" w:hAnsi="Arial"/>
          <w:spacing w:val="-1"/>
        </w:rPr>
        <w:t xml:space="preserve"> </w:t>
      </w:r>
      <w:r w:rsidRPr="00244D35">
        <w:rPr>
          <w:rFonts w:ascii="Arial" w:hAnsi="Arial"/>
        </w:rPr>
        <w:t>и</w:t>
      </w:r>
      <w:r w:rsidRPr="00244D35">
        <w:rPr>
          <w:rFonts w:ascii="Arial" w:hAnsi="Arial"/>
          <w:spacing w:val="-1"/>
        </w:rPr>
        <w:t xml:space="preserve"> прави</w:t>
      </w:r>
      <w:r w:rsidRPr="00244D35">
        <w:rPr>
          <w:rFonts w:ascii="Arial" w:hAnsi="Arial"/>
        </w:rPr>
        <w:t>л.</w:t>
      </w:r>
    </w:p>
    <w:p w14:paraId="5E2B75E2" w14:textId="77777777" w:rsidR="008B5019" w:rsidRDefault="008B5019" w:rsidP="008B5019">
      <w:pPr>
        <w:pStyle w:val="TableParagraph"/>
        <w:kinsoku w:val="0"/>
        <w:overflowPunct w:val="0"/>
        <w:ind w:firstLine="709"/>
        <w:jc w:val="both"/>
        <w:rPr>
          <w:rFonts w:ascii="Arial" w:hAnsi="Arial"/>
        </w:rPr>
      </w:pPr>
      <w:r w:rsidRPr="00244D35">
        <w:rPr>
          <w:rFonts w:ascii="Arial" w:hAnsi="Arial"/>
        </w:rPr>
        <w:t>Главной</w:t>
      </w:r>
      <w:r w:rsidRPr="00244D35">
        <w:rPr>
          <w:rFonts w:ascii="Arial" w:hAnsi="Arial"/>
          <w:spacing w:val="10"/>
        </w:rPr>
        <w:t xml:space="preserve"> </w:t>
      </w:r>
      <w:r w:rsidRPr="00244D35">
        <w:rPr>
          <w:rFonts w:ascii="Arial" w:hAnsi="Arial"/>
        </w:rPr>
        <w:t>задачей</w:t>
      </w:r>
      <w:r w:rsidRPr="00244D35">
        <w:rPr>
          <w:rFonts w:ascii="Arial" w:hAnsi="Arial"/>
          <w:spacing w:val="10"/>
        </w:rPr>
        <w:t xml:space="preserve"> </w:t>
      </w:r>
      <w:r w:rsidRPr="00244D35">
        <w:rPr>
          <w:rFonts w:ascii="Arial" w:hAnsi="Arial"/>
        </w:rPr>
        <w:t>с</w:t>
      </w:r>
      <w:r w:rsidRPr="00244D35">
        <w:rPr>
          <w:rFonts w:ascii="Arial" w:hAnsi="Arial"/>
          <w:spacing w:val="-1"/>
        </w:rPr>
        <w:t>л</w:t>
      </w:r>
      <w:r w:rsidRPr="00244D35">
        <w:rPr>
          <w:rFonts w:ascii="Arial" w:hAnsi="Arial"/>
          <w:spacing w:val="1"/>
        </w:rPr>
        <w:t>у</w:t>
      </w:r>
      <w:r w:rsidRPr="00244D35">
        <w:rPr>
          <w:rFonts w:ascii="Arial" w:hAnsi="Arial"/>
          <w:spacing w:val="-2"/>
        </w:rPr>
        <w:t>ж</w:t>
      </w:r>
      <w:r w:rsidRPr="00244D35">
        <w:rPr>
          <w:rFonts w:ascii="Arial" w:hAnsi="Arial"/>
        </w:rPr>
        <w:t>бы</w:t>
      </w:r>
      <w:r w:rsidRPr="00244D35">
        <w:rPr>
          <w:rFonts w:ascii="Arial" w:hAnsi="Arial"/>
          <w:spacing w:val="10"/>
        </w:rPr>
        <w:t xml:space="preserve"> </w:t>
      </w:r>
      <w:r w:rsidRPr="00244D35">
        <w:rPr>
          <w:rFonts w:ascii="Arial" w:hAnsi="Arial"/>
        </w:rPr>
        <w:t>лабораторного</w:t>
      </w:r>
      <w:r w:rsidRPr="00244D35">
        <w:rPr>
          <w:rFonts w:ascii="Arial" w:hAnsi="Arial"/>
          <w:spacing w:val="10"/>
        </w:rPr>
        <w:t xml:space="preserve"> </w:t>
      </w:r>
      <w:r w:rsidRPr="00244D35">
        <w:rPr>
          <w:rFonts w:ascii="Arial" w:hAnsi="Arial"/>
        </w:rPr>
        <w:t>контроля</w:t>
      </w:r>
      <w:r w:rsidRPr="00244D35">
        <w:rPr>
          <w:rFonts w:ascii="Arial" w:hAnsi="Arial"/>
          <w:spacing w:val="10"/>
        </w:rPr>
        <w:t xml:space="preserve"> </w:t>
      </w:r>
      <w:r w:rsidRPr="00244D35">
        <w:rPr>
          <w:rFonts w:ascii="Arial" w:hAnsi="Arial"/>
        </w:rPr>
        <w:t>является</w:t>
      </w:r>
      <w:r w:rsidRPr="00244D35">
        <w:rPr>
          <w:rFonts w:ascii="Arial" w:hAnsi="Arial"/>
          <w:spacing w:val="10"/>
        </w:rPr>
        <w:t xml:space="preserve"> </w:t>
      </w:r>
      <w:r w:rsidRPr="00244D35">
        <w:rPr>
          <w:rFonts w:ascii="Arial" w:hAnsi="Arial"/>
        </w:rPr>
        <w:t>своевре</w:t>
      </w:r>
      <w:r w:rsidRPr="00244D35">
        <w:rPr>
          <w:rFonts w:ascii="Arial" w:hAnsi="Arial"/>
          <w:spacing w:val="1"/>
        </w:rPr>
        <w:t>м</w:t>
      </w:r>
      <w:r w:rsidRPr="00244D35">
        <w:rPr>
          <w:rFonts w:ascii="Arial" w:hAnsi="Arial"/>
        </w:rPr>
        <w:t>енное</w:t>
      </w:r>
      <w:r w:rsidRPr="00244D35">
        <w:rPr>
          <w:rFonts w:ascii="Arial" w:hAnsi="Arial"/>
          <w:spacing w:val="10"/>
        </w:rPr>
        <w:t xml:space="preserve"> </w:t>
      </w:r>
      <w:r w:rsidRPr="00244D35">
        <w:rPr>
          <w:rFonts w:ascii="Arial" w:hAnsi="Arial"/>
        </w:rPr>
        <w:t>и</w:t>
      </w:r>
      <w:r w:rsidRPr="00244D35">
        <w:rPr>
          <w:rFonts w:ascii="Arial" w:hAnsi="Arial"/>
          <w:spacing w:val="10"/>
        </w:rPr>
        <w:t xml:space="preserve"> </w:t>
      </w:r>
      <w:r w:rsidRPr="00244D35">
        <w:rPr>
          <w:rFonts w:ascii="Arial" w:hAnsi="Arial"/>
        </w:rPr>
        <w:t>качествен</w:t>
      </w:r>
      <w:r w:rsidRPr="00244D35">
        <w:rPr>
          <w:rFonts w:ascii="Arial" w:hAnsi="Arial"/>
          <w:spacing w:val="-1"/>
        </w:rPr>
        <w:t>но</w:t>
      </w:r>
      <w:r w:rsidRPr="00244D35">
        <w:rPr>
          <w:rFonts w:ascii="Arial" w:hAnsi="Arial"/>
        </w:rPr>
        <w:t>е</w:t>
      </w:r>
      <w:r w:rsidRPr="00244D35">
        <w:rPr>
          <w:rFonts w:ascii="Arial" w:hAnsi="Arial"/>
          <w:spacing w:val="10"/>
        </w:rPr>
        <w:t xml:space="preserve"> </w:t>
      </w:r>
      <w:r w:rsidRPr="00244D35">
        <w:rPr>
          <w:rFonts w:ascii="Arial" w:hAnsi="Arial"/>
          <w:spacing w:val="-1"/>
        </w:rPr>
        <w:t>выполнени</w:t>
      </w:r>
      <w:r w:rsidRPr="00244D35">
        <w:rPr>
          <w:rFonts w:ascii="Arial" w:hAnsi="Arial"/>
        </w:rPr>
        <w:t>е</w:t>
      </w:r>
      <w:r w:rsidRPr="00244D35">
        <w:rPr>
          <w:rFonts w:ascii="Arial" w:hAnsi="Arial"/>
          <w:spacing w:val="10"/>
        </w:rPr>
        <w:t xml:space="preserve"> </w:t>
      </w:r>
      <w:r w:rsidRPr="00244D35">
        <w:rPr>
          <w:rFonts w:ascii="Arial" w:hAnsi="Arial"/>
        </w:rPr>
        <w:t>в</w:t>
      </w:r>
      <w:r w:rsidRPr="00244D35">
        <w:rPr>
          <w:rFonts w:ascii="Arial" w:hAnsi="Arial"/>
          <w:spacing w:val="10"/>
        </w:rPr>
        <w:t xml:space="preserve"> </w:t>
      </w:r>
      <w:r w:rsidRPr="00244D35">
        <w:rPr>
          <w:rFonts w:ascii="Arial" w:hAnsi="Arial"/>
          <w:spacing w:val="-1"/>
        </w:rPr>
        <w:t>треб</w:t>
      </w:r>
      <w:r w:rsidRPr="00244D35">
        <w:rPr>
          <w:rFonts w:ascii="Arial" w:hAnsi="Arial"/>
          <w:spacing w:val="1"/>
        </w:rPr>
        <w:t>у</w:t>
      </w:r>
      <w:r w:rsidRPr="00244D35">
        <w:rPr>
          <w:rFonts w:ascii="Arial" w:hAnsi="Arial"/>
          <w:spacing w:val="-1"/>
        </w:rPr>
        <w:t>емо</w:t>
      </w:r>
      <w:r w:rsidRPr="00244D35">
        <w:rPr>
          <w:rFonts w:ascii="Arial" w:hAnsi="Arial"/>
        </w:rPr>
        <w:t>м</w:t>
      </w:r>
      <w:r w:rsidRPr="00244D35">
        <w:rPr>
          <w:rFonts w:ascii="Arial" w:hAnsi="Arial"/>
          <w:spacing w:val="10"/>
        </w:rPr>
        <w:t xml:space="preserve"> </w:t>
      </w:r>
      <w:r w:rsidRPr="00244D35">
        <w:rPr>
          <w:rFonts w:ascii="Arial" w:hAnsi="Arial"/>
          <w:spacing w:val="-2"/>
        </w:rPr>
        <w:t>о</w:t>
      </w:r>
      <w:r w:rsidRPr="00244D35">
        <w:rPr>
          <w:rFonts w:ascii="Arial" w:hAnsi="Arial"/>
          <w:spacing w:val="-1"/>
        </w:rPr>
        <w:t>бъе</w:t>
      </w:r>
      <w:r w:rsidRPr="00244D35">
        <w:rPr>
          <w:rFonts w:ascii="Arial" w:hAnsi="Arial"/>
        </w:rPr>
        <w:t>ме</w:t>
      </w:r>
      <w:r w:rsidRPr="00244D35">
        <w:rPr>
          <w:rFonts w:ascii="Arial" w:hAnsi="Arial"/>
          <w:spacing w:val="10"/>
        </w:rPr>
        <w:t xml:space="preserve"> </w:t>
      </w:r>
      <w:r w:rsidRPr="00244D35">
        <w:rPr>
          <w:rFonts w:ascii="Arial" w:hAnsi="Arial"/>
        </w:rPr>
        <w:t>и</w:t>
      </w:r>
      <w:r w:rsidRPr="00244D35">
        <w:rPr>
          <w:rFonts w:ascii="Arial" w:hAnsi="Arial"/>
          <w:spacing w:val="10"/>
        </w:rPr>
        <w:t xml:space="preserve"> </w:t>
      </w:r>
      <w:r w:rsidRPr="00244D35">
        <w:rPr>
          <w:rFonts w:ascii="Arial" w:hAnsi="Arial"/>
        </w:rPr>
        <w:t>с</w:t>
      </w:r>
      <w:r w:rsidRPr="00244D35">
        <w:rPr>
          <w:rFonts w:ascii="Arial" w:hAnsi="Arial"/>
          <w:spacing w:val="10"/>
        </w:rPr>
        <w:t xml:space="preserve"> </w:t>
      </w:r>
      <w:r w:rsidRPr="00244D35">
        <w:rPr>
          <w:rFonts w:ascii="Arial" w:hAnsi="Arial"/>
          <w:spacing w:val="-1"/>
        </w:rPr>
        <w:t>необходимо</w:t>
      </w:r>
      <w:r w:rsidRPr="00244D35">
        <w:rPr>
          <w:rFonts w:ascii="Arial" w:hAnsi="Arial"/>
        </w:rPr>
        <w:t>й</w:t>
      </w:r>
      <w:r w:rsidRPr="00244D35">
        <w:rPr>
          <w:rFonts w:ascii="Arial" w:hAnsi="Arial"/>
          <w:spacing w:val="10"/>
        </w:rPr>
        <w:t xml:space="preserve"> </w:t>
      </w:r>
      <w:r w:rsidRPr="00244D35">
        <w:rPr>
          <w:rFonts w:ascii="Arial" w:hAnsi="Arial"/>
          <w:spacing w:val="-1"/>
        </w:rPr>
        <w:t>точность</w:t>
      </w:r>
      <w:r w:rsidRPr="00244D35">
        <w:rPr>
          <w:rFonts w:ascii="Arial" w:hAnsi="Arial"/>
        </w:rPr>
        <w:t>ю</w:t>
      </w:r>
      <w:r w:rsidRPr="00244D35">
        <w:rPr>
          <w:rFonts w:ascii="Arial" w:hAnsi="Arial"/>
          <w:spacing w:val="10"/>
        </w:rPr>
        <w:t xml:space="preserve"> </w:t>
      </w:r>
      <w:r w:rsidRPr="00244D35">
        <w:rPr>
          <w:rFonts w:ascii="Arial" w:hAnsi="Arial"/>
          <w:spacing w:val="-1"/>
        </w:rPr>
        <w:t>ко</w:t>
      </w:r>
      <w:r w:rsidRPr="00244D35">
        <w:rPr>
          <w:rFonts w:ascii="Arial" w:hAnsi="Arial"/>
        </w:rPr>
        <w:t>мплекса</w:t>
      </w:r>
      <w:r w:rsidRPr="00244D35">
        <w:rPr>
          <w:rFonts w:ascii="Arial" w:hAnsi="Arial"/>
          <w:spacing w:val="10"/>
        </w:rPr>
        <w:t xml:space="preserve"> </w:t>
      </w:r>
      <w:r w:rsidRPr="00244D35">
        <w:rPr>
          <w:rFonts w:ascii="Arial" w:hAnsi="Arial"/>
        </w:rPr>
        <w:t>измерений,</w:t>
      </w:r>
      <w:r w:rsidRPr="00244D35">
        <w:rPr>
          <w:rFonts w:ascii="Arial" w:hAnsi="Arial"/>
          <w:spacing w:val="10"/>
        </w:rPr>
        <w:t xml:space="preserve"> </w:t>
      </w:r>
      <w:r w:rsidRPr="00244D35">
        <w:rPr>
          <w:rFonts w:ascii="Arial" w:hAnsi="Arial"/>
          <w:spacing w:val="-1"/>
        </w:rPr>
        <w:t>л</w:t>
      </w:r>
      <w:r w:rsidRPr="00244D35">
        <w:rPr>
          <w:rFonts w:ascii="Arial" w:hAnsi="Arial"/>
        </w:rPr>
        <w:t>абораторных</w:t>
      </w:r>
      <w:r w:rsidRPr="00244D35">
        <w:rPr>
          <w:rFonts w:ascii="Arial" w:hAnsi="Arial"/>
          <w:spacing w:val="50"/>
        </w:rPr>
        <w:t xml:space="preserve"> </w:t>
      </w:r>
      <w:r w:rsidRPr="00244D35">
        <w:rPr>
          <w:rFonts w:ascii="Arial" w:hAnsi="Arial"/>
          <w:spacing w:val="1"/>
        </w:rPr>
        <w:t>и</w:t>
      </w:r>
      <w:r w:rsidRPr="00244D35">
        <w:rPr>
          <w:rFonts w:ascii="Arial" w:hAnsi="Arial"/>
        </w:rPr>
        <w:t>спытаний</w:t>
      </w:r>
      <w:r w:rsidRPr="00244D35">
        <w:rPr>
          <w:rFonts w:ascii="Arial" w:hAnsi="Arial"/>
          <w:spacing w:val="51"/>
        </w:rPr>
        <w:t xml:space="preserve"> </w:t>
      </w:r>
      <w:r w:rsidRPr="00244D35">
        <w:rPr>
          <w:rFonts w:ascii="Arial" w:hAnsi="Arial"/>
        </w:rPr>
        <w:t>и</w:t>
      </w:r>
      <w:r w:rsidRPr="00244D35">
        <w:rPr>
          <w:rFonts w:ascii="Arial" w:hAnsi="Arial"/>
          <w:spacing w:val="50"/>
        </w:rPr>
        <w:t xml:space="preserve"> </w:t>
      </w:r>
      <w:r w:rsidRPr="00244D35">
        <w:rPr>
          <w:rFonts w:ascii="Arial" w:hAnsi="Arial"/>
        </w:rPr>
        <w:t>исследо</w:t>
      </w:r>
      <w:r w:rsidRPr="00244D35">
        <w:rPr>
          <w:rFonts w:ascii="Arial" w:hAnsi="Arial"/>
          <w:spacing w:val="-2"/>
        </w:rPr>
        <w:t>в</w:t>
      </w:r>
      <w:r w:rsidRPr="00244D35">
        <w:rPr>
          <w:rFonts w:ascii="Arial" w:hAnsi="Arial"/>
        </w:rPr>
        <w:t>аний.</w:t>
      </w:r>
    </w:p>
    <w:p w14:paraId="44563C2A" w14:textId="77777777" w:rsidR="008B5019" w:rsidRDefault="008B5019" w:rsidP="008B5019"/>
    <w:p w14:paraId="064E138C" w14:textId="1B1543F0" w:rsidR="008B5019" w:rsidRDefault="008B5019" w:rsidP="00737D76">
      <w:pPr>
        <w:spacing w:line="360" w:lineRule="auto"/>
        <w:ind w:left="-567" w:right="-283" w:firstLine="567"/>
        <w:jc w:val="both"/>
        <w:rPr>
          <w:rFonts w:ascii="Arial" w:hAnsi="Arial" w:cs="Arial"/>
          <w:sz w:val="24"/>
          <w:szCs w:val="24"/>
        </w:rPr>
      </w:pPr>
    </w:p>
    <w:p w14:paraId="19DC1A3E" w14:textId="2BE77E03" w:rsidR="00DC0775" w:rsidRDefault="00DC0775" w:rsidP="00737D76">
      <w:pPr>
        <w:spacing w:line="360" w:lineRule="auto"/>
        <w:ind w:left="-567" w:right="-283" w:firstLine="567"/>
        <w:jc w:val="both"/>
        <w:rPr>
          <w:rFonts w:ascii="Arial" w:hAnsi="Arial" w:cs="Arial"/>
          <w:sz w:val="24"/>
          <w:szCs w:val="24"/>
        </w:rPr>
      </w:pPr>
    </w:p>
    <w:p w14:paraId="6ADA097C" w14:textId="49AAD66D" w:rsidR="00DC0775" w:rsidRDefault="00DC0775" w:rsidP="00737D76">
      <w:pPr>
        <w:spacing w:line="360" w:lineRule="auto"/>
        <w:ind w:left="-567" w:right="-283" w:firstLine="567"/>
        <w:jc w:val="both"/>
        <w:rPr>
          <w:rFonts w:ascii="Arial" w:hAnsi="Arial" w:cs="Arial"/>
          <w:sz w:val="24"/>
          <w:szCs w:val="24"/>
        </w:rPr>
      </w:pPr>
    </w:p>
    <w:p w14:paraId="39F10185" w14:textId="6DD410B3" w:rsidR="00DC0775" w:rsidRDefault="00DC0775" w:rsidP="00737D76">
      <w:pPr>
        <w:spacing w:line="360" w:lineRule="auto"/>
        <w:ind w:left="-567" w:right="-283" w:firstLine="567"/>
        <w:jc w:val="both"/>
        <w:rPr>
          <w:rFonts w:ascii="Arial" w:hAnsi="Arial" w:cs="Arial"/>
          <w:sz w:val="24"/>
          <w:szCs w:val="24"/>
        </w:rPr>
      </w:pPr>
    </w:p>
    <w:p w14:paraId="7B918481" w14:textId="18955535" w:rsidR="00DC0775" w:rsidRDefault="00DC0775" w:rsidP="00737D76">
      <w:pPr>
        <w:spacing w:line="360" w:lineRule="auto"/>
        <w:ind w:left="-567" w:right="-283" w:firstLine="567"/>
        <w:jc w:val="both"/>
        <w:rPr>
          <w:rFonts w:ascii="Arial" w:hAnsi="Arial" w:cs="Arial"/>
          <w:sz w:val="24"/>
          <w:szCs w:val="24"/>
        </w:rPr>
      </w:pPr>
    </w:p>
    <w:p w14:paraId="33F28DF9" w14:textId="7B3D5A60" w:rsidR="00DC0775" w:rsidRDefault="00DC0775" w:rsidP="00737D76">
      <w:pPr>
        <w:spacing w:line="360" w:lineRule="auto"/>
        <w:ind w:left="-567" w:right="-283" w:firstLine="567"/>
        <w:jc w:val="both"/>
        <w:rPr>
          <w:rFonts w:ascii="Arial" w:hAnsi="Arial" w:cs="Arial"/>
          <w:sz w:val="24"/>
          <w:szCs w:val="24"/>
        </w:rPr>
      </w:pPr>
    </w:p>
    <w:p w14:paraId="7BC11BAB" w14:textId="3A4F66A2" w:rsidR="00DC0775" w:rsidRDefault="00DC0775" w:rsidP="00737D76">
      <w:pPr>
        <w:spacing w:line="360" w:lineRule="auto"/>
        <w:ind w:left="-567" w:right="-283" w:firstLine="567"/>
        <w:jc w:val="both"/>
        <w:rPr>
          <w:rFonts w:ascii="Arial" w:hAnsi="Arial" w:cs="Arial"/>
          <w:sz w:val="24"/>
          <w:szCs w:val="24"/>
        </w:rPr>
      </w:pPr>
    </w:p>
    <w:p w14:paraId="132123E7" w14:textId="796B2098" w:rsidR="00DC0775" w:rsidRDefault="00DC0775" w:rsidP="00737D76">
      <w:pPr>
        <w:spacing w:line="360" w:lineRule="auto"/>
        <w:ind w:left="-567" w:right="-283" w:firstLine="567"/>
        <w:jc w:val="both"/>
        <w:rPr>
          <w:rFonts w:ascii="Arial" w:hAnsi="Arial" w:cs="Arial"/>
          <w:sz w:val="24"/>
          <w:szCs w:val="24"/>
        </w:rPr>
      </w:pPr>
    </w:p>
    <w:p w14:paraId="1DCE5298" w14:textId="0F434FF0" w:rsidR="00DC0775" w:rsidRDefault="00DC0775" w:rsidP="00737D76">
      <w:pPr>
        <w:spacing w:line="360" w:lineRule="auto"/>
        <w:ind w:left="-567" w:right="-283" w:firstLine="567"/>
        <w:jc w:val="both"/>
        <w:rPr>
          <w:rFonts w:ascii="Arial" w:hAnsi="Arial" w:cs="Arial"/>
          <w:sz w:val="24"/>
          <w:szCs w:val="24"/>
        </w:rPr>
      </w:pPr>
    </w:p>
    <w:p w14:paraId="245E5EF0" w14:textId="536CF23B" w:rsidR="00DC0775" w:rsidRDefault="00DC0775" w:rsidP="00737D76">
      <w:pPr>
        <w:spacing w:line="360" w:lineRule="auto"/>
        <w:ind w:left="-567" w:right="-283" w:firstLine="567"/>
        <w:jc w:val="both"/>
        <w:rPr>
          <w:rFonts w:ascii="Arial" w:hAnsi="Arial" w:cs="Arial"/>
          <w:sz w:val="24"/>
          <w:szCs w:val="24"/>
        </w:rPr>
      </w:pPr>
    </w:p>
    <w:p w14:paraId="1595A17F" w14:textId="2861335F" w:rsidR="00DC0775" w:rsidRDefault="00DC0775" w:rsidP="00737D76">
      <w:pPr>
        <w:spacing w:line="360" w:lineRule="auto"/>
        <w:ind w:left="-567" w:right="-283" w:firstLine="567"/>
        <w:jc w:val="both"/>
        <w:rPr>
          <w:rFonts w:ascii="Arial" w:hAnsi="Arial" w:cs="Arial"/>
          <w:sz w:val="24"/>
          <w:szCs w:val="24"/>
        </w:rPr>
      </w:pPr>
    </w:p>
    <w:p w14:paraId="33FC79C3" w14:textId="77D7F4CB" w:rsidR="00DC0775" w:rsidRDefault="00DC0775" w:rsidP="00737D76">
      <w:pPr>
        <w:spacing w:line="360" w:lineRule="auto"/>
        <w:ind w:left="-567" w:right="-283" w:firstLine="567"/>
        <w:jc w:val="both"/>
        <w:rPr>
          <w:rFonts w:ascii="Arial" w:hAnsi="Arial" w:cs="Arial"/>
          <w:sz w:val="24"/>
          <w:szCs w:val="24"/>
        </w:rPr>
      </w:pPr>
    </w:p>
    <w:p w14:paraId="32D71079" w14:textId="7F9FCE31" w:rsidR="00DC0775" w:rsidRDefault="00DC0775" w:rsidP="00737D76">
      <w:pPr>
        <w:spacing w:line="360" w:lineRule="auto"/>
        <w:ind w:left="-567" w:right="-283" w:firstLine="567"/>
        <w:jc w:val="both"/>
        <w:rPr>
          <w:rFonts w:ascii="Arial" w:hAnsi="Arial" w:cs="Arial"/>
          <w:sz w:val="24"/>
          <w:szCs w:val="24"/>
        </w:rPr>
      </w:pPr>
    </w:p>
    <w:p w14:paraId="30B61EA5" w14:textId="55C268B2" w:rsidR="00DC0775" w:rsidRDefault="00DC0775" w:rsidP="00737D76">
      <w:pPr>
        <w:spacing w:line="360" w:lineRule="auto"/>
        <w:ind w:left="-567" w:right="-283" w:firstLine="567"/>
        <w:jc w:val="both"/>
        <w:rPr>
          <w:rFonts w:ascii="Arial" w:hAnsi="Arial" w:cs="Arial"/>
          <w:sz w:val="24"/>
          <w:szCs w:val="24"/>
        </w:rPr>
      </w:pPr>
    </w:p>
    <w:p w14:paraId="1E375CD1" w14:textId="4CF083D5" w:rsidR="00DC0775" w:rsidRDefault="00DC0775" w:rsidP="00737D76">
      <w:pPr>
        <w:spacing w:line="360" w:lineRule="auto"/>
        <w:ind w:left="-567" w:right="-283" w:firstLine="567"/>
        <w:jc w:val="both"/>
        <w:rPr>
          <w:rFonts w:ascii="Arial" w:hAnsi="Arial" w:cs="Arial"/>
          <w:sz w:val="24"/>
          <w:szCs w:val="24"/>
        </w:rPr>
      </w:pPr>
    </w:p>
    <w:p w14:paraId="41FE6E47" w14:textId="58D962D9" w:rsidR="00DC0775" w:rsidRDefault="00DC0775" w:rsidP="00737D76">
      <w:pPr>
        <w:spacing w:line="360" w:lineRule="auto"/>
        <w:ind w:left="-567" w:right="-283" w:firstLine="567"/>
        <w:jc w:val="both"/>
        <w:rPr>
          <w:rFonts w:ascii="Arial" w:hAnsi="Arial" w:cs="Arial"/>
          <w:sz w:val="24"/>
          <w:szCs w:val="24"/>
        </w:rPr>
      </w:pPr>
    </w:p>
    <w:p w14:paraId="26B1FC7F" w14:textId="15304990" w:rsidR="00DC0775" w:rsidRDefault="00DC0775" w:rsidP="00737D76">
      <w:pPr>
        <w:spacing w:line="360" w:lineRule="auto"/>
        <w:ind w:left="-567" w:right="-283" w:firstLine="567"/>
        <w:jc w:val="both"/>
        <w:rPr>
          <w:rFonts w:ascii="Arial" w:hAnsi="Arial" w:cs="Arial"/>
          <w:sz w:val="24"/>
          <w:szCs w:val="24"/>
        </w:rPr>
      </w:pPr>
    </w:p>
    <w:p w14:paraId="7882E057" w14:textId="4FE5714D" w:rsidR="00DC0775" w:rsidRDefault="00DC0775" w:rsidP="00737D76">
      <w:pPr>
        <w:spacing w:line="360" w:lineRule="auto"/>
        <w:ind w:left="-567" w:right="-283" w:firstLine="567"/>
        <w:jc w:val="both"/>
        <w:rPr>
          <w:rFonts w:ascii="Arial" w:hAnsi="Arial" w:cs="Arial"/>
          <w:sz w:val="24"/>
          <w:szCs w:val="24"/>
        </w:rPr>
      </w:pPr>
    </w:p>
    <w:p w14:paraId="30386F04" w14:textId="0007B058" w:rsidR="00DC0775" w:rsidRDefault="00DC0775" w:rsidP="00737D76">
      <w:pPr>
        <w:spacing w:line="360" w:lineRule="auto"/>
        <w:ind w:left="-567" w:right="-283" w:firstLine="567"/>
        <w:jc w:val="both"/>
        <w:rPr>
          <w:rFonts w:ascii="Arial" w:hAnsi="Arial" w:cs="Arial"/>
          <w:sz w:val="24"/>
          <w:szCs w:val="24"/>
        </w:rPr>
      </w:pPr>
    </w:p>
    <w:p w14:paraId="4204C2D0" w14:textId="4BB26ACC" w:rsidR="00DC0775" w:rsidRDefault="00DC0775" w:rsidP="00737D76">
      <w:pPr>
        <w:spacing w:line="360" w:lineRule="auto"/>
        <w:ind w:left="-567" w:right="-283" w:firstLine="567"/>
        <w:jc w:val="both"/>
        <w:rPr>
          <w:rFonts w:ascii="Arial" w:hAnsi="Arial" w:cs="Arial"/>
          <w:sz w:val="24"/>
          <w:szCs w:val="24"/>
        </w:rPr>
      </w:pPr>
    </w:p>
    <w:p w14:paraId="16B7F54B" w14:textId="2A4A0847" w:rsidR="00DC0775" w:rsidRDefault="00DC0775" w:rsidP="00737D76">
      <w:pPr>
        <w:spacing w:line="360" w:lineRule="auto"/>
        <w:ind w:left="-567" w:right="-283" w:firstLine="567"/>
        <w:jc w:val="both"/>
        <w:rPr>
          <w:rFonts w:ascii="Arial" w:hAnsi="Arial" w:cs="Arial"/>
          <w:sz w:val="24"/>
          <w:szCs w:val="24"/>
        </w:rPr>
      </w:pPr>
    </w:p>
    <w:p w14:paraId="752C50F3" w14:textId="402A6D38" w:rsidR="00DC0775" w:rsidRDefault="00DC0775" w:rsidP="00737D76">
      <w:pPr>
        <w:spacing w:line="360" w:lineRule="auto"/>
        <w:ind w:left="-567" w:right="-283" w:firstLine="567"/>
        <w:jc w:val="both"/>
        <w:rPr>
          <w:rFonts w:ascii="Arial" w:hAnsi="Arial" w:cs="Arial"/>
          <w:sz w:val="24"/>
          <w:szCs w:val="24"/>
        </w:rPr>
      </w:pPr>
    </w:p>
    <w:p w14:paraId="36ACC966" w14:textId="1DB70F8B" w:rsidR="00DC0775" w:rsidRDefault="00DC0775" w:rsidP="00737D76">
      <w:pPr>
        <w:spacing w:line="360" w:lineRule="auto"/>
        <w:ind w:left="-567" w:right="-283" w:firstLine="567"/>
        <w:jc w:val="both"/>
        <w:rPr>
          <w:rFonts w:ascii="Arial" w:hAnsi="Arial" w:cs="Arial"/>
          <w:sz w:val="24"/>
          <w:szCs w:val="24"/>
        </w:rPr>
      </w:pPr>
    </w:p>
    <w:p w14:paraId="12DC17E6" w14:textId="208D8236" w:rsidR="00DC0775" w:rsidRDefault="00DC0775" w:rsidP="00737D76">
      <w:pPr>
        <w:spacing w:line="360" w:lineRule="auto"/>
        <w:ind w:left="-567" w:right="-283" w:firstLine="567"/>
        <w:jc w:val="both"/>
        <w:rPr>
          <w:rFonts w:ascii="Arial" w:hAnsi="Arial" w:cs="Arial"/>
          <w:sz w:val="24"/>
          <w:szCs w:val="24"/>
        </w:rPr>
      </w:pPr>
    </w:p>
    <w:p w14:paraId="6FC9192C" w14:textId="10D798BC" w:rsidR="00DC0775" w:rsidRDefault="00DC0775" w:rsidP="00737D76">
      <w:pPr>
        <w:spacing w:line="360" w:lineRule="auto"/>
        <w:ind w:left="-567" w:right="-283" w:firstLine="567"/>
        <w:jc w:val="both"/>
        <w:rPr>
          <w:rFonts w:ascii="Arial" w:hAnsi="Arial" w:cs="Arial"/>
          <w:sz w:val="24"/>
          <w:szCs w:val="24"/>
        </w:rPr>
      </w:pPr>
    </w:p>
    <w:p w14:paraId="3A0B1F91" w14:textId="57C6CB27" w:rsidR="00DC0775" w:rsidRDefault="00DC0775" w:rsidP="00737D76">
      <w:pPr>
        <w:spacing w:line="360" w:lineRule="auto"/>
        <w:ind w:left="-567" w:right="-283" w:firstLine="567"/>
        <w:jc w:val="both"/>
        <w:rPr>
          <w:rFonts w:ascii="Arial" w:hAnsi="Arial" w:cs="Arial"/>
          <w:sz w:val="24"/>
          <w:szCs w:val="24"/>
        </w:rPr>
      </w:pPr>
    </w:p>
    <w:p w14:paraId="006C69F8" w14:textId="5A29F78E" w:rsidR="00DC0775" w:rsidRDefault="00DC0775" w:rsidP="00737D76">
      <w:pPr>
        <w:spacing w:line="360" w:lineRule="auto"/>
        <w:ind w:left="-567" w:right="-283" w:firstLine="567"/>
        <w:jc w:val="both"/>
        <w:rPr>
          <w:rFonts w:ascii="Arial" w:hAnsi="Arial" w:cs="Arial"/>
          <w:sz w:val="24"/>
          <w:szCs w:val="24"/>
        </w:rPr>
      </w:pPr>
    </w:p>
    <w:p w14:paraId="170ADFBA" w14:textId="77777777" w:rsidR="00DC0775" w:rsidRDefault="00DC0775" w:rsidP="00737D76">
      <w:pPr>
        <w:spacing w:line="360" w:lineRule="auto"/>
        <w:ind w:left="-567" w:right="-283" w:firstLine="567"/>
        <w:jc w:val="both"/>
        <w:rPr>
          <w:rFonts w:ascii="Arial" w:hAnsi="Arial" w:cs="Arial"/>
          <w:sz w:val="24"/>
          <w:szCs w:val="24"/>
        </w:rPr>
      </w:pPr>
    </w:p>
    <w:p w14:paraId="7E455BC7" w14:textId="1735990C" w:rsidR="00556524" w:rsidRPr="00DC0775" w:rsidRDefault="006832D4" w:rsidP="00DC0775">
      <w:pPr>
        <w:pStyle w:val="1"/>
        <w:jc w:val="center"/>
        <w:rPr>
          <w:rFonts w:ascii="Arial" w:hAnsi="Arial" w:cs="Arial"/>
          <w:b/>
          <w:bCs/>
          <w:color w:val="auto"/>
          <w:sz w:val="24"/>
          <w:szCs w:val="24"/>
        </w:rPr>
      </w:pPr>
      <w:bookmarkStart w:id="180" w:name="_Toc63975245"/>
      <w:r w:rsidRPr="00DC0775">
        <w:rPr>
          <w:rFonts w:ascii="Arial" w:hAnsi="Arial" w:cs="Arial"/>
          <w:b/>
          <w:bCs/>
          <w:color w:val="auto"/>
          <w:sz w:val="24"/>
          <w:szCs w:val="24"/>
        </w:rPr>
        <w:t>4</w:t>
      </w:r>
      <w:r w:rsidR="00556524" w:rsidRPr="00DC0775">
        <w:rPr>
          <w:rFonts w:ascii="Arial" w:hAnsi="Arial" w:cs="Arial"/>
          <w:b/>
          <w:bCs/>
          <w:color w:val="auto"/>
          <w:sz w:val="24"/>
          <w:szCs w:val="24"/>
        </w:rPr>
        <w:t>.</w:t>
      </w:r>
      <w:r w:rsidR="00DC0775" w:rsidRPr="00DC0775">
        <w:rPr>
          <w:rFonts w:ascii="Arial" w:hAnsi="Arial" w:cs="Arial"/>
          <w:b/>
          <w:bCs/>
          <w:color w:val="auto"/>
          <w:sz w:val="24"/>
          <w:szCs w:val="24"/>
        </w:rPr>
        <w:t xml:space="preserve"> </w:t>
      </w:r>
      <w:r w:rsidR="00642324" w:rsidRPr="00DC0775">
        <w:rPr>
          <w:rFonts w:ascii="Arial" w:hAnsi="Arial" w:cs="Arial"/>
          <w:b/>
          <w:bCs/>
          <w:color w:val="auto"/>
          <w:sz w:val="24"/>
          <w:szCs w:val="24"/>
        </w:rPr>
        <w:t>СМЕТНЫЕ РАСЧЕТЫ</w:t>
      </w:r>
      <w:bookmarkEnd w:id="180"/>
    </w:p>
    <w:p w14:paraId="113305AF" w14:textId="6D6DCB29" w:rsidR="00556524" w:rsidRDefault="00556524" w:rsidP="00737D76">
      <w:pPr>
        <w:spacing w:line="360" w:lineRule="auto"/>
        <w:ind w:left="-567" w:right="-283" w:firstLine="567"/>
        <w:jc w:val="both"/>
        <w:rPr>
          <w:rFonts w:ascii="Arial" w:hAnsi="Arial" w:cs="Arial"/>
          <w:sz w:val="24"/>
          <w:szCs w:val="24"/>
          <w:lang w:val="x-none"/>
        </w:rPr>
      </w:pPr>
    </w:p>
    <w:p w14:paraId="2817D3C4" w14:textId="77777777" w:rsidR="00556524" w:rsidRPr="00737D76" w:rsidRDefault="00556524" w:rsidP="00737D76">
      <w:pPr>
        <w:spacing w:line="360" w:lineRule="auto"/>
        <w:ind w:left="-567" w:right="-283" w:firstLine="567"/>
        <w:jc w:val="both"/>
        <w:rPr>
          <w:rFonts w:ascii="Arial" w:hAnsi="Arial" w:cs="Arial"/>
          <w:sz w:val="24"/>
          <w:szCs w:val="24"/>
          <w:lang w:val="x-none"/>
        </w:rPr>
      </w:pPr>
    </w:p>
    <w:p w14:paraId="64A21D1D" w14:textId="77777777" w:rsidR="00B577C9" w:rsidRPr="00737D76" w:rsidRDefault="00B577C9" w:rsidP="00B577C9">
      <w:pPr>
        <w:spacing w:line="360" w:lineRule="auto"/>
        <w:ind w:left="-567" w:firstLine="567"/>
        <w:jc w:val="both"/>
        <w:rPr>
          <w:rFonts w:ascii="Arial" w:hAnsi="Arial" w:cs="Arial"/>
          <w:sz w:val="24"/>
          <w:lang w:val="x-none"/>
        </w:rPr>
      </w:pPr>
    </w:p>
    <w:p w14:paraId="2A606185" w14:textId="369B6C09" w:rsidR="00D15C02" w:rsidRPr="00D155F8" w:rsidRDefault="00D15C02" w:rsidP="00D155F8">
      <w:pPr>
        <w:tabs>
          <w:tab w:val="left" w:pos="3646"/>
        </w:tabs>
        <w:jc w:val="center"/>
        <w:rPr>
          <w:rFonts w:ascii="Arial" w:hAnsi="Arial" w:cs="Arial"/>
          <w:b/>
          <w:sz w:val="24"/>
          <w:szCs w:val="24"/>
        </w:rPr>
      </w:pPr>
    </w:p>
    <w:sectPr w:rsidR="00D15C02" w:rsidRPr="00D155F8" w:rsidSect="00DC0775">
      <w:headerReference w:type="default" r:id="rId17"/>
      <w:pgSz w:w="11906" w:h="16838"/>
      <w:pgMar w:top="851" w:right="851" w:bottom="1418" w:left="1701"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E94EE" w14:textId="77777777" w:rsidR="00653E6B" w:rsidRDefault="00653E6B" w:rsidP="00B577C9">
      <w:r>
        <w:separator/>
      </w:r>
    </w:p>
  </w:endnote>
  <w:endnote w:type="continuationSeparator" w:id="0">
    <w:p w14:paraId="3B29BA89" w14:textId="77777777" w:rsidR="00653E6B" w:rsidRDefault="00653E6B" w:rsidP="00B5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4" w:csb1="00000000"/>
  </w:font>
  <w:font w:name="ISOCPEUR">
    <w:panose1 w:val="020B0604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37B36" w14:textId="77777777" w:rsidR="00653E6B" w:rsidRDefault="00653E6B" w:rsidP="00B577C9">
      <w:r>
        <w:separator/>
      </w:r>
    </w:p>
  </w:footnote>
  <w:footnote w:type="continuationSeparator" w:id="0">
    <w:p w14:paraId="75AE9D85" w14:textId="77777777" w:rsidR="00653E6B" w:rsidRDefault="00653E6B" w:rsidP="00B57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80C71" w14:textId="76E00288" w:rsidR="00653E6B" w:rsidRDefault="00653E6B">
    <w:pPr>
      <w:pStyle w:val="a3"/>
    </w:pPr>
    <w:r>
      <w:rPr>
        <w:noProof/>
      </w:rPr>
      <mc:AlternateContent>
        <mc:Choice Requires="wpg">
          <w:drawing>
            <wp:anchor distT="0" distB="0" distL="114300" distR="114300" simplePos="0" relativeHeight="251659264" behindDoc="0" locked="0" layoutInCell="1" allowOverlap="1" wp14:anchorId="0ACE06DB" wp14:editId="3B21A542">
              <wp:simplePos x="0" y="0"/>
              <wp:positionH relativeFrom="column">
                <wp:posOffset>-897058</wp:posOffset>
              </wp:positionH>
              <wp:positionV relativeFrom="paragraph">
                <wp:posOffset>-164572</wp:posOffset>
              </wp:positionV>
              <wp:extent cx="7078683" cy="10206990"/>
              <wp:effectExtent l="533400" t="0" r="27305" b="3810"/>
              <wp:wrapNone/>
              <wp:docPr id="15" name="Группа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78683" cy="10206990"/>
                        <a:chOff x="1077" y="551"/>
                        <a:chExt cx="11177" cy="16149"/>
                      </a:xfrm>
                    </wpg:grpSpPr>
                    <wps:wsp>
                      <wps:cNvPr id="16" name="Text Box 2"/>
                      <wps:cNvSpPr txBox="1">
                        <a:spLocks noChangeArrowheads="1"/>
                      </wps:cNvSpPr>
                      <wps:spPr bwMode="auto">
                        <a:xfrm>
                          <a:off x="9720" y="16336"/>
                          <a:ext cx="132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DBE0F" w14:textId="77777777" w:rsidR="00653E6B" w:rsidRPr="00375AF8" w:rsidRDefault="00653E6B" w:rsidP="00EE05BB">
                            <w:pPr>
                              <w:rPr>
                                <w:rFonts w:ascii="Arial" w:hAnsi="Arial" w:cs="Arial"/>
                                <w:sz w:val="16"/>
                                <w:szCs w:val="16"/>
                              </w:rPr>
                            </w:pPr>
                            <w:r w:rsidRPr="00375AF8">
                              <w:rPr>
                                <w:rFonts w:ascii="Arial" w:hAnsi="Arial" w:cs="Arial"/>
                                <w:sz w:val="16"/>
                                <w:szCs w:val="16"/>
                              </w:rPr>
                              <w:t>Формат А4</w:t>
                            </w:r>
                          </w:p>
                        </w:txbxContent>
                      </wps:txbx>
                      <wps:bodyPr rot="0" vert="horz" wrap="square" lIns="91440" tIns="45720" rIns="91440" bIns="45720" anchor="t" anchorCtr="0" upright="1">
                        <a:noAutofit/>
                      </wps:bodyPr>
                    </wps:wsp>
                    <wpg:grpSp>
                      <wpg:cNvPr id="17" name="Group 3"/>
                      <wpg:cNvGrpSpPr>
                        <a:grpSpLocks/>
                      </wpg:cNvGrpSpPr>
                      <wpg:grpSpPr bwMode="auto">
                        <a:xfrm>
                          <a:off x="1077" y="551"/>
                          <a:ext cx="11177" cy="15884"/>
                          <a:chOff x="267" y="296"/>
                          <a:chExt cx="11177" cy="15884"/>
                        </a:xfrm>
                      </wpg:grpSpPr>
                      <wpg:grpSp>
                        <wpg:cNvPr id="18" name="Group 4"/>
                        <wpg:cNvGrpSpPr>
                          <a:grpSpLocks/>
                        </wpg:cNvGrpSpPr>
                        <wpg:grpSpPr bwMode="auto">
                          <a:xfrm>
                            <a:off x="267" y="296"/>
                            <a:ext cx="11177" cy="15884"/>
                            <a:chOff x="464" y="306"/>
                            <a:chExt cx="11177" cy="16272"/>
                          </a:xfrm>
                        </wpg:grpSpPr>
                        <wpg:grpSp>
                          <wpg:cNvPr id="19" name="Group 5"/>
                          <wpg:cNvGrpSpPr>
                            <a:grpSpLocks/>
                          </wpg:cNvGrpSpPr>
                          <wpg:grpSpPr bwMode="auto">
                            <a:xfrm>
                              <a:off x="464" y="306"/>
                              <a:ext cx="11177" cy="16272"/>
                              <a:chOff x="464" y="306"/>
                              <a:chExt cx="11177" cy="16272"/>
                            </a:xfrm>
                          </wpg:grpSpPr>
                          <wpg:grpSp>
                            <wpg:cNvPr id="20" name="Group 6"/>
                            <wpg:cNvGrpSpPr>
                              <a:grpSpLocks/>
                            </wpg:cNvGrpSpPr>
                            <wpg:grpSpPr bwMode="auto">
                              <a:xfrm>
                                <a:off x="464" y="306"/>
                                <a:ext cx="11177" cy="16272"/>
                                <a:chOff x="464" y="306"/>
                                <a:chExt cx="11177" cy="16272"/>
                              </a:xfrm>
                            </wpg:grpSpPr>
                            <wps:wsp>
                              <wps:cNvPr id="21" name="Text Box 7"/>
                              <wps:cNvSpPr txBox="1">
                                <a:spLocks noChangeArrowheads="1"/>
                              </wps:cNvSpPr>
                              <wps:spPr bwMode="auto">
                                <a:xfrm>
                                  <a:off x="4837" y="15723"/>
                                  <a:ext cx="6237" cy="8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11E4C" w14:textId="77777777" w:rsidR="00653E6B" w:rsidRDefault="00653E6B" w:rsidP="00EE05BB">
                                    <w:pPr>
                                      <w:jc w:val="center"/>
                                      <w:rPr>
                                        <w:rFonts w:ascii="Arial" w:hAnsi="Arial" w:cs="Arial"/>
                                      </w:rPr>
                                    </w:pPr>
                                  </w:p>
                                  <w:p w14:paraId="707246D2" w14:textId="77777777" w:rsidR="00653E6B" w:rsidRPr="00801755" w:rsidRDefault="00653E6B" w:rsidP="00801755">
                                    <w:pPr>
                                      <w:pStyle w:val="af5"/>
                                      <w:spacing w:after="0" w:line="360" w:lineRule="auto"/>
                                      <w:rPr>
                                        <w:rFonts w:ascii="Arial" w:hAnsi="Arial" w:cs="Arial"/>
                                        <w:b w:val="0"/>
                                        <w:color w:val="000000"/>
                                        <w:sz w:val="36"/>
                                        <w:szCs w:val="36"/>
                                      </w:rPr>
                                    </w:pPr>
                                    <w:r w:rsidRPr="00801755">
                                      <w:rPr>
                                        <w:rFonts w:ascii="Arial" w:hAnsi="Arial" w:cs="Arial"/>
                                        <w:b w:val="0"/>
                                        <w:color w:val="000000"/>
                                        <w:sz w:val="36"/>
                                        <w:szCs w:val="36"/>
                                      </w:rPr>
                                      <w:t>01-ТБО-ТУЛ-2019</w:t>
                                    </w:r>
                                  </w:p>
                                  <w:p w14:paraId="5803FA76" w14:textId="63482A32" w:rsidR="00653E6B" w:rsidRPr="00EC566F" w:rsidRDefault="00653E6B" w:rsidP="00EE05BB">
                                    <w:pPr>
                                      <w:jc w:val="center"/>
                                    </w:pPr>
                                  </w:p>
                                </w:txbxContent>
                              </wps:txbx>
                              <wps:bodyPr rot="0" vert="horz" wrap="square" lIns="0" tIns="0" rIns="0" bIns="0" anchor="t" anchorCtr="0" upright="1">
                                <a:noAutofit/>
                              </wps:bodyPr>
                            </wps:wsp>
                            <wpg:grpSp>
                              <wpg:cNvPr id="22" name="Group 8"/>
                              <wpg:cNvGrpSpPr>
                                <a:grpSpLocks/>
                              </wpg:cNvGrpSpPr>
                              <wpg:grpSpPr bwMode="auto">
                                <a:xfrm>
                                  <a:off x="464" y="306"/>
                                  <a:ext cx="11177" cy="16272"/>
                                  <a:chOff x="464" y="306"/>
                                  <a:chExt cx="11177" cy="16272"/>
                                </a:xfrm>
                              </wpg:grpSpPr>
                              <wpg:grpSp>
                                <wpg:cNvPr id="23" name="Group 9"/>
                                <wpg:cNvGrpSpPr>
                                  <a:grpSpLocks/>
                                </wpg:cNvGrpSpPr>
                                <wpg:grpSpPr bwMode="auto">
                                  <a:xfrm>
                                    <a:off x="464" y="306"/>
                                    <a:ext cx="11177" cy="16272"/>
                                    <a:chOff x="464" y="306"/>
                                    <a:chExt cx="11177" cy="16272"/>
                                  </a:xfrm>
                                </wpg:grpSpPr>
                                <wps:wsp>
                                  <wps:cNvPr id="24" name="Rectangle 10"/>
                                  <wps:cNvSpPr>
                                    <a:spLocks noChangeArrowheads="1"/>
                                  </wps:cNvSpPr>
                                  <wps:spPr bwMode="auto">
                                    <a:xfrm rot="16200000">
                                      <a:off x="-103" y="15727"/>
                                      <a:ext cx="1418"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2860">
                                          <a:solidFill>
                                            <a:srgbClr val="000000"/>
                                          </a:solidFill>
                                          <a:miter lim="800000"/>
                                          <a:headEnd/>
                                          <a:tailEnd/>
                                        </a14:hiddenLine>
                                      </a:ext>
                                    </a:extLst>
                                  </wps:spPr>
                                  <wps:txbx>
                                    <w:txbxContent>
                                      <w:p w14:paraId="109906FA" w14:textId="77777777" w:rsidR="00653E6B" w:rsidRPr="00883A87" w:rsidRDefault="00653E6B" w:rsidP="00EE05BB">
                                        <w:pPr>
                                          <w:jc w:val="center"/>
                                          <w:rPr>
                                            <w:rFonts w:ascii="Arial" w:hAnsi="Arial" w:cs="Arial"/>
                                            <w:sz w:val="18"/>
                                          </w:rPr>
                                        </w:pPr>
                                        <w:r w:rsidRPr="00883A87">
                                          <w:rPr>
                                            <w:rFonts w:ascii="Arial" w:hAnsi="Arial" w:cs="Arial"/>
                                            <w:sz w:val="18"/>
                                          </w:rPr>
                                          <w:t>Инв. № подл.</w:t>
                                        </w:r>
                                      </w:p>
                                    </w:txbxContent>
                                  </wps:txbx>
                                  <wps:bodyPr rot="0" vert="vert270" wrap="square" lIns="0" tIns="0" rIns="0" bIns="0" anchor="t" anchorCtr="0" upright="1">
                                    <a:noAutofit/>
                                  </wps:bodyPr>
                                </wps:wsp>
                                <wpg:grpSp>
                                  <wpg:cNvPr id="25" name="Group 11"/>
                                  <wpg:cNvGrpSpPr>
                                    <a:grpSpLocks/>
                                  </wpg:cNvGrpSpPr>
                                  <wpg:grpSpPr bwMode="auto">
                                    <a:xfrm>
                                      <a:off x="464" y="306"/>
                                      <a:ext cx="11177" cy="16272"/>
                                      <a:chOff x="464" y="306"/>
                                      <a:chExt cx="11177" cy="16272"/>
                                    </a:xfrm>
                                  </wpg:grpSpPr>
                                  <wps:wsp>
                                    <wps:cNvPr id="26" name="Rectangle 12"/>
                                    <wps:cNvSpPr>
                                      <a:spLocks noChangeArrowheads="1"/>
                                    </wps:cNvSpPr>
                                    <wps:spPr bwMode="auto">
                                      <a:xfrm rot="16200000">
                                        <a:off x="237" y="15670"/>
                                        <a:ext cx="1418"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2860">
                                            <a:solidFill>
                                              <a:srgbClr val="000000"/>
                                            </a:solidFill>
                                            <a:miter lim="800000"/>
                                            <a:headEnd/>
                                            <a:tailEnd/>
                                          </a14:hiddenLine>
                                        </a:ext>
                                      </a:extLst>
                                    </wps:spPr>
                                    <wps:txbx>
                                      <w:txbxContent>
                                        <w:p w14:paraId="6C2C55BE" w14:textId="77777777" w:rsidR="00653E6B" w:rsidRPr="00944CE0" w:rsidRDefault="00653E6B" w:rsidP="00EE05BB"/>
                                      </w:txbxContent>
                                    </wps:txbx>
                                    <wps:bodyPr rot="0" vert="vert270" wrap="square" lIns="0" tIns="0" rIns="0" bIns="0" anchor="t" anchorCtr="0" upright="1">
                                      <a:noAutofit/>
                                    </wps:bodyPr>
                                  </wps:wsp>
                                  <wpg:grpSp>
                                    <wpg:cNvPr id="27" name="Group 13"/>
                                    <wpg:cNvGrpSpPr>
                                      <a:grpSpLocks/>
                                    </wpg:cNvGrpSpPr>
                                    <wpg:grpSpPr bwMode="auto">
                                      <a:xfrm>
                                        <a:off x="464" y="306"/>
                                        <a:ext cx="11177" cy="16272"/>
                                        <a:chOff x="464" y="306"/>
                                        <a:chExt cx="11177" cy="16272"/>
                                      </a:xfrm>
                                    </wpg:grpSpPr>
                                    <wps:wsp>
                                      <wps:cNvPr id="28" name="Rectangle 14"/>
                                      <wps:cNvSpPr>
                                        <a:spLocks noChangeArrowheads="1"/>
                                      </wps:cNvSpPr>
                                      <wps:spPr bwMode="auto">
                                        <a:xfrm rot="16200000">
                                          <a:off x="-44" y="13967"/>
                                          <a:ext cx="1979"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2860">
                                              <a:solidFill>
                                                <a:srgbClr val="000000"/>
                                              </a:solidFill>
                                              <a:miter lim="800000"/>
                                              <a:headEnd/>
                                              <a:tailEnd/>
                                            </a14:hiddenLine>
                                          </a:ext>
                                        </a:extLst>
                                      </wps:spPr>
                                      <wps:txbx>
                                        <w:txbxContent>
                                          <w:p w14:paraId="32705A10" w14:textId="77777777" w:rsidR="00653E6B" w:rsidRPr="00944CE0" w:rsidRDefault="00653E6B" w:rsidP="00EE05BB"/>
                                        </w:txbxContent>
                                      </wps:txbx>
                                      <wps:bodyPr rot="0" vert="vert270" wrap="square" lIns="0" tIns="0" rIns="0" bIns="0" anchor="t" anchorCtr="0" upright="1">
                                        <a:noAutofit/>
                                      </wps:bodyPr>
                                    </wps:wsp>
                                    <wpg:grpSp>
                                      <wpg:cNvPr id="29" name="Group 15"/>
                                      <wpg:cNvGrpSpPr>
                                        <a:grpSpLocks/>
                                      </wpg:cNvGrpSpPr>
                                      <wpg:grpSpPr bwMode="auto">
                                        <a:xfrm>
                                          <a:off x="464" y="306"/>
                                          <a:ext cx="11177" cy="16272"/>
                                          <a:chOff x="464" y="306"/>
                                          <a:chExt cx="11177" cy="16272"/>
                                        </a:xfrm>
                                      </wpg:grpSpPr>
                                      <wps:wsp>
                                        <wps:cNvPr id="30" name="Rectangle 16"/>
                                        <wps:cNvSpPr>
                                          <a:spLocks noChangeArrowheads="1"/>
                                        </wps:cNvSpPr>
                                        <wps:spPr bwMode="auto">
                                          <a:xfrm rot="16200000">
                                            <a:off x="-386" y="14026"/>
                                            <a:ext cx="1984"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2860">
                                                <a:solidFill>
                                                  <a:srgbClr val="000000"/>
                                                </a:solidFill>
                                                <a:miter lim="800000"/>
                                                <a:headEnd/>
                                                <a:tailEnd/>
                                              </a14:hiddenLine>
                                            </a:ext>
                                          </a:extLst>
                                        </wps:spPr>
                                        <wps:txbx>
                                          <w:txbxContent>
                                            <w:p w14:paraId="66535E18" w14:textId="77777777" w:rsidR="00653E6B" w:rsidRPr="00883A87" w:rsidRDefault="00653E6B" w:rsidP="00EE05BB">
                                              <w:pPr>
                                                <w:jc w:val="center"/>
                                                <w:rPr>
                                                  <w:rFonts w:ascii="Arial" w:hAnsi="Arial" w:cs="Arial"/>
                                                  <w:sz w:val="18"/>
                                                </w:rPr>
                                              </w:pPr>
                                              <w:r w:rsidRPr="00883A87">
                                                <w:rPr>
                                                  <w:rFonts w:ascii="Arial" w:hAnsi="Arial" w:cs="Arial"/>
                                                  <w:sz w:val="18"/>
                                                </w:rPr>
                                                <w:t>Подп. и дата</w:t>
                                              </w:r>
                                            </w:p>
                                          </w:txbxContent>
                                        </wps:txbx>
                                        <wps:bodyPr rot="0" vert="vert270" wrap="square" lIns="0" tIns="0" rIns="0" bIns="0" anchor="t" anchorCtr="0" upright="1">
                                          <a:noAutofit/>
                                        </wps:bodyPr>
                                      </wps:wsp>
                                      <wpg:grpSp>
                                        <wpg:cNvPr id="31" name="Group 17"/>
                                        <wpg:cNvGrpSpPr>
                                          <a:grpSpLocks/>
                                        </wpg:cNvGrpSpPr>
                                        <wpg:grpSpPr bwMode="auto">
                                          <a:xfrm>
                                            <a:off x="464" y="306"/>
                                            <a:ext cx="11177" cy="16272"/>
                                            <a:chOff x="464" y="306"/>
                                            <a:chExt cx="11177" cy="16272"/>
                                          </a:xfrm>
                                        </wpg:grpSpPr>
                                        <wps:wsp>
                                          <wps:cNvPr id="32" name="Rectangle 18"/>
                                          <wps:cNvSpPr>
                                            <a:spLocks noChangeArrowheads="1"/>
                                          </wps:cNvSpPr>
                                          <wps:spPr bwMode="auto">
                                            <a:xfrm rot="16200000">
                                              <a:off x="-103" y="12325"/>
                                              <a:ext cx="1418"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2860">
                                                  <a:solidFill>
                                                    <a:srgbClr val="000000"/>
                                                  </a:solidFill>
                                                  <a:miter lim="800000"/>
                                                  <a:headEnd/>
                                                  <a:tailEnd/>
                                                </a14:hiddenLine>
                                              </a:ext>
                                            </a:extLst>
                                          </wps:spPr>
                                          <wps:txbx>
                                            <w:txbxContent>
                                              <w:p w14:paraId="6C79F737" w14:textId="77777777" w:rsidR="00653E6B" w:rsidRPr="00883A87" w:rsidRDefault="00653E6B" w:rsidP="00EE05BB">
                                                <w:pPr>
                                                  <w:jc w:val="center"/>
                                                  <w:rPr>
                                                    <w:rFonts w:ascii="Arial" w:hAnsi="Arial" w:cs="Arial"/>
                                                    <w:sz w:val="18"/>
                                                  </w:rPr>
                                                </w:pPr>
                                                <w:r w:rsidRPr="00883A87">
                                                  <w:rPr>
                                                    <w:rFonts w:ascii="Arial" w:hAnsi="Arial" w:cs="Arial"/>
                                                    <w:sz w:val="18"/>
                                                  </w:rPr>
                                                  <w:t>Взам. инв. №</w:t>
                                                </w:r>
                                              </w:p>
                                            </w:txbxContent>
                                          </wps:txbx>
                                          <wps:bodyPr rot="0" vert="vert270" wrap="square" lIns="0" tIns="0" rIns="0" bIns="0" anchor="t" anchorCtr="0" upright="1">
                                            <a:noAutofit/>
                                          </wps:bodyPr>
                                        </wps:wsp>
                                        <wpg:grpSp>
                                          <wpg:cNvPr id="33" name="Group 19"/>
                                          <wpg:cNvGrpSpPr>
                                            <a:grpSpLocks/>
                                          </wpg:cNvGrpSpPr>
                                          <wpg:grpSpPr bwMode="auto">
                                            <a:xfrm>
                                              <a:off x="464" y="306"/>
                                              <a:ext cx="11177" cy="16272"/>
                                              <a:chOff x="464" y="306"/>
                                              <a:chExt cx="11177" cy="16272"/>
                                            </a:xfrm>
                                          </wpg:grpSpPr>
                                          <wps:wsp>
                                            <wps:cNvPr id="34" name="Rectangle 20"/>
                                            <wps:cNvSpPr>
                                              <a:spLocks noChangeArrowheads="1"/>
                                            </wps:cNvSpPr>
                                            <wps:spPr bwMode="auto">
                                              <a:xfrm rot="16200000">
                                                <a:off x="239" y="12266"/>
                                                <a:ext cx="1413"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2860">
                                                    <a:solidFill>
                                                      <a:srgbClr val="000000"/>
                                                    </a:solidFill>
                                                    <a:miter lim="800000"/>
                                                    <a:headEnd/>
                                                    <a:tailEnd/>
                                                  </a14:hiddenLine>
                                                </a:ext>
                                              </a:extLst>
                                            </wps:spPr>
                                            <wps:txbx>
                                              <w:txbxContent>
                                                <w:p w14:paraId="1631F373" w14:textId="77777777" w:rsidR="00653E6B" w:rsidRPr="00944CE0" w:rsidRDefault="00653E6B" w:rsidP="00EE05BB"/>
                                              </w:txbxContent>
                                            </wps:txbx>
                                            <wps:bodyPr rot="0" vert="vert270" wrap="square" lIns="0" tIns="0" rIns="0" bIns="0" anchor="t" anchorCtr="0" upright="1">
                                              <a:noAutofit/>
                                            </wps:bodyPr>
                                          </wps:wsp>
                                          <wpg:grpSp>
                                            <wpg:cNvPr id="35" name="Group 21"/>
                                            <wpg:cNvGrpSpPr>
                                              <a:grpSpLocks/>
                                            </wpg:cNvGrpSpPr>
                                            <wpg:grpSpPr bwMode="auto">
                                              <a:xfrm>
                                                <a:off x="464" y="306"/>
                                                <a:ext cx="11177" cy="16272"/>
                                                <a:chOff x="464" y="306"/>
                                                <a:chExt cx="11177" cy="16272"/>
                                              </a:xfrm>
                                            </wpg:grpSpPr>
                                            <wps:wsp>
                                              <wps:cNvPr id="36" name="AutoShape 22"/>
                                              <wps:cNvCnPr>
                                                <a:cxnSpLocks noChangeShapeType="1"/>
                                              </wps:cNvCnPr>
                                              <wps:spPr bwMode="auto">
                                                <a:xfrm>
                                                  <a:off x="1144" y="306"/>
                                                  <a:ext cx="104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7" name="Group 23"/>
                                              <wpg:cNvGrpSpPr>
                                                <a:grpSpLocks/>
                                              </wpg:cNvGrpSpPr>
                                              <wpg:grpSpPr bwMode="auto">
                                                <a:xfrm>
                                                  <a:off x="464" y="306"/>
                                                  <a:ext cx="11177" cy="16272"/>
                                                  <a:chOff x="464" y="306"/>
                                                  <a:chExt cx="11177" cy="16272"/>
                                                </a:xfrm>
                                              </wpg:grpSpPr>
                                              <wps:wsp>
                                                <wps:cNvPr id="38" name="AutoShape 24"/>
                                                <wps:cNvCnPr>
                                                  <a:cxnSpLocks noChangeShapeType="1"/>
                                                </wps:cNvCnPr>
                                                <wps:spPr bwMode="auto">
                                                  <a:xfrm flipH="1">
                                                    <a:off x="464" y="16577"/>
                                                    <a:ext cx="6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 name="Group 25"/>
                                                <wpg:cNvGrpSpPr>
                                                  <a:grpSpLocks/>
                                                </wpg:cNvGrpSpPr>
                                                <wpg:grpSpPr bwMode="auto">
                                                  <a:xfrm>
                                                    <a:off x="464" y="306"/>
                                                    <a:ext cx="11177" cy="16272"/>
                                                    <a:chOff x="464" y="306"/>
                                                    <a:chExt cx="11177" cy="16272"/>
                                                  </a:xfrm>
                                                </wpg:grpSpPr>
                                                <wps:wsp>
                                                  <wps:cNvPr id="40" name="AutoShape 26"/>
                                                  <wps:cNvCnPr>
                                                    <a:cxnSpLocks noChangeShapeType="1"/>
                                                  </wps:cNvCnPr>
                                                  <wps:spPr bwMode="auto">
                                                    <a:xfrm>
                                                      <a:off x="1144" y="306"/>
                                                      <a:ext cx="0" cy="1627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27"/>
                                                  <wps:cNvCnPr>
                                                    <a:cxnSpLocks noChangeShapeType="1"/>
                                                  </wps:cNvCnPr>
                                                  <wps:spPr bwMode="auto">
                                                    <a:xfrm>
                                                      <a:off x="1144" y="16577"/>
                                                      <a:ext cx="104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28"/>
                                                  <wps:cNvCnPr>
                                                    <a:cxnSpLocks noChangeShapeType="1"/>
                                                  </wps:cNvCnPr>
                                                  <wps:spPr bwMode="auto">
                                                    <a:xfrm>
                                                      <a:off x="11641" y="306"/>
                                                      <a:ext cx="0" cy="1627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29"/>
                                                  <wps:cNvCnPr>
                                                    <a:cxnSpLocks noChangeShapeType="1"/>
                                                  </wps:cNvCnPr>
                                                  <wps:spPr bwMode="auto">
                                                    <a:xfrm flipV="1">
                                                      <a:off x="747" y="11753"/>
                                                      <a:ext cx="0" cy="48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30"/>
                                                  <wps:cNvCnPr>
                                                    <a:cxnSpLocks noChangeShapeType="1"/>
                                                  </wps:cNvCnPr>
                                                  <wps:spPr bwMode="auto">
                                                    <a:xfrm flipH="1">
                                                      <a:off x="464" y="15155"/>
                                                      <a:ext cx="6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31"/>
                                                  <wps:cNvCnPr>
                                                    <a:cxnSpLocks noChangeShapeType="1"/>
                                                  </wps:cNvCnPr>
                                                  <wps:spPr bwMode="auto">
                                                    <a:xfrm flipH="1">
                                                      <a:off x="464" y="13176"/>
                                                      <a:ext cx="6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32"/>
                                                  <wps:cNvCnPr>
                                                    <a:cxnSpLocks noChangeShapeType="1"/>
                                                  </wps:cNvCnPr>
                                                  <wps:spPr bwMode="auto">
                                                    <a:xfrm flipH="1">
                                                      <a:off x="464" y="11748"/>
                                                      <a:ext cx="6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33"/>
                                                  <wps:cNvCnPr>
                                                    <a:cxnSpLocks noChangeShapeType="1"/>
                                                  </wps:cNvCnPr>
                                                  <wps:spPr bwMode="auto">
                                                    <a:xfrm flipV="1">
                                                      <a:off x="464" y="11753"/>
                                                      <a:ext cx="0" cy="48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8" name="Group 34"/>
                                                  <wpg:cNvGrpSpPr>
                                                    <a:grpSpLocks/>
                                                  </wpg:cNvGrpSpPr>
                                                  <wpg:grpSpPr bwMode="auto">
                                                    <a:xfrm>
                                                      <a:off x="1144" y="15723"/>
                                                      <a:ext cx="10497" cy="855"/>
                                                      <a:chOff x="1144" y="14305"/>
                                                      <a:chExt cx="10497" cy="855"/>
                                                    </a:xfrm>
                                                  </wpg:grpSpPr>
                                                  <wps:wsp>
                                                    <wps:cNvPr id="49" name="Text Box 35"/>
                                                    <wps:cNvSpPr txBox="1">
                                                      <a:spLocks noChangeArrowheads="1"/>
                                                    </wps:cNvSpPr>
                                                    <wps:spPr bwMode="auto">
                                                      <a:xfrm>
                                                        <a:off x="4250" y="14305"/>
                                                        <a:ext cx="579"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1C6B2" w14:textId="77777777" w:rsidR="00653E6B" w:rsidRPr="004E240C" w:rsidRDefault="00653E6B" w:rsidP="00EE05BB">
                                                          <w:pPr>
                                                            <w:jc w:val="center"/>
                                                            <w:rPr>
                                                              <w:rFonts w:ascii="ISOCPEUR" w:hAnsi="ISOCPEUR"/>
                                                              <w:i/>
                                                            </w:rPr>
                                                          </w:pPr>
                                                        </w:p>
                                                      </w:txbxContent>
                                                    </wps:txbx>
                                                    <wps:bodyPr rot="0" vert="horz" wrap="square" lIns="0" tIns="0" rIns="0" bIns="0" anchor="t" anchorCtr="0" upright="1">
                                                      <a:noAutofit/>
                                                    </wps:bodyPr>
                                                  </wps:wsp>
                                                  <wpg:grpSp>
                                                    <wpg:cNvPr id="50" name="Group 36"/>
                                                    <wpg:cNvGrpSpPr>
                                                      <a:grpSpLocks/>
                                                    </wpg:cNvGrpSpPr>
                                                    <wpg:grpSpPr bwMode="auto">
                                                      <a:xfrm>
                                                        <a:off x="1144" y="14305"/>
                                                        <a:ext cx="10497" cy="855"/>
                                                        <a:chOff x="1144" y="14305"/>
                                                        <a:chExt cx="10497" cy="855"/>
                                                      </a:xfrm>
                                                    </wpg:grpSpPr>
                                                    <wps:wsp>
                                                      <wps:cNvPr id="51" name="Text Box 37"/>
                                                      <wps:cNvSpPr txBox="1">
                                                        <a:spLocks noChangeArrowheads="1"/>
                                                      </wps:cNvSpPr>
                                                      <wps:spPr bwMode="auto">
                                                        <a:xfrm>
                                                          <a:off x="4250" y="14872"/>
                                                          <a:ext cx="567"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10D36" w14:textId="77777777" w:rsidR="00653E6B" w:rsidRPr="00883A87" w:rsidRDefault="00653E6B" w:rsidP="00EE05BB">
                                                            <w:pPr>
                                                              <w:jc w:val="center"/>
                                                              <w:rPr>
                                                                <w:rFonts w:ascii="Arial" w:hAnsi="Arial" w:cs="Arial"/>
                                                                <w:sz w:val="18"/>
                                                              </w:rPr>
                                                            </w:pPr>
                                                            <w:r w:rsidRPr="00883A87">
                                                              <w:rPr>
                                                                <w:rFonts w:ascii="Arial" w:hAnsi="Arial" w:cs="Arial"/>
                                                                <w:sz w:val="18"/>
                                                              </w:rPr>
                                                              <w:t>Дата</w:t>
                                                            </w:r>
                                                          </w:p>
                                                        </w:txbxContent>
                                                      </wps:txbx>
                                                      <wps:bodyPr rot="0" vert="horz" wrap="square" lIns="0" tIns="0" rIns="0" bIns="0" anchor="t" anchorCtr="0" upright="1">
                                                        <a:noAutofit/>
                                                      </wps:bodyPr>
                                                    </wps:wsp>
                                                    <wpg:grpSp>
                                                      <wpg:cNvPr id="52" name="Group 38"/>
                                                      <wpg:cNvGrpSpPr>
                                                        <a:grpSpLocks/>
                                                      </wpg:cNvGrpSpPr>
                                                      <wpg:grpSpPr bwMode="auto">
                                                        <a:xfrm>
                                                          <a:off x="1144" y="14305"/>
                                                          <a:ext cx="10497" cy="855"/>
                                                          <a:chOff x="1144" y="14305"/>
                                                          <a:chExt cx="10497" cy="855"/>
                                                        </a:xfrm>
                                                      </wpg:grpSpPr>
                                                      <wps:wsp>
                                                        <wps:cNvPr id="53" name="Text Box 39"/>
                                                        <wps:cNvSpPr txBox="1">
                                                          <a:spLocks noChangeArrowheads="1"/>
                                                        </wps:cNvSpPr>
                                                        <wps:spPr bwMode="auto">
                                                          <a:xfrm>
                                                            <a:off x="3412" y="14872"/>
                                                            <a:ext cx="838"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C0BA0" w14:textId="77777777" w:rsidR="00653E6B" w:rsidRPr="00883A87" w:rsidRDefault="00653E6B" w:rsidP="00EE05BB">
                                                              <w:pPr>
                                                                <w:jc w:val="center"/>
                                                                <w:rPr>
                                                                  <w:rFonts w:ascii="Arial" w:hAnsi="Arial" w:cs="Arial"/>
                                                                  <w:sz w:val="18"/>
                                                                </w:rPr>
                                                              </w:pPr>
                                                              <w:r w:rsidRPr="00883A87">
                                                                <w:rPr>
                                                                  <w:rFonts w:ascii="Arial" w:hAnsi="Arial" w:cs="Arial"/>
                                                                  <w:sz w:val="18"/>
                                                                </w:rPr>
                                                                <w:t>Подл.</w:t>
                                                              </w:r>
                                                            </w:p>
                                                          </w:txbxContent>
                                                        </wps:txbx>
                                                        <wps:bodyPr rot="0" vert="horz" wrap="square" lIns="0" tIns="0" rIns="0" bIns="0" anchor="t" anchorCtr="0" upright="1">
                                                          <a:noAutofit/>
                                                        </wps:bodyPr>
                                                      </wps:wsp>
                                                      <wpg:grpSp>
                                                        <wpg:cNvPr id="54" name="Group 40"/>
                                                        <wpg:cNvGrpSpPr>
                                                          <a:grpSpLocks/>
                                                        </wpg:cNvGrpSpPr>
                                                        <wpg:grpSpPr bwMode="auto">
                                                          <a:xfrm>
                                                            <a:off x="1144" y="14305"/>
                                                            <a:ext cx="10497" cy="855"/>
                                                            <a:chOff x="1144" y="14305"/>
                                                            <a:chExt cx="10497" cy="855"/>
                                                          </a:xfrm>
                                                        </wpg:grpSpPr>
                                                        <wps:wsp>
                                                          <wps:cNvPr id="55" name="Text Box 41"/>
                                                          <wps:cNvSpPr txBox="1">
                                                            <a:spLocks noChangeArrowheads="1"/>
                                                          </wps:cNvSpPr>
                                                          <wps:spPr bwMode="auto">
                                                            <a:xfrm>
                                                              <a:off x="2838" y="14872"/>
                                                              <a:ext cx="574"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E711D7" w14:textId="77777777" w:rsidR="00653E6B" w:rsidRPr="00883A87" w:rsidRDefault="00653E6B" w:rsidP="00EE05BB">
                                                                <w:pPr>
                                                                  <w:jc w:val="center"/>
                                                                  <w:rPr>
                                                                    <w:rFonts w:ascii="Arial" w:hAnsi="Arial" w:cs="Arial"/>
                                                                    <w:i/>
                                                                    <w:sz w:val="18"/>
                                                                    <w:szCs w:val="18"/>
                                                                  </w:rPr>
                                                                </w:pPr>
                                                                <w:r w:rsidRPr="00883A87">
                                                                  <w:rPr>
                                                                    <w:rFonts w:ascii="Arial" w:hAnsi="Arial" w:cs="Arial"/>
                                                                    <w:sz w:val="18"/>
                                                                    <w:szCs w:val="18"/>
                                                                  </w:rPr>
                                                                  <w:t>№док</w:t>
                                                                </w:r>
                                                                <w:r w:rsidRPr="00883A87">
                                                                  <w:rPr>
                                                                    <w:rFonts w:ascii="Arial" w:hAnsi="Arial" w:cs="Arial"/>
                                                                    <w:i/>
                                                                    <w:sz w:val="18"/>
                                                                    <w:szCs w:val="18"/>
                                                                  </w:rPr>
                                                                  <w:t>.</w:t>
                                                                </w:r>
                                                              </w:p>
                                                            </w:txbxContent>
                                                          </wps:txbx>
                                                          <wps:bodyPr rot="0" vert="horz" wrap="square" lIns="0" tIns="0" rIns="0" bIns="0" anchor="t" anchorCtr="0" upright="1">
                                                            <a:noAutofit/>
                                                          </wps:bodyPr>
                                                        </wps:wsp>
                                                        <wpg:grpSp>
                                                          <wpg:cNvPr id="56" name="Group 42"/>
                                                          <wpg:cNvGrpSpPr>
                                                            <a:grpSpLocks/>
                                                          </wpg:cNvGrpSpPr>
                                                          <wpg:grpSpPr bwMode="auto">
                                                            <a:xfrm>
                                                              <a:off x="1144" y="14305"/>
                                                              <a:ext cx="10497" cy="855"/>
                                                              <a:chOff x="1144" y="14305"/>
                                                              <a:chExt cx="10497" cy="855"/>
                                                            </a:xfrm>
                                                          </wpg:grpSpPr>
                                                          <wps:wsp>
                                                            <wps:cNvPr id="57" name="Text Box 43"/>
                                                            <wps:cNvSpPr txBox="1">
                                                              <a:spLocks noChangeArrowheads="1"/>
                                                            </wps:cNvSpPr>
                                                            <wps:spPr bwMode="auto">
                                                              <a:xfrm>
                                                                <a:off x="2278" y="14872"/>
                                                                <a:ext cx="560"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B0A84" w14:textId="77777777" w:rsidR="00653E6B" w:rsidRPr="00883A87" w:rsidRDefault="00653E6B" w:rsidP="00EE05BB">
                                                                  <w:pPr>
                                                                    <w:jc w:val="center"/>
                                                                    <w:rPr>
                                                                      <w:rFonts w:ascii="Arial" w:hAnsi="Arial" w:cs="Arial"/>
                                                                      <w:sz w:val="18"/>
                                                                    </w:rPr>
                                                                  </w:pPr>
                                                                  <w:r w:rsidRPr="00883A87">
                                                                    <w:rPr>
                                                                      <w:rFonts w:ascii="Arial" w:hAnsi="Arial" w:cs="Arial"/>
                                                                      <w:sz w:val="18"/>
                                                                    </w:rPr>
                                                                    <w:t>Лист</w:t>
                                                                  </w:r>
                                                                </w:p>
                                                              </w:txbxContent>
                                                            </wps:txbx>
                                                            <wps:bodyPr rot="0" vert="horz" wrap="square" lIns="0" tIns="0" rIns="0" bIns="0" anchor="t" anchorCtr="0" upright="1">
                                                              <a:noAutofit/>
                                                            </wps:bodyPr>
                                                          </wps:wsp>
                                                          <wpg:grpSp>
                                                            <wpg:cNvPr id="58" name="Group 44"/>
                                                            <wpg:cNvGrpSpPr>
                                                              <a:grpSpLocks/>
                                                            </wpg:cNvGrpSpPr>
                                                            <wpg:grpSpPr bwMode="auto">
                                                              <a:xfrm>
                                                                <a:off x="1144" y="14305"/>
                                                                <a:ext cx="10497" cy="855"/>
                                                                <a:chOff x="1144" y="14305"/>
                                                                <a:chExt cx="10497" cy="855"/>
                                                              </a:xfrm>
                                                            </wpg:grpSpPr>
                                                            <wps:wsp>
                                                              <wps:cNvPr id="59" name="Text Box 45"/>
                                                              <wps:cNvSpPr txBox="1">
                                                                <a:spLocks noChangeArrowheads="1"/>
                                                              </wps:cNvSpPr>
                                                              <wps:spPr bwMode="auto">
                                                                <a:xfrm>
                                                                  <a:off x="1711" y="14872"/>
                                                                  <a:ext cx="567"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EE118" w14:textId="77777777" w:rsidR="00653E6B" w:rsidRPr="00883A87" w:rsidRDefault="00653E6B" w:rsidP="00EE05BB">
                                                                    <w:pPr>
                                                                      <w:jc w:val="center"/>
                                                                      <w:rPr>
                                                                        <w:rFonts w:ascii="Arial" w:hAnsi="Arial" w:cs="Arial"/>
                                                                        <w:i/>
                                                                        <w:sz w:val="18"/>
                                                                      </w:rPr>
                                                                    </w:pPr>
                                                                    <w:r w:rsidRPr="00883A87">
                                                                      <w:rPr>
                                                                        <w:rFonts w:ascii="Arial" w:hAnsi="Arial" w:cs="Arial"/>
                                                                        <w:sz w:val="18"/>
                                                                      </w:rPr>
                                                                      <w:t>Кол.уч</w:t>
                                                                    </w:r>
                                                                    <w:r w:rsidRPr="00883A87">
                                                                      <w:rPr>
                                                                        <w:rFonts w:ascii="Arial" w:hAnsi="Arial" w:cs="Arial"/>
                                                                        <w:i/>
                                                                        <w:sz w:val="18"/>
                                                                      </w:rPr>
                                                                      <w:t>.</w:t>
                                                                    </w:r>
                                                                  </w:p>
                                                                </w:txbxContent>
                                                              </wps:txbx>
                                                              <wps:bodyPr rot="0" vert="horz" wrap="square" lIns="0" tIns="0" rIns="0" bIns="0" anchor="t" anchorCtr="0" upright="1">
                                                                <a:noAutofit/>
                                                              </wps:bodyPr>
                                                            </wps:wsp>
                                                            <wpg:grpSp>
                                                              <wpg:cNvPr id="60" name="Group 46"/>
                                                              <wpg:cNvGrpSpPr>
                                                                <a:grpSpLocks/>
                                                              </wpg:cNvGrpSpPr>
                                                              <wpg:grpSpPr bwMode="auto">
                                                                <a:xfrm>
                                                                  <a:off x="1144" y="14305"/>
                                                                  <a:ext cx="10497" cy="855"/>
                                                                  <a:chOff x="1144" y="14305"/>
                                                                  <a:chExt cx="10497" cy="855"/>
                                                                </a:xfrm>
                                                              </wpg:grpSpPr>
                                                              <wps:wsp>
                                                                <wps:cNvPr id="61" name="Text Box 47"/>
                                                                <wps:cNvSpPr txBox="1">
                                                                  <a:spLocks noChangeArrowheads="1"/>
                                                                </wps:cNvSpPr>
                                                                <wps:spPr bwMode="auto">
                                                                  <a:xfrm>
                                                                    <a:off x="1144" y="14872"/>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A72B2" w14:textId="77777777" w:rsidR="00653E6B" w:rsidRPr="00883A87" w:rsidRDefault="00653E6B" w:rsidP="00EE05BB">
                                                                      <w:pPr>
                                                                        <w:jc w:val="center"/>
                                                                        <w:rPr>
                                                                          <w:rFonts w:ascii="Arial" w:hAnsi="Arial" w:cs="Arial"/>
                                                                          <w:sz w:val="18"/>
                                                                        </w:rPr>
                                                                      </w:pPr>
                                                                      <w:r w:rsidRPr="00883A87">
                                                                        <w:rPr>
                                                                          <w:rFonts w:ascii="Arial" w:hAnsi="Arial" w:cs="Arial"/>
                                                                          <w:sz w:val="18"/>
                                                                        </w:rPr>
                                                                        <w:t>Изм.</w:t>
                                                                      </w:r>
                                                                    </w:p>
                                                                  </w:txbxContent>
                                                                </wps:txbx>
                                                                <wps:bodyPr rot="0" vert="horz" wrap="square" lIns="0" tIns="0" rIns="0" bIns="0" anchor="t" anchorCtr="0" upright="1">
                                                                  <a:noAutofit/>
                                                                </wps:bodyPr>
                                                              </wps:wsp>
                                                              <wpg:grpSp>
                                                                <wpg:cNvPr id="62" name="Group 48"/>
                                                                <wpg:cNvGrpSpPr>
                                                                  <a:grpSpLocks/>
                                                                </wpg:cNvGrpSpPr>
                                                                <wpg:grpSpPr bwMode="auto">
                                                                  <a:xfrm>
                                                                    <a:off x="1144" y="14305"/>
                                                                    <a:ext cx="10497" cy="855"/>
                                                                    <a:chOff x="1144" y="14305"/>
                                                                    <a:chExt cx="10497" cy="855"/>
                                                                  </a:xfrm>
                                                                </wpg:grpSpPr>
                                                                <wps:wsp>
                                                                  <wps:cNvPr id="63" name="Text Box 49"/>
                                                                  <wps:cNvSpPr txBox="1">
                                                                    <a:spLocks noChangeArrowheads="1"/>
                                                                  </wps:cNvSpPr>
                                                                  <wps:spPr bwMode="auto">
                                                                    <a:xfrm>
                                                                      <a:off x="4250" y="14577"/>
                                                                      <a:ext cx="579"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B2F1C" w14:textId="77777777" w:rsidR="00653E6B" w:rsidRPr="00EC566F" w:rsidRDefault="00653E6B" w:rsidP="00EE05BB"/>
                                                                    </w:txbxContent>
                                                                  </wps:txbx>
                                                                  <wps:bodyPr rot="0" vert="horz" wrap="square" lIns="0" tIns="0" rIns="0" bIns="0" anchor="t" anchorCtr="0" upright="1">
                                                                    <a:noAutofit/>
                                                                  </wps:bodyPr>
                                                                </wps:wsp>
                                                                <wpg:grpSp>
                                                                  <wpg:cNvPr id="64" name="Group 50"/>
                                                                  <wpg:cNvGrpSpPr>
                                                                    <a:grpSpLocks/>
                                                                  </wpg:cNvGrpSpPr>
                                                                  <wpg:grpSpPr bwMode="auto">
                                                                    <a:xfrm>
                                                                      <a:off x="1144" y="14305"/>
                                                                      <a:ext cx="10497" cy="855"/>
                                                                      <a:chOff x="1144" y="14305"/>
                                                                      <a:chExt cx="10497" cy="855"/>
                                                                    </a:xfrm>
                                                                  </wpg:grpSpPr>
                                                                  <wps:wsp>
                                                                    <wps:cNvPr id="65" name="Text Box 51"/>
                                                                    <wps:cNvSpPr txBox="1">
                                                                      <a:spLocks noChangeArrowheads="1"/>
                                                                    </wps:cNvSpPr>
                                                                    <wps:spPr bwMode="auto">
                                                                      <a:xfrm>
                                                                        <a:off x="3412" y="14577"/>
                                                                        <a:ext cx="838"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C2F97" w14:textId="77777777" w:rsidR="00653E6B" w:rsidRPr="00EC566F" w:rsidRDefault="00653E6B" w:rsidP="00EE05BB"/>
                                                                      </w:txbxContent>
                                                                    </wps:txbx>
                                                                    <wps:bodyPr rot="0" vert="horz" wrap="square" lIns="0" tIns="0" rIns="0" bIns="0" anchor="t" anchorCtr="0" upright="1">
                                                                      <a:noAutofit/>
                                                                    </wps:bodyPr>
                                                                  </wps:wsp>
                                                                  <wpg:grpSp>
                                                                    <wpg:cNvPr id="66" name="Group 52"/>
                                                                    <wpg:cNvGrpSpPr>
                                                                      <a:grpSpLocks/>
                                                                    </wpg:cNvGrpSpPr>
                                                                    <wpg:grpSpPr bwMode="auto">
                                                                      <a:xfrm>
                                                                        <a:off x="1144" y="14305"/>
                                                                        <a:ext cx="10497" cy="855"/>
                                                                        <a:chOff x="1144" y="14305"/>
                                                                        <a:chExt cx="10497" cy="855"/>
                                                                      </a:xfrm>
                                                                    </wpg:grpSpPr>
                                                                    <wps:wsp>
                                                                      <wps:cNvPr id="67" name="Text Box 53"/>
                                                                      <wps:cNvSpPr txBox="1">
                                                                        <a:spLocks noChangeArrowheads="1"/>
                                                                      </wps:cNvSpPr>
                                                                      <wps:spPr bwMode="auto">
                                                                        <a:xfrm>
                                                                          <a:off x="2838" y="14577"/>
                                                                          <a:ext cx="57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B048" w14:textId="77777777" w:rsidR="00653E6B" w:rsidRPr="00EC566F" w:rsidRDefault="00653E6B" w:rsidP="00EE05BB"/>
                                                                        </w:txbxContent>
                                                                      </wps:txbx>
                                                                      <wps:bodyPr rot="0" vert="horz" wrap="square" lIns="0" tIns="0" rIns="0" bIns="0" anchor="t" anchorCtr="0" upright="1">
                                                                        <a:noAutofit/>
                                                                      </wps:bodyPr>
                                                                    </wps:wsp>
                                                                    <wpg:grpSp>
                                                                      <wpg:cNvPr id="68" name="Group 54"/>
                                                                      <wpg:cNvGrpSpPr>
                                                                        <a:grpSpLocks/>
                                                                      </wpg:cNvGrpSpPr>
                                                                      <wpg:grpSpPr bwMode="auto">
                                                                        <a:xfrm>
                                                                          <a:off x="1144" y="14305"/>
                                                                          <a:ext cx="10497" cy="855"/>
                                                                          <a:chOff x="1144" y="14305"/>
                                                                          <a:chExt cx="10497" cy="855"/>
                                                                        </a:xfrm>
                                                                      </wpg:grpSpPr>
                                                                      <wps:wsp>
                                                                        <wps:cNvPr id="69" name="Text Box 55"/>
                                                                        <wps:cNvSpPr txBox="1">
                                                                          <a:spLocks noChangeArrowheads="1"/>
                                                                        </wps:cNvSpPr>
                                                                        <wps:spPr bwMode="auto">
                                                                          <a:xfrm>
                                                                            <a:off x="2278" y="14577"/>
                                                                            <a:ext cx="56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8A95D" w14:textId="77777777" w:rsidR="00653E6B" w:rsidRPr="00EC566F" w:rsidRDefault="00653E6B" w:rsidP="00EE05BB"/>
                                                                          </w:txbxContent>
                                                                        </wps:txbx>
                                                                        <wps:bodyPr rot="0" vert="horz" wrap="square" lIns="0" tIns="0" rIns="0" bIns="0" anchor="t" anchorCtr="0" upright="1">
                                                                          <a:noAutofit/>
                                                                        </wps:bodyPr>
                                                                      </wps:wsp>
                                                                      <wpg:grpSp>
                                                                        <wpg:cNvPr id="70" name="Group 56"/>
                                                                        <wpg:cNvGrpSpPr>
                                                                          <a:grpSpLocks/>
                                                                        </wpg:cNvGrpSpPr>
                                                                        <wpg:grpSpPr bwMode="auto">
                                                                          <a:xfrm>
                                                                            <a:off x="1144" y="14305"/>
                                                                            <a:ext cx="10497" cy="855"/>
                                                                            <a:chOff x="1144" y="14305"/>
                                                                            <a:chExt cx="10497" cy="855"/>
                                                                          </a:xfrm>
                                                                        </wpg:grpSpPr>
                                                                        <wps:wsp>
                                                                          <wps:cNvPr id="71" name="Text Box 57"/>
                                                                          <wps:cNvSpPr txBox="1">
                                                                            <a:spLocks noChangeArrowheads="1"/>
                                                                          </wps:cNvSpPr>
                                                                          <wps:spPr bwMode="auto">
                                                                            <a:xfrm>
                                                                              <a:off x="1711" y="14589"/>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CC0E8" w14:textId="77777777" w:rsidR="00653E6B" w:rsidRPr="00EC566F" w:rsidRDefault="00653E6B" w:rsidP="00EE05BB"/>
                                                                            </w:txbxContent>
                                                                          </wps:txbx>
                                                                          <wps:bodyPr rot="0" vert="horz" wrap="square" lIns="0" tIns="0" rIns="0" bIns="0" anchor="t" anchorCtr="0" upright="1">
                                                                            <a:noAutofit/>
                                                                          </wps:bodyPr>
                                                                        </wps:wsp>
                                                                        <wpg:grpSp>
                                                                          <wpg:cNvPr id="72" name="Group 58"/>
                                                                          <wpg:cNvGrpSpPr>
                                                                            <a:grpSpLocks/>
                                                                          </wpg:cNvGrpSpPr>
                                                                          <wpg:grpSpPr bwMode="auto">
                                                                            <a:xfrm>
                                                                              <a:off x="1144" y="14305"/>
                                                                              <a:ext cx="10497" cy="855"/>
                                                                              <a:chOff x="1144" y="14305"/>
                                                                              <a:chExt cx="10497" cy="855"/>
                                                                            </a:xfrm>
                                                                          </wpg:grpSpPr>
                                                                          <wps:wsp>
                                                                            <wps:cNvPr id="73" name="Text Box 59"/>
                                                                            <wps:cNvSpPr txBox="1">
                                                                              <a:spLocks noChangeArrowheads="1"/>
                                                                            </wps:cNvSpPr>
                                                                            <wps:spPr bwMode="auto">
                                                                              <a:xfrm>
                                                                                <a:off x="3412" y="14305"/>
                                                                                <a:ext cx="850"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041C6" w14:textId="77777777" w:rsidR="00653E6B" w:rsidRPr="004E240C" w:rsidRDefault="00653E6B" w:rsidP="00EE05BB">
                                                                                  <w:pPr>
                                                                                    <w:jc w:val="center"/>
                                                                                    <w:rPr>
                                                                                      <w:rFonts w:ascii="ISOCPEUR" w:hAnsi="ISOCPEUR"/>
                                                                                      <w:i/>
                                                                                    </w:rPr>
                                                                                  </w:pPr>
                                                                                </w:p>
                                                                              </w:txbxContent>
                                                                            </wps:txbx>
                                                                            <wps:bodyPr rot="0" vert="horz" wrap="square" lIns="0" tIns="0" rIns="0" bIns="0" anchor="t" anchorCtr="0" upright="1">
                                                                              <a:noAutofit/>
                                                                            </wps:bodyPr>
                                                                          </wps:wsp>
                                                                          <wpg:grpSp>
                                                                            <wpg:cNvPr id="74" name="Group 60"/>
                                                                            <wpg:cNvGrpSpPr>
                                                                              <a:grpSpLocks/>
                                                                            </wpg:cNvGrpSpPr>
                                                                            <wpg:grpSpPr bwMode="auto">
                                                                              <a:xfrm>
                                                                                <a:off x="1144" y="14305"/>
                                                                                <a:ext cx="10497" cy="855"/>
                                                                                <a:chOff x="1144" y="14305"/>
                                                                                <a:chExt cx="10497" cy="855"/>
                                                                              </a:xfrm>
                                                                            </wpg:grpSpPr>
                                                                            <wps:wsp>
                                                                              <wps:cNvPr id="75" name="Text Box 61"/>
                                                                              <wps:cNvSpPr txBox="1">
                                                                                <a:spLocks noChangeArrowheads="1"/>
                                                                              </wps:cNvSpPr>
                                                                              <wps:spPr bwMode="auto">
                                                                                <a:xfrm>
                                                                                  <a:off x="2845" y="14305"/>
                                                                                  <a:ext cx="56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314C9" w14:textId="77777777" w:rsidR="00653E6B" w:rsidRPr="004E240C" w:rsidRDefault="00653E6B" w:rsidP="00EE05BB">
                                                                                    <w:pPr>
                                                                                      <w:jc w:val="center"/>
                                                                                      <w:rPr>
                                                                                        <w:rFonts w:ascii="ISOCPEUR" w:hAnsi="ISOCPEUR"/>
                                                                                        <w:i/>
                                                                                      </w:rPr>
                                                                                    </w:pPr>
                                                                                  </w:p>
                                                                                </w:txbxContent>
                                                                              </wps:txbx>
                                                                              <wps:bodyPr rot="0" vert="horz" wrap="square" lIns="0" tIns="0" rIns="0" bIns="0" anchor="t" anchorCtr="0" upright="1">
                                                                                <a:noAutofit/>
                                                                              </wps:bodyPr>
                                                                            </wps:wsp>
                                                                            <wpg:grpSp>
                                                                              <wpg:cNvPr id="76" name="Group 62"/>
                                                                              <wpg:cNvGrpSpPr>
                                                                                <a:grpSpLocks/>
                                                                              </wpg:cNvGrpSpPr>
                                                                              <wpg:grpSpPr bwMode="auto">
                                                                                <a:xfrm>
                                                                                  <a:off x="1144" y="14305"/>
                                                                                  <a:ext cx="10497" cy="855"/>
                                                                                  <a:chOff x="1144" y="14305"/>
                                                                                  <a:chExt cx="10497" cy="855"/>
                                                                                </a:xfrm>
                                                                              </wpg:grpSpPr>
                                                                              <wps:wsp>
                                                                                <wps:cNvPr id="77" name="Text Box 63"/>
                                                                                <wps:cNvSpPr txBox="1">
                                                                                  <a:spLocks noChangeArrowheads="1"/>
                                                                                </wps:cNvSpPr>
                                                                                <wps:spPr bwMode="auto">
                                                                                  <a:xfrm>
                                                                                    <a:off x="2278" y="14305"/>
                                                                                    <a:ext cx="56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97DE0" w14:textId="77777777" w:rsidR="00653E6B" w:rsidRPr="004E240C" w:rsidRDefault="00653E6B" w:rsidP="00EE05BB">
                                                                                      <w:pPr>
                                                                                        <w:jc w:val="center"/>
                                                                                        <w:rPr>
                                                                                          <w:rFonts w:ascii="ISOCPEUR" w:hAnsi="ISOCPEUR"/>
                                                                                          <w:i/>
                                                                                        </w:rPr>
                                                                                      </w:pPr>
                                                                                    </w:p>
                                                                                  </w:txbxContent>
                                                                                </wps:txbx>
                                                                                <wps:bodyPr rot="0" vert="horz" wrap="square" lIns="0" tIns="0" rIns="0" bIns="0" anchor="t" anchorCtr="0" upright="1">
                                                                                  <a:noAutofit/>
                                                                                </wps:bodyPr>
                                                                              </wps:wsp>
                                                                              <wpg:grpSp>
                                                                                <wpg:cNvPr id="78" name="Group 64"/>
                                                                                <wpg:cNvGrpSpPr>
                                                                                  <a:grpSpLocks/>
                                                                                </wpg:cNvGrpSpPr>
                                                                                <wpg:grpSpPr bwMode="auto">
                                                                                  <a:xfrm>
                                                                                    <a:off x="1144" y="14305"/>
                                                                                    <a:ext cx="10497" cy="855"/>
                                                                                    <a:chOff x="1144" y="14305"/>
                                                                                    <a:chExt cx="10497" cy="855"/>
                                                                                  </a:xfrm>
                                                                                </wpg:grpSpPr>
                                                                                <wps:wsp>
                                                                                  <wps:cNvPr id="79" name="Text Box 65"/>
                                                                                  <wps:cNvSpPr txBox="1">
                                                                                    <a:spLocks noChangeArrowheads="1"/>
                                                                                  </wps:cNvSpPr>
                                                                                  <wps:spPr bwMode="auto">
                                                                                    <a:xfrm>
                                                                                      <a:off x="1711" y="14305"/>
                                                                                      <a:ext cx="56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35B1A" w14:textId="77777777" w:rsidR="00653E6B" w:rsidRPr="004E240C" w:rsidRDefault="00653E6B" w:rsidP="00EE05BB">
                                                                                        <w:pPr>
                                                                                          <w:jc w:val="center"/>
                                                                                          <w:rPr>
                                                                                            <w:rFonts w:ascii="ISOCPEUR" w:hAnsi="ISOCPEUR"/>
                                                                                            <w:i/>
                                                                                          </w:rPr>
                                                                                        </w:pPr>
                                                                                      </w:p>
                                                                                    </w:txbxContent>
                                                                                  </wps:txbx>
                                                                                  <wps:bodyPr rot="0" vert="horz" wrap="square" lIns="0" tIns="0" rIns="0" bIns="0" anchor="t" anchorCtr="0" upright="1">
                                                                                    <a:noAutofit/>
                                                                                  </wps:bodyPr>
                                                                                </wps:wsp>
                                                                                <wpg:grpSp>
                                                                                  <wpg:cNvPr id="80" name="Group 66"/>
                                                                                  <wpg:cNvGrpSpPr>
                                                                                    <a:grpSpLocks/>
                                                                                  </wpg:cNvGrpSpPr>
                                                                                  <wpg:grpSpPr bwMode="auto">
                                                                                    <a:xfrm>
                                                                                      <a:off x="1144" y="14305"/>
                                                                                      <a:ext cx="10497" cy="855"/>
                                                                                      <a:chOff x="1144" y="14305"/>
                                                                                      <a:chExt cx="10497" cy="855"/>
                                                                                    </a:xfrm>
                                                                                  </wpg:grpSpPr>
                                                                                  <wps:wsp>
                                                                                    <wps:cNvPr id="81" name="Text Box 67"/>
                                                                                    <wps:cNvSpPr txBox="1">
                                                                                      <a:spLocks noChangeArrowheads="1"/>
                                                                                    </wps:cNvSpPr>
                                                                                    <wps:spPr bwMode="auto">
                                                                                      <a:xfrm>
                                                                                        <a:off x="1144" y="14310"/>
                                                                                        <a:ext cx="567"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BCAD5" w14:textId="77777777" w:rsidR="00653E6B" w:rsidRPr="004E240C" w:rsidRDefault="00653E6B" w:rsidP="00EE05BB">
                                                                                          <w:pPr>
                                                                                            <w:jc w:val="center"/>
                                                                                            <w:rPr>
                                                                                              <w:rFonts w:ascii="ISOCPEUR" w:hAnsi="ISOCPEUR"/>
                                                                                              <w:i/>
                                                                                            </w:rPr>
                                                                                          </w:pPr>
                                                                                        </w:p>
                                                                                      </w:txbxContent>
                                                                                    </wps:txbx>
                                                                                    <wps:bodyPr rot="0" vert="horz" wrap="square" lIns="0" tIns="0" rIns="0" bIns="0" anchor="t" anchorCtr="0" upright="1">
                                                                                      <a:noAutofit/>
                                                                                    </wps:bodyPr>
                                                                                  </wps:wsp>
                                                                                  <wpg:grpSp>
                                                                                    <wpg:cNvPr id="82" name="Group 68"/>
                                                                                    <wpg:cNvGrpSpPr>
                                                                                      <a:grpSpLocks/>
                                                                                    </wpg:cNvGrpSpPr>
                                                                                    <wpg:grpSpPr bwMode="auto">
                                                                                      <a:xfrm>
                                                                                        <a:off x="1144" y="14305"/>
                                                                                        <a:ext cx="10497" cy="855"/>
                                                                                        <a:chOff x="1144" y="14305"/>
                                                                                        <a:chExt cx="10497" cy="855"/>
                                                                                      </a:xfrm>
                                                                                    </wpg:grpSpPr>
                                                                                    <wps:wsp>
                                                                                      <wps:cNvPr id="83" name="Text Box 69"/>
                                                                                      <wps:cNvSpPr txBox="1">
                                                                                        <a:spLocks noChangeArrowheads="1"/>
                                                                                      </wps:cNvSpPr>
                                                                                      <wps:spPr bwMode="auto">
                                                                                        <a:xfrm>
                                                                                          <a:off x="1144" y="14577"/>
                                                                                          <a:ext cx="56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B1975" w14:textId="77777777" w:rsidR="00653E6B" w:rsidRPr="00EC566F" w:rsidRDefault="00653E6B" w:rsidP="00EE05BB"/>
                                                                                        </w:txbxContent>
                                                                                      </wps:txbx>
                                                                                      <wps:bodyPr rot="0" vert="horz" wrap="square" lIns="0" tIns="0" rIns="0" bIns="0" anchor="t" anchorCtr="0" upright="1">
                                                                                        <a:noAutofit/>
                                                                                      </wps:bodyPr>
                                                                                    </wps:wsp>
                                                                                    <wpg:grpSp>
                                                                                      <wpg:cNvPr id="84" name="Group 70"/>
                                                                                      <wpg:cNvGrpSpPr>
                                                                                        <a:grpSpLocks/>
                                                                                      </wpg:cNvGrpSpPr>
                                                                                      <wpg:grpSpPr bwMode="auto">
                                                                                        <a:xfrm>
                                                                                          <a:off x="1144" y="14305"/>
                                                                                          <a:ext cx="10497" cy="855"/>
                                                                                          <a:chOff x="1144" y="14305"/>
                                                                                          <a:chExt cx="10497" cy="855"/>
                                                                                        </a:xfrm>
                                                                                      </wpg:grpSpPr>
                                                                                      <wps:wsp>
                                                                                        <wps:cNvPr id="85" name="AutoShape 71"/>
                                                                                        <wps:cNvCnPr>
                                                                                          <a:cxnSpLocks noChangeShapeType="1"/>
                                                                                        </wps:cNvCnPr>
                                                                                        <wps:spPr bwMode="auto">
                                                                                          <a:xfrm flipH="1">
                                                                                            <a:off x="1153" y="14309"/>
                                                                                            <a:ext cx="104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72"/>
                                                                                        <wps:cNvCnPr>
                                                                                          <a:cxnSpLocks noChangeShapeType="1"/>
                                                                                        </wps:cNvCnPr>
                                                                                        <wps:spPr bwMode="auto">
                                                                                          <a:xfrm>
                                                                                            <a:off x="4837" y="14309"/>
                                                                                            <a:ext cx="0" cy="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73"/>
                                                                                        <wps:cNvCnPr>
                                                                                          <a:cxnSpLocks noChangeShapeType="1"/>
                                                                                        </wps:cNvCnPr>
                                                                                        <wps:spPr bwMode="auto">
                                                                                          <a:xfrm>
                                                                                            <a:off x="1144" y="14872"/>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74"/>
                                                                                        <wps:cNvCnPr>
                                                                                          <a:cxnSpLocks noChangeShapeType="1"/>
                                                                                        </wps:cNvCnPr>
                                                                                        <wps:spPr bwMode="auto">
                                                                                          <a:xfrm>
                                                                                            <a:off x="1144" y="14589"/>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75"/>
                                                                                        <wps:cNvCnPr>
                                                                                          <a:cxnSpLocks noChangeShapeType="1"/>
                                                                                        </wps:cNvCnPr>
                                                                                        <wps:spPr bwMode="auto">
                                                                                          <a:xfrm>
                                                                                            <a:off x="1711" y="14305"/>
                                                                                            <a:ext cx="0" cy="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76"/>
                                                                                        <wps:cNvCnPr>
                                                                                          <a:cxnSpLocks noChangeShapeType="1"/>
                                                                                        </wps:cNvCnPr>
                                                                                        <wps:spPr bwMode="auto">
                                                                                          <a:xfrm>
                                                                                            <a:off x="2278" y="14310"/>
                                                                                            <a:ext cx="0" cy="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AutoShape 77"/>
                                                                                        <wps:cNvCnPr>
                                                                                          <a:cxnSpLocks noChangeShapeType="1"/>
                                                                                        </wps:cNvCnPr>
                                                                                        <wps:spPr bwMode="auto">
                                                                                          <a:xfrm>
                                                                                            <a:off x="2845" y="14305"/>
                                                                                            <a:ext cx="0" cy="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78"/>
                                                                                        <wps:cNvCnPr>
                                                                                          <a:cxnSpLocks noChangeShapeType="1"/>
                                                                                        </wps:cNvCnPr>
                                                                                        <wps:spPr bwMode="auto">
                                                                                          <a:xfrm>
                                                                                            <a:off x="3412" y="14310"/>
                                                                                            <a:ext cx="0" cy="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79"/>
                                                                                        <wps:cNvCnPr>
                                                                                          <a:cxnSpLocks noChangeShapeType="1"/>
                                                                                        </wps:cNvCnPr>
                                                                                        <wps:spPr bwMode="auto">
                                                                                          <a:xfrm>
                                                                                            <a:off x="4262" y="14310"/>
                                                                                            <a:ext cx="0" cy="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grpSp>
                                                                          </wpg:grpSp>
                                                                        </wpg:grpSp>
                                                                      </wpg:grpSp>
                                                                    </wpg:grpSp>
                                                                  </wpg:grpSp>
                                                                </wpg:grpSp>
                                                              </wpg:grpSp>
                                                            </wpg:grpSp>
                                                          </wpg:grpSp>
                                                        </wpg:grpSp>
                                                      </wpg:grpSp>
                                                    </wpg:grpSp>
                                                  </wpg:grpSp>
                                                </wpg:grpSp>
                                              </wpg:grpSp>
                                            </wpg:grpSp>
                                          </wpg:grpSp>
                                        </wpg:grpSp>
                                      </wpg:grpSp>
                                    </wpg:grpSp>
                                  </wpg:grpSp>
                                </wpg:grpSp>
                              </wpg:grpSp>
                              <wps:wsp>
                                <wps:cNvPr id="94" name="AutoShape 80"/>
                                <wps:cNvCnPr>
                                  <a:cxnSpLocks noChangeShapeType="1"/>
                                </wps:cNvCnPr>
                                <wps:spPr bwMode="auto">
                                  <a:xfrm flipH="1">
                                    <a:off x="11074" y="16124"/>
                                    <a:ext cx="5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AutoShape 81"/>
                                <wps:cNvCnPr>
                                  <a:cxnSpLocks noChangeShapeType="1"/>
                                </wps:cNvCnPr>
                                <wps:spPr bwMode="auto">
                                  <a:xfrm>
                                    <a:off x="11074" y="15727"/>
                                    <a:ext cx="0" cy="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96" name="Text Box 82"/>
                            <wps:cNvSpPr txBox="1">
                              <a:spLocks noChangeArrowheads="1"/>
                            </wps:cNvSpPr>
                            <wps:spPr bwMode="auto">
                              <a:xfrm>
                                <a:off x="11074" y="15723"/>
                                <a:ext cx="567"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7895F" w14:textId="77777777" w:rsidR="00653E6B" w:rsidRPr="00883A87" w:rsidRDefault="00653E6B" w:rsidP="00EE05BB">
                                  <w:pPr>
                                    <w:jc w:val="center"/>
                                    <w:rPr>
                                      <w:rFonts w:ascii="Arial" w:hAnsi="Arial" w:cs="Arial"/>
                                    </w:rPr>
                                  </w:pPr>
                                  <w:r w:rsidRPr="00883A87">
                                    <w:rPr>
                                      <w:rFonts w:ascii="Arial" w:hAnsi="Arial" w:cs="Arial"/>
                                    </w:rPr>
                                    <w:t>Лист</w:t>
                                  </w:r>
                                </w:p>
                              </w:txbxContent>
                            </wps:txbx>
                            <wps:bodyPr rot="0" vert="horz" wrap="square" lIns="0" tIns="0" rIns="0" bIns="0" anchor="t" anchorCtr="0" upright="1">
                              <a:noAutofit/>
                            </wps:bodyPr>
                          </wps:wsp>
                        </wpg:grpSp>
                        <wps:wsp>
                          <wps:cNvPr id="97" name="Text Box 83"/>
                          <wps:cNvSpPr txBox="1">
                            <a:spLocks noChangeArrowheads="1"/>
                          </wps:cNvSpPr>
                          <wps:spPr bwMode="auto">
                            <a:xfrm>
                              <a:off x="11074" y="16124"/>
                              <a:ext cx="56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AFE88" w14:textId="11CDF7F5" w:rsidR="00653E6B" w:rsidRPr="005B1A9C" w:rsidRDefault="00653E6B" w:rsidP="005B1A9C">
                                <w:pPr>
                                  <w:jc w:val="center"/>
                                  <w:rPr>
                                    <w:rFonts w:ascii="Arial" w:hAnsi="Arial" w:cs="Arial"/>
                                    <w:sz w:val="24"/>
                                  </w:rPr>
                                </w:pPr>
                                <w:r w:rsidRPr="005B1A9C">
                                  <w:rPr>
                                    <w:rFonts w:ascii="Arial" w:hAnsi="Arial" w:cs="Arial"/>
                                    <w:sz w:val="24"/>
                                  </w:rPr>
                                  <w:fldChar w:fldCharType="begin"/>
                                </w:r>
                                <w:r w:rsidRPr="005B1A9C">
                                  <w:rPr>
                                    <w:rFonts w:ascii="Arial" w:hAnsi="Arial" w:cs="Arial"/>
                                    <w:sz w:val="24"/>
                                  </w:rPr>
                                  <w:instrText>PAGE   \* MERGEFORMAT</w:instrText>
                                </w:r>
                                <w:r w:rsidRPr="005B1A9C">
                                  <w:rPr>
                                    <w:rFonts w:ascii="Arial" w:hAnsi="Arial" w:cs="Arial"/>
                                    <w:sz w:val="24"/>
                                  </w:rPr>
                                  <w:fldChar w:fldCharType="separate"/>
                                </w:r>
                                <w:r w:rsidRPr="005B1A9C">
                                  <w:rPr>
                                    <w:rFonts w:ascii="Arial" w:hAnsi="Arial" w:cs="Arial"/>
                                    <w:sz w:val="24"/>
                                  </w:rPr>
                                  <w:t>1</w:t>
                                </w:r>
                                <w:r w:rsidRPr="005B1A9C">
                                  <w:rPr>
                                    <w:rFonts w:ascii="Arial" w:hAnsi="Arial" w:cs="Arial"/>
                                    <w:sz w:val="24"/>
                                  </w:rPr>
                                  <w:fldChar w:fldCharType="end"/>
                                </w:r>
                              </w:p>
                            </w:txbxContent>
                          </wps:txbx>
                          <wps:bodyPr rot="0" vert="horz" wrap="square" lIns="0" tIns="0" rIns="0" bIns="0" anchor="t" anchorCtr="0" upright="1">
                            <a:noAutofit/>
                          </wps:bodyPr>
                        </wps:wsp>
                      </wpg:grpSp>
                      <wps:wsp>
                        <wps:cNvPr id="98" name="Rectangle 84"/>
                        <wps:cNvSpPr>
                          <a:spLocks noChangeArrowheads="1"/>
                        </wps:cNvSpPr>
                        <wps:spPr bwMode="auto">
                          <a:xfrm>
                            <a:off x="10698" y="296"/>
                            <a:ext cx="743" cy="47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ACE06DB" id="Группа 15" o:spid="_x0000_s1030" style="position:absolute;margin-left:-70.65pt;margin-top:-12.95pt;width:557.4pt;height:803.7pt;z-index:251659264" coordorigin="1077,551" coordsize="11177,16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">
              <v:shapetype id="_x0000_t202" coordsize="21600,21600" o:spt="202" path="m,l,21600r21600,l21600,xe">
                <v:stroke joinstyle="miter"/>
                <v:path gradientshapeok="t" o:connecttype="rect"/>
              </v:shapetype>
              <v:shape id="Text Box 2" o:spid="_x0000_s1031" type="#_x0000_t202" style="position:absolute;left:9720;top:16336;width:1320;height: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794DBE0F" w14:textId="77777777" w:rsidR="00653E6B" w:rsidRPr="00375AF8" w:rsidRDefault="00653E6B" w:rsidP="00EE05BB">
                      <w:pPr>
                        <w:rPr>
                          <w:rFonts w:ascii="Arial" w:hAnsi="Arial" w:cs="Arial"/>
                          <w:sz w:val="16"/>
                          <w:szCs w:val="16"/>
                        </w:rPr>
                      </w:pPr>
                      <w:r w:rsidRPr="00375AF8">
                        <w:rPr>
                          <w:rFonts w:ascii="Arial" w:hAnsi="Arial" w:cs="Arial"/>
                          <w:sz w:val="16"/>
                          <w:szCs w:val="16"/>
                        </w:rPr>
                        <w:t>Формат А4</w:t>
                      </w:r>
                    </w:p>
                  </w:txbxContent>
                </v:textbox>
              </v:shape>
              <v:group id="Group 3" o:spid="_x0000_s1032" style="position:absolute;left:1077;top:551;width:11177;height:15884" coordorigin="267,296" coordsize="11177,15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4" o:spid="_x0000_s1033" style="position:absolute;left:267;top:296;width:11177;height:15884"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Group 5" o:spid="_x0000_s1034"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6" o:spid="_x0000_s1035"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Text Box 7" o:spid="_x0000_s1036" type="#_x0000_t202" style="position:absolute;left:4837;top:15723;width:6237;height: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19511E4C" w14:textId="77777777" w:rsidR="00653E6B" w:rsidRDefault="00653E6B" w:rsidP="00EE05BB">
                              <w:pPr>
                                <w:jc w:val="center"/>
                                <w:rPr>
                                  <w:rFonts w:ascii="Arial" w:hAnsi="Arial" w:cs="Arial"/>
                                </w:rPr>
                              </w:pPr>
                            </w:p>
                            <w:p w14:paraId="707246D2" w14:textId="77777777" w:rsidR="00653E6B" w:rsidRPr="00801755" w:rsidRDefault="00653E6B" w:rsidP="00801755">
                              <w:pPr>
                                <w:pStyle w:val="af5"/>
                                <w:spacing w:after="0" w:line="360" w:lineRule="auto"/>
                                <w:rPr>
                                  <w:rFonts w:ascii="Arial" w:hAnsi="Arial" w:cs="Arial"/>
                                  <w:b w:val="0"/>
                                  <w:color w:val="000000"/>
                                  <w:sz w:val="36"/>
                                  <w:szCs w:val="36"/>
                                </w:rPr>
                              </w:pPr>
                              <w:r w:rsidRPr="00801755">
                                <w:rPr>
                                  <w:rFonts w:ascii="Arial" w:hAnsi="Arial" w:cs="Arial"/>
                                  <w:b w:val="0"/>
                                  <w:color w:val="000000"/>
                                  <w:sz w:val="36"/>
                                  <w:szCs w:val="36"/>
                                </w:rPr>
                                <w:t>01-ТБО-ТУЛ-2019</w:t>
                              </w:r>
                            </w:p>
                            <w:p w14:paraId="5803FA76" w14:textId="63482A32" w:rsidR="00653E6B" w:rsidRPr="00EC566F" w:rsidRDefault="00653E6B" w:rsidP="00EE05BB">
                              <w:pPr>
                                <w:jc w:val="center"/>
                              </w:pPr>
                            </w:p>
                          </w:txbxContent>
                        </v:textbox>
                      </v:shape>
                      <v:group id="Group 8" o:spid="_x0000_s1037"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9" o:spid="_x0000_s1038"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10" o:spid="_x0000_s1039" style="position:absolute;left:-103;top:15727;width:1418;height:2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" filled="f" stroked="f" strokeweight="1.8pt">
                            <v:textbox style="layout-flow:vertical;mso-layout-flow-alt:bottom-to-top" inset="0,0,0,0">
                              <w:txbxContent>
                                <w:p w14:paraId="109906FA" w14:textId="77777777" w:rsidR="00653E6B" w:rsidRPr="00883A87" w:rsidRDefault="00653E6B" w:rsidP="00EE05BB">
                                  <w:pPr>
                                    <w:jc w:val="center"/>
                                    <w:rPr>
                                      <w:rFonts w:ascii="Arial" w:hAnsi="Arial" w:cs="Arial"/>
                                      <w:sz w:val="18"/>
                                    </w:rPr>
                                  </w:pPr>
                                  <w:r w:rsidRPr="00883A87">
                                    <w:rPr>
                                      <w:rFonts w:ascii="Arial" w:hAnsi="Arial" w:cs="Arial"/>
                                      <w:sz w:val="18"/>
                                    </w:rPr>
                                    <w:t>Инв. № подл.</w:t>
                                  </w:r>
                                </w:p>
                              </w:txbxContent>
                            </v:textbox>
                          </v:rect>
                          <v:group id="Group 11" o:spid="_x0000_s1040"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12" o:spid="_x0000_s1041" style="position:absolute;left:237;top:15670;width:1418;height:39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" filled="f" stroked="f" strokeweight="1.8pt">
                              <v:textbox style="layout-flow:vertical;mso-layout-flow-alt:bottom-to-top" inset="0,0,0,0">
                                <w:txbxContent>
                                  <w:p w14:paraId="6C2C55BE" w14:textId="77777777" w:rsidR="00653E6B" w:rsidRPr="00944CE0" w:rsidRDefault="00653E6B" w:rsidP="00EE05BB"/>
                                </w:txbxContent>
                              </v:textbox>
                            </v:rect>
                            <v:group id="Group 13" o:spid="_x0000_s1042"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14" o:spid="_x0000_s1043" style="position:absolute;left:-44;top:13967;width:1979;height:39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" filled="f" stroked="f" strokeweight="1.8pt">
                                <v:textbox style="layout-flow:vertical;mso-layout-flow-alt:bottom-to-top" inset="0,0,0,0">
                                  <w:txbxContent>
                                    <w:p w14:paraId="32705A10" w14:textId="77777777" w:rsidR="00653E6B" w:rsidRPr="00944CE0" w:rsidRDefault="00653E6B" w:rsidP="00EE05BB"/>
                                  </w:txbxContent>
                                </v:textbox>
                              </v:rect>
                              <v:group id="Group 15" o:spid="_x0000_s1044"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16" o:spid="_x0000_s1045" style="position:absolute;left:-386;top:14026;width:1984;height:2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" filled="f" stroked="f" strokeweight="1.8pt">
                                  <v:textbox style="layout-flow:vertical;mso-layout-flow-alt:bottom-to-top" inset="0,0,0,0">
                                    <w:txbxContent>
                                      <w:p w14:paraId="66535E18" w14:textId="77777777" w:rsidR="00653E6B" w:rsidRPr="00883A87" w:rsidRDefault="00653E6B" w:rsidP="00EE05BB">
                                        <w:pPr>
                                          <w:jc w:val="center"/>
                                          <w:rPr>
                                            <w:rFonts w:ascii="Arial" w:hAnsi="Arial" w:cs="Arial"/>
                                            <w:sz w:val="18"/>
                                          </w:rPr>
                                        </w:pPr>
                                        <w:r w:rsidRPr="00883A87">
                                          <w:rPr>
                                            <w:rFonts w:ascii="Arial" w:hAnsi="Arial" w:cs="Arial"/>
                                            <w:sz w:val="18"/>
                                          </w:rPr>
                                          <w:t>Подп. и дата</w:t>
                                        </w:r>
                                      </w:p>
                                    </w:txbxContent>
                                  </v:textbox>
                                </v:rect>
                                <v:group id="Group 17" o:spid="_x0000_s1046"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18" o:spid="_x0000_s1047" style="position:absolute;left:-103;top:12325;width:1418;height:2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" filled="f" stroked="f" strokeweight="1.8pt">
                                    <v:textbox style="layout-flow:vertical;mso-layout-flow-alt:bottom-to-top" inset="0,0,0,0">
                                      <w:txbxContent>
                                        <w:p w14:paraId="6C79F737" w14:textId="77777777" w:rsidR="00653E6B" w:rsidRPr="00883A87" w:rsidRDefault="00653E6B" w:rsidP="00EE05BB">
                                          <w:pPr>
                                            <w:jc w:val="center"/>
                                            <w:rPr>
                                              <w:rFonts w:ascii="Arial" w:hAnsi="Arial" w:cs="Arial"/>
                                              <w:sz w:val="18"/>
                                            </w:rPr>
                                          </w:pPr>
                                          <w:r w:rsidRPr="00883A87">
                                            <w:rPr>
                                              <w:rFonts w:ascii="Arial" w:hAnsi="Arial" w:cs="Arial"/>
                                              <w:sz w:val="18"/>
                                            </w:rPr>
                                            <w:t>Взам. инв. №</w:t>
                                          </w:r>
                                        </w:p>
                                      </w:txbxContent>
                                    </v:textbox>
                                  </v:rect>
                                  <v:group id="Group 19" o:spid="_x0000_s1048"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angle 20" o:spid="_x0000_s1049" style="position:absolute;left:239;top:12266;width:1413;height:39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" filled="f" stroked="f" strokeweight="1.8pt">
                                      <v:textbox style="layout-flow:vertical;mso-layout-flow-alt:bottom-to-top" inset="0,0,0,0">
                                        <w:txbxContent>
                                          <w:p w14:paraId="1631F373" w14:textId="77777777" w:rsidR="00653E6B" w:rsidRPr="00944CE0" w:rsidRDefault="00653E6B" w:rsidP="00EE05BB"/>
                                        </w:txbxContent>
                                      </v:textbox>
                                    </v:rect>
                                    <v:group id="Group 21" o:spid="_x0000_s1050"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type id="_x0000_t32" coordsize="21600,21600" o:spt="32" o:oned="t" path="m,l21600,21600e" filled="f">
                                        <v:path arrowok="t" fillok="f" o:connecttype="none"/>
                                        <o:lock v:ext="edit" shapetype="t"/>
                                      </v:shapetype>
                                      <v:shape id="AutoShape 22" o:spid="_x0000_s1051" type="#_x0000_t32" style="position:absolute;left:1144;top:306;width:104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group id="Group 23" o:spid="_x0000_s1052"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AutoShape 24" o:spid="_x0000_s1053" type="#_x0000_t32" style="position:absolute;left:464;top:16577;width:6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"/>
                                        <v:group id="Group 25" o:spid="_x0000_s1054" style="position:absolute;left:464;top:306;width:11177;height:16272" coordorigin="464,306" coordsize="11177,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AutoShape 26" o:spid="_x0000_s1055" type="#_x0000_t32" style="position:absolute;left:1144;top:306;width:0;height:162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qWgwQAAANsAAAAPAAAAZHJzL2Rvd25yZXYueG1sRE9NawIx&#10;EL0L/Q9hCl5Es4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Li6paDBAAAA2wAAAA8AAAAA&#10;AAAAAAAAAAAABwIAAGRycy9kb3ducmV2LnhtbFBLBQYAAAAAAwADALcAAAD1AgAAAAA=&#10;"/>
                                          <v:shape id="AutoShape 27" o:spid="_x0000_s1056" type="#_x0000_t32" style="position:absolute;left:1144;top:16577;width:104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A7xQAAANsAAAAPAAAAZHJzL2Rvd25yZXYueG1sRI9PawIx&#10;FMTvBb9DeAUvRbMrts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DX9gA7xQAAANsAAAAP&#10;AAAAAAAAAAAAAAAAAAcCAABkcnMvZG93bnJldi54bWxQSwUGAAAAAAMAAwC3AAAA+QIAAAAA&#10;"/>
                                          <v:shape id="AutoShape 28" o:spid="_x0000_s1057" type="#_x0000_t32" style="position:absolute;left:11641;top:306;width:0;height:162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5MxAAAANsAAAAPAAAAZHJzL2Rvd25yZXYueG1sRI9BawIx&#10;FITvgv8hPMGL1Kyi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CcknkzEAAAA2wAAAA8A&#10;AAAAAAAAAAAAAAAABwIAAGRycy9kb3ducmV2LnhtbFBLBQYAAAAAAwADALcAAAD4AgAAAAA=&#10;"/>
                                          <v:shape id="AutoShape 29" o:spid="_x0000_s1058" type="#_x0000_t32" style="position:absolute;left:747;top:11753;width:0;height:48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Is8xAAAANsAAAAPAAAAZHJzL2Rvd25yZXYueG1sRI9BawIx&#10;FITvhf6H8AQvRbNrR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BhsizzEAAAA2wAAAA8A&#10;AAAAAAAAAAAAAAAABwIAAGRycy9kb3ducmV2LnhtbFBLBQYAAAAAAwADALcAAAD4AgAAAAA=&#10;"/>
                                          <v:shape id="AutoShape 30" o:spid="_x0000_s1059" type="#_x0000_t32" style="position:absolute;left:464;top:15155;width:6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NIwwAAANsAAAAPAAAAZHJzL2Rvd25yZXYueG1sRI9Bi8Iw&#10;FITvC/6H8AQvi6YVEa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l4UTSMMAAADbAAAADwAA&#10;AAAAAAAAAAAAAAAHAgAAZHJzL2Rvd25yZXYueG1sUEsFBgAAAAADAAMAtwAAAPcCAAAAAA==&#10;"/>
                                          <v:shape id="AutoShape 31" o:spid="_x0000_s1060" type="#_x0000_t32" style="position:absolute;left:464;top:13176;width:6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bbTxAAAANsAAAAPAAAAZHJzL2Rvd25yZXYueG1sRI9BawIx&#10;FITvhf6H8AQvRbMrV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PjJttPEAAAA2wAAAA8A&#10;AAAAAAAAAAAAAAAABwIAAGRycy9kb3ducmV2LnhtbFBLBQYAAAAAAwADALcAAAD4AgAAAAA=&#10;"/>
                                          <v:shape id="AutoShape 32" o:spid="_x0000_s1061" type="#_x0000_t32" style="position:absolute;left:464;top:11748;width:6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ikwwAAANsAAAAPAAAAZHJzL2Rvd25yZXYueG1sRI9Bi8Iw&#10;FITvgv8hPMGLrGlFRL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CBsopMMAAADbAAAADwAA&#10;AAAAAAAAAAAAAAAHAgAAZHJzL2Rvd25yZXYueG1sUEsFBgAAAAADAAMAtwAAAPcCAAAAAA==&#10;"/>
                                          <v:shape id="AutoShape 33" o:spid="_x0000_s1062" type="#_x0000_t32" style="position:absolute;left:464;top:11753;width:0;height:48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"/>
                                          <v:group id="Group 34" o:spid="_x0000_s1063" style="position:absolute;left:1144;top:15723;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35" o:spid="_x0000_s1064" type="#_x0000_t202" style="position:absolute;left:4250;top:14305;width:579;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01A1C6B2" w14:textId="77777777" w:rsidR="00653E6B" w:rsidRPr="004E240C" w:rsidRDefault="00653E6B" w:rsidP="00EE05BB">
                                                    <w:pPr>
                                                      <w:jc w:val="center"/>
                                                      <w:rPr>
                                                        <w:rFonts w:ascii="ISOCPEUR" w:hAnsi="ISOCPEUR"/>
                                                        <w:i/>
                                                      </w:rPr>
                                                    </w:pPr>
                                                  </w:p>
                                                </w:txbxContent>
                                              </v:textbox>
                                            </v:shape>
                                            <v:group id="Group 36" o:spid="_x0000_s1065"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Text Box 37" o:spid="_x0000_s1066" type="#_x0000_t202" style="position:absolute;left:4250;top:14872;width:567;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3F010D36" w14:textId="77777777" w:rsidR="00653E6B" w:rsidRPr="00883A87" w:rsidRDefault="00653E6B" w:rsidP="00EE05BB">
                                                      <w:pPr>
                                                        <w:jc w:val="center"/>
                                                        <w:rPr>
                                                          <w:rFonts w:ascii="Arial" w:hAnsi="Arial" w:cs="Arial"/>
                                                          <w:sz w:val="18"/>
                                                        </w:rPr>
                                                      </w:pPr>
                                                      <w:r w:rsidRPr="00883A87">
                                                        <w:rPr>
                                                          <w:rFonts w:ascii="Arial" w:hAnsi="Arial" w:cs="Arial"/>
                                                          <w:sz w:val="18"/>
                                                        </w:rPr>
                                                        <w:t>Дата</w:t>
                                                      </w:r>
                                                    </w:p>
                                                  </w:txbxContent>
                                                </v:textbox>
                                              </v:shape>
                                              <v:group id="Group 38" o:spid="_x0000_s1067"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Text Box 39" o:spid="_x0000_s1068" type="#_x0000_t202" style="position:absolute;left:3412;top:14872;width:83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005C0BA0" w14:textId="77777777" w:rsidR="00653E6B" w:rsidRPr="00883A87" w:rsidRDefault="00653E6B" w:rsidP="00EE05BB">
                                                        <w:pPr>
                                                          <w:jc w:val="center"/>
                                                          <w:rPr>
                                                            <w:rFonts w:ascii="Arial" w:hAnsi="Arial" w:cs="Arial"/>
                                                            <w:sz w:val="18"/>
                                                          </w:rPr>
                                                        </w:pPr>
                                                        <w:r w:rsidRPr="00883A87">
                                                          <w:rPr>
                                                            <w:rFonts w:ascii="Arial" w:hAnsi="Arial" w:cs="Arial"/>
                                                            <w:sz w:val="18"/>
                                                          </w:rPr>
                                                          <w:t>Подл.</w:t>
                                                        </w:r>
                                                      </w:p>
                                                    </w:txbxContent>
                                                  </v:textbox>
                                                </v:shape>
                                                <v:group id="Group 40" o:spid="_x0000_s1069"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Text Box 41" o:spid="_x0000_s1070" type="#_x0000_t202" style="position:absolute;left:2838;top:14872;width:574;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5BE711D7" w14:textId="77777777" w:rsidR="00653E6B" w:rsidRPr="00883A87" w:rsidRDefault="00653E6B" w:rsidP="00EE05BB">
                                                          <w:pPr>
                                                            <w:jc w:val="center"/>
                                                            <w:rPr>
                                                              <w:rFonts w:ascii="Arial" w:hAnsi="Arial" w:cs="Arial"/>
                                                              <w:i/>
                                                              <w:sz w:val="18"/>
                                                              <w:szCs w:val="18"/>
                                                            </w:rPr>
                                                          </w:pPr>
                                                          <w:r w:rsidRPr="00883A87">
                                                            <w:rPr>
                                                              <w:rFonts w:ascii="Arial" w:hAnsi="Arial" w:cs="Arial"/>
                                                              <w:sz w:val="18"/>
                                                              <w:szCs w:val="18"/>
                                                            </w:rPr>
                                                            <w:t>№док</w:t>
                                                          </w:r>
                                                          <w:r w:rsidRPr="00883A87">
                                                            <w:rPr>
                                                              <w:rFonts w:ascii="Arial" w:hAnsi="Arial" w:cs="Arial"/>
                                                              <w:i/>
                                                              <w:sz w:val="18"/>
                                                              <w:szCs w:val="18"/>
                                                            </w:rPr>
                                                            <w:t>.</w:t>
                                                          </w:r>
                                                        </w:p>
                                                      </w:txbxContent>
                                                    </v:textbox>
                                                  </v:shape>
                                                  <v:group id="Group 42" o:spid="_x0000_s1071"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Text Box 43" o:spid="_x0000_s1072" type="#_x0000_t202" style="position:absolute;left:2278;top:14872;width:560;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1B8B0A84" w14:textId="77777777" w:rsidR="00653E6B" w:rsidRPr="00883A87" w:rsidRDefault="00653E6B" w:rsidP="00EE05BB">
                                                            <w:pPr>
                                                              <w:jc w:val="center"/>
                                                              <w:rPr>
                                                                <w:rFonts w:ascii="Arial" w:hAnsi="Arial" w:cs="Arial"/>
                                                                <w:sz w:val="18"/>
                                                              </w:rPr>
                                                            </w:pPr>
                                                            <w:r w:rsidRPr="00883A87">
                                                              <w:rPr>
                                                                <w:rFonts w:ascii="Arial" w:hAnsi="Arial" w:cs="Arial"/>
                                                                <w:sz w:val="18"/>
                                                              </w:rPr>
                                                              <w:t>Лист</w:t>
                                                            </w:r>
                                                          </w:p>
                                                        </w:txbxContent>
                                                      </v:textbox>
                                                    </v:shape>
                                                    <v:group id="Group 44" o:spid="_x0000_s1073"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Text Box 45" o:spid="_x0000_s1074" type="#_x0000_t202" style="position:absolute;left:1711;top:14872;width:567;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095EE118" w14:textId="77777777" w:rsidR="00653E6B" w:rsidRPr="00883A87" w:rsidRDefault="00653E6B" w:rsidP="00EE05BB">
                                                              <w:pPr>
                                                                <w:jc w:val="center"/>
                                                                <w:rPr>
                                                                  <w:rFonts w:ascii="Arial" w:hAnsi="Arial" w:cs="Arial"/>
                                                                  <w:i/>
                                                                  <w:sz w:val="18"/>
                                                                </w:rPr>
                                                              </w:pPr>
                                                              <w:r w:rsidRPr="00883A87">
                                                                <w:rPr>
                                                                  <w:rFonts w:ascii="Arial" w:hAnsi="Arial" w:cs="Arial"/>
                                                                  <w:sz w:val="18"/>
                                                                </w:rPr>
                                                                <w:t>Кол.уч</w:t>
                                                              </w:r>
                                                              <w:r w:rsidRPr="00883A87">
                                                                <w:rPr>
                                                                  <w:rFonts w:ascii="Arial" w:hAnsi="Arial" w:cs="Arial"/>
                                                                  <w:i/>
                                                                  <w:sz w:val="18"/>
                                                                </w:rPr>
                                                                <w:t>.</w:t>
                                                              </w:r>
                                                            </w:p>
                                                          </w:txbxContent>
                                                        </v:textbox>
                                                      </v:shape>
                                                      <v:group id="Group 46" o:spid="_x0000_s1075"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Text Box 47" o:spid="_x0000_s1076" type="#_x0000_t202" style="position:absolute;left:1144;top:148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24DA72B2" w14:textId="77777777" w:rsidR="00653E6B" w:rsidRPr="00883A87" w:rsidRDefault="00653E6B" w:rsidP="00EE05BB">
                                                                <w:pPr>
                                                                  <w:jc w:val="center"/>
                                                                  <w:rPr>
                                                                    <w:rFonts w:ascii="Arial" w:hAnsi="Arial" w:cs="Arial"/>
                                                                    <w:sz w:val="18"/>
                                                                  </w:rPr>
                                                                </w:pPr>
                                                                <w:r w:rsidRPr="00883A87">
                                                                  <w:rPr>
                                                                    <w:rFonts w:ascii="Arial" w:hAnsi="Arial" w:cs="Arial"/>
                                                                    <w:sz w:val="18"/>
                                                                  </w:rPr>
                                                                  <w:t>Изм.</w:t>
                                                                </w:r>
                                                              </w:p>
                                                            </w:txbxContent>
                                                          </v:textbox>
                                                        </v:shape>
                                                        <v:group id="Group 48" o:spid="_x0000_s1077"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Text Box 49" o:spid="_x0000_s1078" type="#_x0000_t202" style="position:absolute;left:4250;top:14577;width:579;height: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17EB2F1C" w14:textId="77777777" w:rsidR="00653E6B" w:rsidRPr="00EC566F" w:rsidRDefault="00653E6B" w:rsidP="00EE05BB"/>
                                                              </w:txbxContent>
                                                            </v:textbox>
                                                          </v:shape>
                                                          <v:group id="Group 50" o:spid="_x0000_s1079"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Text Box 51" o:spid="_x0000_s1080" type="#_x0000_t202" style="position:absolute;left:3412;top:14577;width:838;height: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6EEC2F97" w14:textId="77777777" w:rsidR="00653E6B" w:rsidRPr="00EC566F" w:rsidRDefault="00653E6B" w:rsidP="00EE05BB"/>
                                                                </w:txbxContent>
                                                              </v:textbox>
                                                            </v:shape>
                                                            <v:group id="Group 52" o:spid="_x0000_s1081"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Text Box 53" o:spid="_x0000_s1082" type="#_x0000_t202" style="position:absolute;left:2838;top:14577;width:574;height: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4877B048" w14:textId="77777777" w:rsidR="00653E6B" w:rsidRPr="00EC566F" w:rsidRDefault="00653E6B" w:rsidP="00EE05BB"/>
                                                                  </w:txbxContent>
                                                                </v:textbox>
                                                              </v:shape>
                                                              <v:group id="Group 54" o:spid="_x0000_s1083"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Text Box 55" o:spid="_x0000_s1084" type="#_x0000_t202" style="position:absolute;left:2278;top:14577;width:560;height: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0868A95D" w14:textId="77777777" w:rsidR="00653E6B" w:rsidRPr="00EC566F" w:rsidRDefault="00653E6B" w:rsidP="00EE05BB"/>
                                                                    </w:txbxContent>
                                                                  </v:textbox>
                                                                </v:shape>
                                                                <v:group id="Group 56" o:spid="_x0000_s1085"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Text Box 57" o:spid="_x0000_s1086" type="#_x0000_t202" style="position:absolute;left:1711;top:145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5E2CC0E8" w14:textId="77777777" w:rsidR="00653E6B" w:rsidRPr="00EC566F" w:rsidRDefault="00653E6B" w:rsidP="00EE05BB"/>
                                                                      </w:txbxContent>
                                                                    </v:textbox>
                                                                  </v:shape>
                                                                  <v:group id="Group 58" o:spid="_x0000_s1087"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Text Box 59" o:spid="_x0000_s1088" type="#_x0000_t202" style="position:absolute;left:3412;top:14305;width:850;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4A1041C6" w14:textId="77777777" w:rsidR="00653E6B" w:rsidRPr="004E240C" w:rsidRDefault="00653E6B" w:rsidP="00EE05BB">
                                                                            <w:pPr>
                                                                              <w:jc w:val="center"/>
                                                                              <w:rPr>
                                                                                <w:rFonts w:ascii="ISOCPEUR" w:hAnsi="ISOCPEUR"/>
                                                                                <w:i/>
                                                                              </w:rPr>
                                                                            </w:pPr>
                                                                          </w:p>
                                                                        </w:txbxContent>
                                                                      </v:textbox>
                                                                    </v:shape>
                                                                    <v:group id="Group 60" o:spid="_x0000_s1089"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 Box 61" o:spid="_x0000_s1090" type="#_x0000_t202" style="position:absolute;left:2845;top:14305;width:567;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SPxQAAANsAAAAPAAAAZHJzL2Rvd25yZXYueG1sRI9Ba8JA&#10;FITvQv/D8gredFNB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DYkeSPxQAAANsAAAAP&#10;AAAAAAAAAAAAAAAAAAcCAABkcnMvZG93bnJldi54bWxQSwUGAAAAAAMAAwC3AAAA+QIAAAAA&#10;" filled="f" stroked="f">
                                                                        <v:textbox inset="0,0,0,0">
                                                                          <w:txbxContent>
                                                                            <w:p w14:paraId="719314C9" w14:textId="77777777" w:rsidR="00653E6B" w:rsidRPr="004E240C" w:rsidRDefault="00653E6B" w:rsidP="00EE05BB">
                                                                              <w:pPr>
                                                                                <w:jc w:val="center"/>
                                                                                <w:rPr>
                                                                                  <w:rFonts w:ascii="ISOCPEUR" w:hAnsi="ISOCPEUR"/>
                                                                                  <w:i/>
                                                                                </w:rPr>
                                                                              </w:pPr>
                                                                            </w:p>
                                                                          </w:txbxContent>
                                                                        </v:textbox>
                                                                      </v:shape>
                                                                      <v:group id="Group 62" o:spid="_x0000_s1091"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Text Box 63" o:spid="_x0000_s1092" type="#_x0000_t202" style="position:absolute;left:2278;top:14305;width:567;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0AE97DE0" w14:textId="77777777" w:rsidR="00653E6B" w:rsidRPr="004E240C" w:rsidRDefault="00653E6B" w:rsidP="00EE05BB">
                                                                                <w:pPr>
                                                                                  <w:jc w:val="center"/>
                                                                                  <w:rPr>
                                                                                    <w:rFonts w:ascii="ISOCPEUR" w:hAnsi="ISOCPEUR"/>
                                                                                    <w:i/>
                                                                                  </w:rPr>
                                                                                </w:pPr>
                                                                              </w:p>
                                                                            </w:txbxContent>
                                                                          </v:textbox>
                                                                        </v:shape>
                                                                        <v:group id="Group 64" o:spid="_x0000_s1093"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Text Box 65" o:spid="_x0000_s1094" type="#_x0000_t202" style="position:absolute;left:1711;top:14305;width:567;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11035B1A" w14:textId="77777777" w:rsidR="00653E6B" w:rsidRPr="004E240C" w:rsidRDefault="00653E6B" w:rsidP="00EE05BB">
                                                                                  <w:pPr>
                                                                                    <w:jc w:val="center"/>
                                                                                    <w:rPr>
                                                                                      <w:rFonts w:ascii="ISOCPEUR" w:hAnsi="ISOCPEUR"/>
                                                                                      <w:i/>
                                                                                    </w:rPr>
                                                                                  </w:pPr>
                                                                                </w:p>
                                                                              </w:txbxContent>
                                                                            </v:textbox>
                                                                          </v:shape>
                                                                          <v:group id="Group 66" o:spid="_x0000_s1095"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Text Box 67" o:spid="_x0000_s1096" type="#_x0000_t202" style="position:absolute;left:1144;top:14310;width:567;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" filled="f" stroked="f">
                                                                              <v:textbox inset="0,0,0,0">
                                                                                <w:txbxContent>
                                                                                  <w:p w14:paraId="202BCAD5" w14:textId="77777777" w:rsidR="00653E6B" w:rsidRPr="004E240C" w:rsidRDefault="00653E6B" w:rsidP="00EE05BB">
                                                                                    <w:pPr>
                                                                                      <w:jc w:val="center"/>
                                                                                      <w:rPr>
                                                                                        <w:rFonts w:ascii="ISOCPEUR" w:hAnsi="ISOCPEUR"/>
                                                                                        <w:i/>
                                                                                      </w:rPr>
                                                                                    </w:pPr>
                                                                                  </w:p>
                                                                                </w:txbxContent>
                                                                              </v:textbox>
                                                                            </v:shape>
                                                                            <v:group id="Group 68" o:spid="_x0000_s1097"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Text Box 69" o:spid="_x0000_s1098" type="#_x0000_t202" style="position:absolute;left:1144;top:14577;width:567;height: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alHxAAAANsAAAAPAAAAZHJzL2Rvd25yZXYueG1sRI9Ba8JA&#10;FITvBf/D8gRvdVMF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A3hqUfEAAAA2wAAAA8A&#10;AAAAAAAAAAAAAAAABwIAAGRycy9kb3ducmV2LnhtbFBLBQYAAAAAAwADALcAAAD4AgAAAAA=&#10;" filled="f" stroked="f">
                                                                                <v:textbox inset="0,0,0,0">
                                                                                  <w:txbxContent>
                                                                                    <w:p w14:paraId="69FB1975" w14:textId="77777777" w:rsidR="00653E6B" w:rsidRPr="00EC566F" w:rsidRDefault="00653E6B" w:rsidP="00EE05BB"/>
                                                                                  </w:txbxContent>
                                                                                </v:textbox>
                                                                              </v:shape>
                                                                              <v:group id="Group 70" o:spid="_x0000_s1099" style="position:absolute;left:1144;top:14305;width:10497;height:855" coordorigin="1144,14305" coordsize="1049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AutoShape 71" o:spid="_x0000_s1100" type="#_x0000_t32" style="position:absolute;left:1153;top:14309;width:104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"/>
                                                                                <v:shape id="AutoShape 72" o:spid="_x0000_s1101" type="#_x0000_t32" style="position:absolute;left:4837;top:14309;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"/>
                                                                                <v:shape id="AutoShape 73" o:spid="_x0000_s1102" type="#_x0000_t32" style="position:absolute;left:1144;top:14872;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"/>
                                                                                <v:shape id="AutoShape 74" o:spid="_x0000_s1103" type="#_x0000_t32" style="position:absolute;left:1144;top:14589;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"/>
                                                                                <v:shape id="AutoShape 75" o:spid="_x0000_s1104" type="#_x0000_t32" style="position:absolute;left:1711;top:14305;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"/>
                                                                                <v:shape id="AutoShape 76" o:spid="_x0000_s1105" type="#_x0000_t32" style="position:absolute;left:2278;top:14310;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"/>
                                                                                <v:shape id="AutoShape 77" o:spid="_x0000_s1106" type="#_x0000_t32" style="position:absolute;left:2845;top:14305;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"/>
                                                                                <v:shape id="AutoShape 78" o:spid="_x0000_s1107" type="#_x0000_t32" style="position:absolute;left:3412;top:14310;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"/>
                                                                                <v:shape id="AutoShape 79" o:spid="_x0000_s1108" type="#_x0000_t32" style="position:absolute;left:4262;top:14310;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"/>
                                                                              </v:group>
                                                                            </v:group>
                                                                          </v:group>
                                                                        </v:group>
                                                                      </v:group>
                                                                    </v:group>
                                                                  </v:group>
                                                                </v:group>
                                                              </v:group>
                                                            </v:group>
                                                          </v:group>
                                                        </v:group>
                                                      </v:group>
                                                    </v:group>
                                                  </v:group>
                                                </v:group>
                                              </v:group>
                                            </v:group>
                                          </v:group>
                                        </v:group>
                                      </v:group>
                                    </v:group>
                                  </v:group>
                                </v:group>
                              </v:group>
                            </v:group>
                          </v:group>
                        </v:group>
                        <v:shape id="AutoShape 80" o:spid="_x0000_s1109" type="#_x0000_t32" style="position:absolute;left:11074;top:16124;width:5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"/>
                        <v:shape id="AutoShape 81" o:spid="_x0000_s1110" type="#_x0000_t32" style="position:absolute;left:11074;top:15727;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"/>
                      </v:group>
                    </v:group>
                    <v:shape id="Text Box 82" o:spid="_x0000_s1111" type="#_x0000_t202" style="position:absolute;left:11074;top:15723;width:567;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" filled="f" stroked="f">
                      <v:textbox inset="0,0,0,0">
                        <w:txbxContent>
                          <w:p w14:paraId="37F7895F" w14:textId="77777777" w:rsidR="00653E6B" w:rsidRPr="00883A87" w:rsidRDefault="00653E6B" w:rsidP="00EE05BB">
                            <w:pPr>
                              <w:jc w:val="center"/>
                              <w:rPr>
                                <w:rFonts w:ascii="Arial" w:hAnsi="Arial" w:cs="Arial"/>
                              </w:rPr>
                            </w:pPr>
                            <w:r w:rsidRPr="00883A87">
                              <w:rPr>
                                <w:rFonts w:ascii="Arial" w:hAnsi="Arial" w:cs="Arial"/>
                              </w:rPr>
                              <w:t>Лист</w:t>
                            </w:r>
                          </w:p>
                        </w:txbxContent>
                      </v:textbox>
                    </v:shape>
                  </v:group>
                  <v:shape id="Text Box 83" o:spid="_x0000_s1112" type="#_x0000_t202" style="position:absolute;left:11074;top:16124;width:56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" filled="f" stroked="f">
                    <v:textbox inset="0,0,0,0">
                      <w:txbxContent>
                        <w:p w14:paraId="619AFE88" w14:textId="11CDF7F5" w:rsidR="00653E6B" w:rsidRPr="005B1A9C" w:rsidRDefault="00653E6B" w:rsidP="005B1A9C">
                          <w:pPr>
                            <w:jc w:val="center"/>
                            <w:rPr>
                              <w:rFonts w:ascii="Arial" w:hAnsi="Arial" w:cs="Arial"/>
                              <w:sz w:val="24"/>
                            </w:rPr>
                          </w:pPr>
                          <w:r w:rsidRPr="005B1A9C">
                            <w:rPr>
                              <w:rFonts w:ascii="Arial" w:hAnsi="Arial" w:cs="Arial"/>
                              <w:sz w:val="24"/>
                            </w:rPr>
                            <w:fldChar w:fldCharType="begin"/>
                          </w:r>
                          <w:r w:rsidRPr="005B1A9C">
                            <w:rPr>
                              <w:rFonts w:ascii="Arial" w:hAnsi="Arial" w:cs="Arial"/>
                              <w:sz w:val="24"/>
                            </w:rPr>
                            <w:instrText>PAGE   \* MERGEFORMAT</w:instrText>
                          </w:r>
                          <w:r w:rsidRPr="005B1A9C">
                            <w:rPr>
                              <w:rFonts w:ascii="Arial" w:hAnsi="Arial" w:cs="Arial"/>
                              <w:sz w:val="24"/>
                            </w:rPr>
                            <w:fldChar w:fldCharType="separate"/>
                          </w:r>
                          <w:r w:rsidRPr="005B1A9C">
                            <w:rPr>
                              <w:rFonts w:ascii="Arial" w:hAnsi="Arial" w:cs="Arial"/>
                              <w:sz w:val="24"/>
                            </w:rPr>
                            <w:t>1</w:t>
                          </w:r>
                          <w:r w:rsidRPr="005B1A9C">
                            <w:rPr>
                              <w:rFonts w:ascii="Arial" w:hAnsi="Arial" w:cs="Arial"/>
                              <w:sz w:val="24"/>
                            </w:rPr>
                            <w:fldChar w:fldCharType="end"/>
                          </w:r>
                        </w:p>
                      </w:txbxContent>
                    </v:textbox>
                  </v:shape>
                </v:group>
                <v:rect id="Rectangle 84" o:spid="_x0000_s1113" style="position:absolute;left:10698;top:296;width:743;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" filled="f"/>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16224"/>
    <w:multiLevelType w:val="hybridMultilevel"/>
    <w:tmpl w:val="B5D8C370"/>
    <w:lvl w:ilvl="0" w:tplc="217CF3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6175E8E"/>
    <w:multiLevelType w:val="multilevel"/>
    <w:tmpl w:val="50089D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3AB438C"/>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1770F5"/>
    <w:multiLevelType w:val="hybridMultilevel"/>
    <w:tmpl w:val="200E093C"/>
    <w:lvl w:ilvl="0" w:tplc="75B05802">
      <w:start w:val="1"/>
      <w:numFmt w:val="bullet"/>
      <w:lvlText w:val="–"/>
      <w:lvlJc w:val="left"/>
      <w:pPr>
        <w:tabs>
          <w:tab w:val="num" w:pos="0"/>
        </w:tabs>
        <w:ind w:left="0" w:firstLine="709"/>
      </w:pPr>
      <w:rPr>
        <w:rFonts w:ascii="Times New Roman" w:hAnsi="Times New Roman" w:hint="default"/>
        <w:b/>
        <w:i w:val="0"/>
      </w:rPr>
    </w:lvl>
    <w:lvl w:ilvl="1" w:tplc="61CC23E0">
      <w:start w:val="1"/>
      <w:numFmt w:val="bullet"/>
      <w:lvlText w:val="-"/>
      <w:lvlJc w:val="left"/>
      <w:pPr>
        <w:tabs>
          <w:tab w:val="num" w:pos="0"/>
        </w:tabs>
        <w:ind w:left="0" w:firstLine="709"/>
      </w:pPr>
      <w:rPr>
        <w:rFonts w:ascii="Arial" w:hAnsi="Arial" w:hint="default"/>
        <w:b/>
        <w:i w:val="0"/>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435601FE"/>
    <w:multiLevelType w:val="hybridMultilevel"/>
    <w:tmpl w:val="EB6C2E28"/>
    <w:lvl w:ilvl="0" w:tplc="04190001">
      <w:start w:val="1"/>
      <w:numFmt w:val="bullet"/>
      <w:lvlText w:val=""/>
      <w:lvlJc w:val="left"/>
      <w:pPr>
        <w:tabs>
          <w:tab w:val="num" w:pos="1655"/>
        </w:tabs>
        <w:ind w:left="1655" w:hanging="360"/>
      </w:pPr>
      <w:rPr>
        <w:rFonts w:ascii="Symbol" w:hAnsi="Symbol" w:hint="default"/>
      </w:rPr>
    </w:lvl>
    <w:lvl w:ilvl="1" w:tplc="04190003" w:tentative="1">
      <w:start w:val="1"/>
      <w:numFmt w:val="bullet"/>
      <w:lvlText w:val="o"/>
      <w:lvlJc w:val="left"/>
      <w:pPr>
        <w:tabs>
          <w:tab w:val="num" w:pos="2375"/>
        </w:tabs>
        <w:ind w:left="2375" w:hanging="360"/>
      </w:pPr>
      <w:rPr>
        <w:rFonts w:ascii="Courier New" w:hAnsi="Courier New" w:cs="Courier New" w:hint="default"/>
      </w:rPr>
    </w:lvl>
    <w:lvl w:ilvl="2" w:tplc="04190005" w:tentative="1">
      <w:start w:val="1"/>
      <w:numFmt w:val="bullet"/>
      <w:lvlText w:val=""/>
      <w:lvlJc w:val="left"/>
      <w:pPr>
        <w:tabs>
          <w:tab w:val="num" w:pos="3095"/>
        </w:tabs>
        <w:ind w:left="3095" w:hanging="360"/>
      </w:pPr>
      <w:rPr>
        <w:rFonts w:ascii="Wingdings" w:hAnsi="Wingdings" w:hint="default"/>
      </w:rPr>
    </w:lvl>
    <w:lvl w:ilvl="3" w:tplc="04190001" w:tentative="1">
      <w:start w:val="1"/>
      <w:numFmt w:val="bullet"/>
      <w:lvlText w:val=""/>
      <w:lvlJc w:val="left"/>
      <w:pPr>
        <w:tabs>
          <w:tab w:val="num" w:pos="3815"/>
        </w:tabs>
        <w:ind w:left="3815" w:hanging="360"/>
      </w:pPr>
      <w:rPr>
        <w:rFonts w:ascii="Symbol" w:hAnsi="Symbol" w:hint="default"/>
      </w:rPr>
    </w:lvl>
    <w:lvl w:ilvl="4" w:tplc="04190003" w:tentative="1">
      <w:start w:val="1"/>
      <w:numFmt w:val="bullet"/>
      <w:lvlText w:val="o"/>
      <w:lvlJc w:val="left"/>
      <w:pPr>
        <w:tabs>
          <w:tab w:val="num" w:pos="4535"/>
        </w:tabs>
        <w:ind w:left="4535" w:hanging="360"/>
      </w:pPr>
      <w:rPr>
        <w:rFonts w:ascii="Courier New" w:hAnsi="Courier New" w:cs="Courier New" w:hint="default"/>
      </w:rPr>
    </w:lvl>
    <w:lvl w:ilvl="5" w:tplc="04190005" w:tentative="1">
      <w:start w:val="1"/>
      <w:numFmt w:val="bullet"/>
      <w:lvlText w:val=""/>
      <w:lvlJc w:val="left"/>
      <w:pPr>
        <w:tabs>
          <w:tab w:val="num" w:pos="5255"/>
        </w:tabs>
        <w:ind w:left="5255" w:hanging="360"/>
      </w:pPr>
      <w:rPr>
        <w:rFonts w:ascii="Wingdings" w:hAnsi="Wingdings" w:hint="default"/>
      </w:rPr>
    </w:lvl>
    <w:lvl w:ilvl="6" w:tplc="04190001" w:tentative="1">
      <w:start w:val="1"/>
      <w:numFmt w:val="bullet"/>
      <w:lvlText w:val=""/>
      <w:lvlJc w:val="left"/>
      <w:pPr>
        <w:tabs>
          <w:tab w:val="num" w:pos="5975"/>
        </w:tabs>
        <w:ind w:left="5975" w:hanging="360"/>
      </w:pPr>
      <w:rPr>
        <w:rFonts w:ascii="Symbol" w:hAnsi="Symbol" w:hint="default"/>
      </w:rPr>
    </w:lvl>
    <w:lvl w:ilvl="7" w:tplc="04190003" w:tentative="1">
      <w:start w:val="1"/>
      <w:numFmt w:val="bullet"/>
      <w:lvlText w:val="o"/>
      <w:lvlJc w:val="left"/>
      <w:pPr>
        <w:tabs>
          <w:tab w:val="num" w:pos="6695"/>
        </w:tabs>
        <w:ind w:left="6695" w:hanging="360"/>
      </w:pPr>
      <w:rPr>
        <w:rFonts w:ascii="Courier New" w:hAnsi="Courier New" w:cs="Courier New" w:hint="default"/>
      </w:rPr>
    </w:lvl>
    <w:lvl w:ilvl="8" w:tplc="04190005" w:tentative="1">
      <w:start w:val="1"/>
      <w:numFmt w:val="bullet"/>
      <w:lvlText w:val=""/>
      <w:lvlJc w:val="left"/>
      <w:pPr>
        <w:tabs>
          <w:tab w:val="num" w:pos="7415"/>
        </w:tabs>
        <w:ind w:left="7415" w:hanging="360"/>
      </w:pPr>
      <w:rPr>
        <w:rFonts w:ascii="Wingdings" w:hAnsi="Wingdings" w:hint="default"/>
      </w:rPr>
    </w:lvl>
  </w:abstractNum>
  <w:abstractNum w:abstractNumId="5" w15:restartNumberingAfterBreak="0">
    <w:nsid w:val="64FE22C4"/>
    <w:multiLevelType w:val="hybridMultilevel"/>
    <w:tmpl w:val="3134EDE6"/>
    <w:lvl w:ilvl="0" w:tplc="41D87E6C">
      <w:start w:val="1"/>
      <w:numFmt w:val="decimal"/>
      <w:pStyle w:val="1TimesNewRoman14"/>
      <w:lvlText w:val="%1."/>
      <w:lvlJc w:val="left"/>
      <w:pPr>
        <w:ind w:left="720" w:hanging="360"/>
      </w:pPr>
      <w:rPr>
        <w:rFonts w:hint="default"/>
        <w:color w:val="auto"/>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CEA0BA5"/>
    <w:multiLevelType w:val="hybridMultilevel"/>
    <w:tmpl w:val="B3B0EC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6C77B2F"/>
    <w:multiLevelType w:val="hybridMultilevel"/>
    <w:tmpl w:val="37481B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7DBC73A3"/>
    <w:multiLevelType w:val="hybridMultilevel"/>
    <w:tmpl w:val="EF74F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1"/>
  </w:num>
  <w:num w:numId="6">
    <w:abstractNumId w:val="2"/>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D60"/>
    <w:rsid w:val="00004CA5"/>
    <w:rsid w:val="000078FA"/>
    <w:rsid w:val="00016A61"/>
    <w:rsid w:val="00016B3E"/>
    <w:rsid w:val="00020968"/>
    <w:rsid w:val="000252E8"/>
    <w:rsid w:val="00026821"/>
    <w:rsid w:val="00036B24"/>
    <w:rsid w:val="00036E04"/>
    <w:rsid w:val="00040822"/>
    <w:rsid w:val="00044311"/>
    <w:rsid w:val="00045263"/>
    <w:rsid w:val="00051DB8"/>
    <w:rsid w:val="00053C2F"/>
    <w:rsid w:val="000574A7"/>
    <w:rsid w:val="000575F3"/>
    <w:rsid w:val="000700C8"/>
    <w:rsid w:val="0007305A"/>
    <w:rsid w:val="00073139"/>
    <w:rsid w:val="000734FA"/>
    <w:rsid w:val="0007656E"/>
    <w:rsid w:val="000777BF"/>
    <w:rsid w:val="0008292E"/>
    <w:rsid w:val="000A1152"/>
    <w:rsid w:val="000A4770"/>
    <w:rsid w:val="000B7E6C"/>
    <w:rsid w:val="000C32E2"/>
    <w:rsid w:val="000C6600"/>
    <w:rsid w:val="000D2F0C"/>
    <w:rsid w:val="000D2F28"/>
    <w:rsid w:val="000D54B5"/>
    <w:rsid w:val="000D76E3"/>
    <w:rsid w:val="000F48F9"/>
    <w:rsid w:val="000F5FB4"/>
    <w:rsid w:val="000F6282"/>
    <w:rsid w:val="00103B00"/>
    <w:rsid w:val="00105973"/>
    <w:rsid w:val="00111588"/>
    <w:rsid w:val="001143AA"/>
    <w:rsid w:val="0011548C"/>
    <w:rsid w:val="00115CF9"/>
    <w:rsid w:val="001209D2"/>
    <w:rsid w:val="00122A72"/>
    <w:rsid w:val="00123B87"/>
    <w:rsid w:val="001251C1"/>
    <w:rsid w:val="0012657B"/>
    <w:rsid w:val="001332CA"/>
    <w:rsid w:val="00143A4C"/>
    <w:rsid w:val="00151D97"/>
    <w:rsid w:val="00160596"/>
    <w:rsid w:val="00161063"/>
    <w:rsid w:val="0016338A"/>
    <w:rsid w:val="00164B01"/>
    <w:rsid w:val="00166C40"/>
    <w:rsid w:val="00182793"/>
    <w:rsid w:val="00182FC1"/>
    <w:rsid w:val="00182FD9"/>
    <w:rsid w:val="0018319A"/>
    <w:rsid w:val="00185D38"/>
    <w:rsid w:val="001863F0"/>
    <w:rsid w:val="00191122"/>
    <w:rsid w:val="00192E41"/>
    <w:rsid w:val="001946EA"/>
    <w:rsid w:val="001971F1"/>
    <w:rsid w:val="001A22E5"/>
    <w:rsid w:val="001A5FF8"/>
    <w:rsid w:val="001B11A1"/>
    <w:rsid w:val="001B2E18"/>
    <w:rsid w:val="001B2FC3"/>
    <w:rsid w:val="001B352A"/>
    <w:rsid w:val="001C3AD7"/>
    <w:rsid w:val="001C443A"/>
    <w:rsid w:val="001C5348"/>
    <w:rsid w:val="001D1753"/>
    <w:rsid w:val="001D5A2E"/>
    <w:rsid w:val="001E1574"/>
    <w:rsid w:val="001E46BA"/>
    <w:rsid w:val="001E79D9"/>
    <w:rsid w:val="001E7C42"/>
    <w:rsid w:val="001E7D10"/>
    <w:rsid w:val="001F0B1C"/>
    <w:rsid w:val="001F0E00"/>
    <w:rsid w:val="001F2BBE"/>
    <w:rsid w:val="001F3E15"/>
    <w:rsid w:val="001F6BF4"/>
    <w:rsid w:val="001F70F0"/>
    <w:rsid w:val="002024AC"/>
    <w:rsid w:val="00203BE1"/>
    <w:rsid w:val="00206E39"/>
    <w:rsid w:val="00207DDE"/>
    <w:rsid w:val="00207E93"/>
    <w:rsid w:val="00214205"/>
    <w:rsid w:val="00214E07"/>
    <w:rsid w:val="002166CA"/>
    <w:rsid w:val="00217E8B"/>
    <w:rsid w:val="0022536F"/>
    <w:rsid w:val="0023307B"/>
    <w:rsid w:val="002336C0"/>
    <w:rsid w:val="00235437"/>
    <w:rsid w:val="00237B90"/>
    <w:rsid w:val="002421D1"/>
    <w:rsid w:val="0024460B"/>
    <w:rsid w:val="00245EFA"/>
    <w:rsid w:val="002507FC"/>
    <w:rsid w:val="00253BCB"/>
    <w:rsid w:val="00255891"/>
    <w:rsid w:val="00255C6F"/>
    <w:rsid w:val="00256F33"/>
    <w:rsid w:val="00257E6F"/>
    <w:rsid w:val="00263963"/>
    <w:rsid w:val="00266A88"/>
    <w:rsid w:val="002832CF"/>
    <w:rsid w:val="00290324"/>
    <w:rsid w:val="00291574"/>
    <w:rsid w:val="0029263D"/>
    <w:rsid w:val="00294486"/>
    <w:rsid w:val="00294A4F"/>
    <w:rsid w:val="00295ACE"/>
    <w:rsid w:val="002A0FFD"/>
    <w:rsid w:val="002A487C"/>
    <w:rsid w:val="002A7B12"/>
    <w:rsid w:val="002C0116"/>
    <w:rsid w:val="002C0BD8"/>
    <w:rsid w:val="002C0CB3"/>
    <w:rsid w:val="002C174D"/>
    <w:rsid w:val="002C5159"/>
    <w:rsid w:val="002C5166"/>
    <w:rsid w:val="002C6586"/>
    <w:rsid w:val="002D2F78"/>
    <w:rsid w:val="002D5DFB"/>
    <w:rsid w:val="002E02A6"/>
    <w:rsid w:val="002E5397"/>
    <w:rsid w:val="002E658F"/>
    <w:rsid w:val="002E7F4B"/>
    <w:rsid w:val="002F0298"/>
    <w:rsid w:val="002F3F2F"/>
    <w:rsid w:val="002F4304"/>
    <w:rsid w:val="00314748"/>
    <w:rsid w:val="0031495F"/>
    <w:rsid w:val="00321EF1"/>
    <w:rsid w:val="00323088"/>
    <w:rsid w:val="00323F0E"/>
    <w:rsid w:val="003262E1"/>
    <w:rsid w:val="003319B0"/>
    <w:rsid w:val="00332852"/>
    <w:rsid w:val="00333558"/>
    <w:rsid w:val="003449EB"/>
    <w:rsid w:val="00350A9A"/>
    <w:rsid w:val="00354C76"/>
    <w:rsid w:val="00361CA4"/>
    <w:rsid w:val="0037631D"/>
    <w:rsid w:val="0037702C"/>
    <w:rsid w:val="00377704"/>
    <w:rsid w:val="00377D61"/>
    <w:rsid w:val="00384547"/>
    <w:rsid w:val="00390220"/>
    <w:rsid w:val="00393D61"/>
    <w:rsid w:val="003945B7"/>
    <w:rsid w:val="00395F3B"/>
    <w:rsid w:val="003A1698"/>
    <w:rsid w:val="003A2B4F"/>
    <w:rsid w:val="003A3E59"/>
    <w:rsid w:val="003B3272"/>
    <w:rsid w:val="003B43CC"/>
    <w:rsid w:val="003B4BCB"/>
    <w:rsid w:val="003B6AF0"/>
    <w:rsid w:val="003B7141"/>
    <w:rsid w:val="003C2B89"/>
    <w:rsid w:val="003C47D1"/>
    <w:rsid w:val="003C5863"/>
    <w:rsid w:val="003C789A"/>
    <w:rsid w:val="003D1F21"/>
    <w:rsid w:val="003D5C9F"/>
    <w:rsid w:val="003E54FA"/>
    <w:rsid w:val="003F3749"/>
    <w:rsid w:val="003F4579"/>
    <w:rsid w:val="003F5F79"/>
    <w:rsid w:val="00402A32"/>
    <w:rsid w:val="00402F20"/>
    <w:rsid w:val="00404352"/>
    <w:rsid w:val="0040450A"/>
    <w:rsid w:val="004053FF"/>
    <w:rsid w:val="00422DC8"/>
    <w:rsid w:val="0042441B"/>
    <w:rsid w:val="0042448B"/>
    <w:rsid w:val="0042473E"/>
    <w:rsid w:val="00426AA6"/>
    <w:rsid w:val="00433931"/>
    <w:rsid w:val="00443556"/>
    <w:rsid w:val="00444A30"/>
    <w:rsid w:val="00447472"/>
    <w:rsid w:val="00451740"/>
    <w:rsid w:val="004529AB"/>
    <w:rsid w:val="00454884"/>
    <w:rsid w:val="00456E45"/>
    <w:rsid w:val="00457537"/>
    <w:rsid w:val="00461CE8"/>
    <w:rsid w:val="00471E00"/>
    <w:rsid w:val="004734D9"/>
    <w:rsid w:val="00476F33"/>
    <w:rsid w:val="004878A5"/>
    <w:rsid w:val="00487947"/>
    <w:rsid w:val="004903DE"/>
    <w:rsid w:val="0049664C"/>
    <w:rsid w:val="004A0825"/>
    <w:rsid w:val="004B06EA"/>
    <w:rsid w:val="004B124A"/>
    <w:rsid w:val="004B2136"/>
    <w:rsid w:val="004B52BB"/>
    <w:rsid w:val="004B56A3"/>
    <w:rsid w:val="004B7299"/>
    <w:rsid w:val="004C327D"/>
    <w:rsid w:val="004C3301"/>
    <w:rsid w:val="004C3DE9"/>
    <w:rsid w:val="004C4D27"/>
    <w:rsid w:val="004C6BD4"/>
    <w:rsid w:val="004D3249"/>
    <w:rsid w:val="004D3762"/>
    <w:rsid w:val="004E0318"/>
    <w:rsid w:val="004E1E7B"/>
    <w:rsid w:val="004E5F77"/>
    <w:rsid w:val="004E6342"/>
    <w:rsid w:val="004F7202"/>
    <w:rsid w:val="005056BD"/>
    <w:rsid w:val="00514370"/>
    <w:rsid w:val="00514B1B"/>
    <w:rsid w:val="00514D5C"/>
    <w:rsid w:val="005156FA"/>
    <w:rsid w:val="00516189"/>
    <w:rsid w:val="005234DB"/>
    <w:rsid w:val="005251E2"/>
    <w:rsid w:val="0053088B"/>
    <w:rsid w:val="00532DA9"/>
    <w:rsid w:val="00534E76"/>
    <w:rsid w:val="005365D9"/>
    <w:rsid w:val="00541328"/>
    <w:rsid w:val="00542108"/>
    <w:rsid w:val="00544C19"/>
    <w:rsid w:val="0054709C"/>
    <w:rsid w:val="00556524"/>
    <w:rsid w:val="005574B5"/>
    <w:rsid w:val="005623B2"/>
    <w:rsid w:val="00565004"/>
    <w:rsid w:val="00565216"/>
    <w:rsid w:val="005760E0"/>
    <w:rsid w:val="00582562"/>
    <w:rsid w:val="005A1EDC"/>
    <w:rsid w:val="005A5007"/>
    <w:rsid w:val="005A5CBC"/>
    <w:rsid w:val="005A65E0"/>
    <w:rsid w:val="005A7B8C"/>
    <w:rsid w:val="005B18C6"/>
    <w:rsid w:val="005B1A9C"/>
    <w:rsid w:val="005B23B4"/>
    <w:rsid w:val="005B37B0"/>
    <w:rsid w:val="005B4C96"/>
    <w:rsid w:val="005B4D60"/>
    <w:rsid w:val="005B57CA"/>
    <w:rsid w:val="005B5E6C"/>
    <w:rsid w:val="005B5F18"/>
    <w:rsid w:val="005C025E"/>
    <w:rsid w:val="005C1613"/>
    <w:rsid w:val="005C4287"/>
    <w:rsid w:val="005C62EB"/>
    <w:rsid w:val="005D1021"/>
    <w:rsid w:val="005D128F"/>
    <w:rsid w:val="005D4F21"/>
    <w:rsid w:val="005D7870"/>
    <w:rsid w:val="005D7D77"/>
    <w:rsid w:val="005E2357"/>
    <w:rsid w:val="005E265E"/>
    <w:rsid w:val="005E2AC0"/>
    <w:rsid w:val="005E7BD1"/>
    <w:rsid w:val="005F208F"/>
    <w:rsid w:val="005F2442"/>
    <w:rsid w:val="00601A31"/>
    <w:rsid w:val="00602458"/>
    <w:rsid w:val="00603744"/>
    <w:rsid w:val="00603E76"/>
    <w:rsid w:val="0060411D"/>
    <w:rsid w:val="00604308"/>
    <w:rsid w:val="006045DE"/>
    <w:rsid w:val="0060570D"/>
    <w:rsid w:val="006076DE"/>
    <w:rsid w:val="00611179"/>
    <w:rsid w:val="006134F2"/>
    <w:rsid w:val="006155CC"/>
    <w:rsid w:val="00620276"/>
    <w:rsid w:val="00620731"/>
    <w:rsid w:val="00621091"/>
    <w:rsid w:val="0062469C"/>
    <w:rsid w:val="00626ED0"/>
    <w:rsid w:val="00627D22"/>
    <w:rsid w:val="0063413D"/>
    <w:rsid w:val="00637F3F"/>
    <w:rsid w:val="00641371"/>
    <w:rsid w:val="00642324"/>
    <w:rsid w:val="00645D29"/>
    <w:rsid w:val="00653555"/>
    <w:rsid w:val="00653A13"/>
    <w:rsid w:val="00653E6B"/>
    <w:rsid w:val="00655493"/>
    <w:rsid w:val="00661D59"/>
    <w:rsid w:val="00666B43"/>
    <w:rsid w:val="006746B8"/>
    <w:rsid w:val="006832D4"/>
    <w:rsid w:val="00686BA2"/>
    <w:rsid w:val="00693F2C"/>
    <w:rsid w:val="006976B6"/>
    <w:rsid w:val="006A138E"/>
    <w:rsid w:val="006A20C6"/>
    <w:rsid w:val="006A3EA3"/>
    <w:rsid w:val="006B0CD9"/>
    <w:rsid w:val="006B468A"/>
    <w:rsid w:val="006B771E"/>
    <w:rsid w:val="006B7DFC"/>
    <w:rsid w:val="006C0DF5"/>
    <w:rsid w:val="006C10D3"/>
    <w:rsid w:val="006C656F"/>
    <w:rsid w:val="006D0506"/>
    <w:rsid w:val="006D29C1"/>
    <w:rsid w:val="006D3803"/>
    <w:rsid w:val="006D4171"/>
    <w:rsid w:val="006D52E2"/>
    <w:rsid w:val="006E2817"/>
    <w:rsid w:val="006E672C"/>
    <w:rsid w:val="006F29AD"/>
    <w:rsid w:val="0070263D"/>
    <w:rsid w:val="00703450"/>
    <w:rsid w:val="007042A5"/>
    <w:rsid w:val="00705028"/>
    <w:rsid w:val="007050D7"/>
    <w:rsid w:val="00713632"/>
    <w:rsid w:val="007145F0"/>
    <w:rsid w:val="00720BE9"/>
    <w:rsid w:val="00721146"/>
    <w:rsid w:val="007218E6"/>
    <w:rsid w:val="007242D4"/>
    <w:rsid w:val="00724DA3"/>
    <w:rsid w:val="00724FDE"/>
    <w:rsid w:val="007300CC"/>
    <w:rsid w:val="007344CB"/>
    <w:rsid w:val="00736596"/>
    <w:rsid w:val="00737D76"/>
    <w:rsid w:val="0074012D"/>
    <w:rsid w:val="007423EB"/>
    <w:rsid w:val="00743185"/>
    <w:rsid w:val="00745207"/>
    <w:rsid w:val="0074797C"/>
    <w:rsid w:val="00753D08"/>
    <w:rsid w:val="007570D0"/>
    <w:rsid w:val="00760B2A"/>
    <w:rsid w:val="00762B81"/>
    <w:rsid w:val="00762F63"/>
    <w:rsid w:val="007638AF"/>
    <w:rsid w:val="007657D3"/>
    <w:rsid w:val="0076690B"/>
    <w:rsid w:val="00771144"/>
    <w:rsid w:val="007739A0"/>
    <w:rsid w:val="0077529D"/>
    <w:rsid w:val="007778F2"/>
    <w:rsid w:val="00790142"/>
    <w:rsid w:val="00790E4E"/>
    <w:rsid w:val="00793CC1"/>
    <w:rsid w:val="007A72D6"/>
    <w:rsid w:val="007C0E42"/>
    <w:rsid w:val="007C1819"/>
    <w:rsid w:val="007C1983"/>
    <w:rsid w:val="007D149D"/>
    <w:rsid w:val="007D1B20"/>
    <w:rsid w:val="007E6C53"/>
    <w:rsid w:val="007F72CC"/>
    <w:rsid w:val="00801755"/>
    <w:rsid w:val="00803389"/>
    <w:rsid w:val="00803934"/>
    <w:rsid w:val="00806F9A"/>
    <w:rsid w:val="00811EAD"/>
    <w:rsid w:val="008177DF"/>
    <w:rsid w:val="00822F56"/>
    <w:rsid w:val="00826A21"/>
    <w:rsid w:val="00833AAC"/>
    <w:rsid w:val="0083708C"/>
    <w:rsid w:val="00841687"/>
    <w:rsid w:val="0085061C"/>
    <w:rsid w:val="00850D7A"/>
    <w:rsid w:val="0085132A"/>
    <w:rsid w:val="00854F31"/>
    <w:rsid w:val="008572A5"/>
    <w:rsid w:val="00860C0B"/>
    <w:rsid w:val="00860FE3"/>
    <w:rsid w:val="008622BE"/>
    <w:rsid w:val="00863CF2"/>
    <w:rsid w:val="00864FA7"/>
    <w:rsid w:val="0086639C"/>
    <w:rsid w:val="00870C99"/>
    <w:rsid w:val="00874140"/>
    <w:rsid w:val="00874890"/>
    <w:rsid w:val="00874ABD"/>
    <w:rsid w:val="00875518"/>
    <w:rsid w:val="00881E3B"/>
    <w:rsid w:val="008825B1"/>
    <w:rsid w:val="00883443"/>
    <w:rsid w:val="00884004"/>
    <w:rsid w:val="00884F19"/>
    <w:rsid w:val="008854B7"/>
    <w:rsid w:val="00886716"/>
    <w:rsid w:val="008901C2"/>
    <w:rsid w:val="00890ED8"/>
    <w:rsid w:val="008922F3"/>
    <w:rsid w:val="00897658"/>
    <w:rsid w:val="008A0538"/>
    <w:rsid w:val="008A2217"/>
    <w:rsid w:val="008A5EA0"/>
    <w:rsid w:val="008A7C9E"/>
    <w:rsid w:val="008B42EA"/>
    <w:rsid w:val="008B5019"/>
    <w:rsid w:val="008C0629"/>
    <w:rsid w:val="008C0634"/>
    <w:rsid w:val="008C7060"/>
    <w:rsid w:val="008C7835"/>
    <w:rsid w:val="008D3FAB"/>
    <w:rsid w:val="008D7321"/>
    <w:rsid w:val="008E0117"/>
    <w:rsid w:val="008E21C2"/>
    <w:rsid w:val="008E2962"/>
    <w:rsid w:val="008E3C04"/>
    <w:rsid w:val="00902C40"/>
    <w:rsid w:val="00905A0D"/>
    <w:rsid w:val="00906B7A"/>
    <w:rsid w:val="009125B3"/>
    <w:rsid w:val="009149E5"/>
    <w:rsid w:val="00920893"/>
    <w:rsid w:val="00921497"/>
    <w:rsid w:val="00922855"/>
    <w:rsid w:val="00924C4D"/>
    <w:rsid w:val="009255E7"/>
    <w:rsid w:val="009363C3"/>
    <w:rsid w:val="00941F30"/>
    <w:rsid w:val="00943724"/>
    <w:rsid w:val="009446DD"/>
    <w:rsid w:val="00944701"/>
    <w:rsid w:val="009453E1"/>
    <w:rsid w:val="00946E71"/>
    <w:rsid w:val="00955F5F"/>
    <w:rsid w:val="00956434"/>
    <w:rsid w:val="009613AD"/>
    <w:rsid w:val="00967711"/>
    <w:rsid w:val="00972BB2"/>
    <w:rsid w:val="0097528E"/>
    <w:rsid w:val="009811AE"/>
    <w:rsid w:val="00982DA2"/>
    <w:rsid w:val="00982FAA"/>
    <w:rsid w:val="00984556"/>
    <w:rsid w:val="00984BF7"/>
    <w:rsid w:val="00987A8A"/>
    <w:rsid w:val="00987C4C"/>
    <w:rsid w:val="0099539F"/>
    <w:rsid w:val="009A0639"/>
    <w:rsid w:val="009A58A8"/>
    <w:rsid w:val="009A6DE2"/>
    <w:rsid w:val="009C00DE"/>
    <w:rsid w:val="009C083F"/>
    <w:rsid w:val="009C085F"/>
    <w:rsid w:val="009C2AE4"/>
    <w:rsid w:val="009C3F45"/>
    <w:rsid w:val="009D0BDD"/>
    <w:rsid w:val="009D0D8C"/>
    <w:rsid w:val="009D2FB8"/>
    <w:rsid w:val="009E1801"/>
    <w:rsid w:val="009E7228"/>
    <w:rsid w:val="009F0A9F"/>
    <w:rsid w:val="009F27FA"/>
    <w:rsid w:val="00A079CD"/>
    <w:rsid w:val="00A11FC5"/>
    <w:rsid w:val="00A15C02"/>
    <w:rsid w:val="00A15C20"/>
    <w:rsid w:val="00A20181"/>
    <w:rsid w:val="00A2262A"/>
    <w:rsid w:val="00A307FC"/>
    <w:rsid w:val="00A344C2"/>
    <w:rsid w:val="00A34B2A"/>
    <w:rsid w:val="00A36457"/>
    <w:rsid w:val="00A409BA"/>
    <w:rsid w:val="00A425B8"/>
    <w:rsid w:val="00A450A9"/>
    <w:rsid w:val="00A55155"/>
    <w:rsid w:val="00A554B2"/>
    <w:rsid w:val="00A55A77"/>
    <w:rsid w:val="00A62FC0"/>
    <w:rsid w:val="00A649A3"/>
    <w:rsid w:val="00A65563"/>
    <w:rsid w:val="00A7001A"/>
    <w:rsid w:val="00A70193"/>
    <w:rsid w:val="00A84F13"/>
    <w:rsid w:val="00A91168"/>
    <w:rsid w:val="00A92194"/>
    <w:rsid w:val="00A924E6"/>
    <w:rsid w:val="00A95C87"/>
    <w:rsid w:val="00A96E80"/>
    <w:rsid w:val="00AA0105"/>
    <w:rsid w:val="00AA07FF"/>
    <w:rsid w:val="00AA220D"/>
    <w:rsid w:val="00AA3105"/>
    <w:rsid w:val="00AA3168"/>
    <w:rsid w:val="00AA501C"/>
    <w:rsid w:val="00AB1DAE"/>
    <w:rsid w:val="00AC0DAC"/>
    <w:rsid w:val="00AD2222"/>
    <w:rsid w:val="00AD26B6"/>
    <w:rsid w:val="00AD3BF6"/>
    <w:rsid w:val="00AD7AD1"/>
    <w:rsid w:val="00AE62B3"/>
    <w:rsid w:val="00AF2974"/>
    <w:rsid w:val="00AF2B65"/>
    <w:rsid w:val="00AF7446"/>
    <w:rsid w:val="00B01B1B"/>
    <w:rsid w:val="00B01D7B"/>
    <w:rsid w:val="00B026B3"/>
    <w:rsid w:val="00B04EFD"/>
    <w:rsid w:val="00B056A2"/>
    <w:rsid w:val="00B0591D"/>
    <w:rsid w:val="00B117F1"/>
    <w:rsid w:val="00B15554"/>
    <w:rsid w:val="00B1648E"/>
    <w:rsid w:val="00B2092A"/>
    <w:rsid w:val="00B246AD"/>
    <w:rsid w:val="00B24EE3"/>
    <w:rsid w:val="00B26AC1"/>
    <w:rsid w:val="00B414ED"/>
    <w:rsid w:val="00B45FCF"/>
    <w:rsid w:val="00B55F02"/>
    <w:rsid w:val="00B566F2"/>
    <w:rsid w:val="00B567A5"/>
    <w:rsid w:val="00B577C9"/>
    <w:rsid w:val="00B623DE"/>
    <w:rsid w:val="00B64595"/>
    <w:rsid w:val="00B65B58"/>
    <w:rsid w:val="00B66E87"/>
    <w:rsid w:val="00B72113"/>
    <w:rsid w:val="00B73365"/>
    <w:rsid w:val="00B73AB1"/>
    <w:rsid w:val="00B90929"/>
    <w:rsid w:val="00B909AF"/>
    <w:rsid w:val="00B91302"/>
    <w:rsid w:val="00B91B59"/>
    <w:rsid w:val="00BA2585"/>
    <w:rsid w:val="00BA7985"/>
    <w:rsid w:val="00BB2256"/>
    <w:rsid w:val="00BB26ED"/>
    <w:rsid w:val="00BB3D48"/>
    <w:rsid w:val="00BC0C47"/>
    <w:rsid w:val="00BC34A0"/>
    <w:rsid w:val="00BC68B5"/>
    <w:rsid w:val="00BD006B"/>
    <w:rsid w:val="00BD22DB"/>
    <w:rsid w:val="00BD2AD8"/>
    <w:rsid w:val="00BD65FF"/>
    <w:rsid w:val="00BD6768"/>
    <w:rsid w:val="00BE46C3"/>
    <w:rsid w:val="00BE6B06"/>
    <w:rsid w:val="00BF37CD"/>
    <w:rsid w:val="00BF6CA8"/>
    <w:rsid w:val="00BF7BCC"/>
    <w:rsid w:val="00C0213E"/>
    <w:rsid w:val="00C05326"/>
    <w:rsid w:val="00C05B9C"/>
    <w:rsid w:val="00C15F9D"/>
    <w:rsid w:val="00C20B8A"/>
    <w:rsid w:val="00C21EED"/>
    <w:rsid w:val="00C26FCF"/>
    <w:rsid w:val="00C334B1"/>
    <w:rsid w:val="00C368E4"/>
    <w:rsid w:val="00C36C50"/>
    <w:rsid w:val="00C41392"/>
    <w:rsid w:val="00C43206"/>
    <w:rsid w:val="00C43D65"/>
    <w:rsid w:val="00C44059"/>
    <w:rsid w:val="00C44182"/>
    <w:rsid w:val="00C50C00"/>
    <w:rsid w:val="00C51FBA"/>
    <w:rsid w:val="00C52E8B"/>
    <w:rsid w:val="00C54EB0"/>
    <w:rsid w:val="00C61436"/>
    <w:rsid w:val="00C72695"/>
    <w:rsid w:val="00C74CC6"/>
    <w:rsid w:val="00C7518D"/>
    <w:rsid w:val="00C75BD9"/>
    <w:rsid w:val="00C94858"/>
    <w:rsid w:val="00CA1AA6"/>
    <w:rsid w:val="00CA296F"/>
    <w:rsid w:val="00CA2A51"/>
    <w:rsid w:val="00CA3451"/>
    <w:rsid w:val="00CB167A"/>
    <w:rsid w:val="00CB3231"/>
    <w:rsid w:val="00CB33F0"/>
    <w:rsid w:val="00CB5612"/>
    <w:rsid w:val="00CB5BAF"/>
    <w:rsid w:val="00CB7011"/>
    <w:rsid w:val="00CC242A"/>
    <w:rsid w:val="00CC3CCC"/>
    <w:rsid w:val="00CC50CC"/>
    <w:rsid w:val="00CD7B95"/>
    <w:rsid w:val="00CE2A96"/>
    <w:rsid w:val="00CE33E2"/>
    <w:rsid w:val="00CE74D8"/>
    <w:rsid w:val="00CE7BE2"/>
    <w:rsid w:val="00CF14B1"/>
    <w:rsid w:val="00CF1B92"/>
    <w:rsid w:val="00CF38E2"/>
    <w:rsid w:val="00CF60A1"/>
    <w:rsid w:val="00D00616"/>
    <w:rsid w:val="00D07E15"/>
    <w:rsid w:val="00D10F5A"/>
    <w:rsid w:val="00D13ECD"/>
    <w:rsid w:val="00D155F8"/>
    <w:rsid w:val="00D15C02"/>
    <w:rsid w:val="00D204F5"/>
    <w:rsid w:val="00D220A2"/>
    <w:rsid w:val="00D25682"/>
    <w:rsid w:val="00D3030B"/>
    <w:rsid w:val="00D357C5"/>
    <w:rsid w:val="00D35AED"/>
    <w:rsid w:val="00D35B10"/>
    <w:rsid w:val="00D373EE"/>
    <w:rsid w:val="00D434C0"/>
    <w:rsid w:val="00D447D9"/>
    <w:rsid w:val="00D46F97"/>
    <w:rsid w:val="00D562A0"/>
    <w:rsid w:val="00D6348B"/>
    <w:rsid w:val="00D65637"/>
    <w:rsid w:val="00D7309A"/>
    <w:rsid w:val="00D77069"/>
    <w:rsid w:val="00D864B6"/>
    <w:rsid w:val="00D86CE0"/>
    <w:rsid w:val="00D930D8"/>
    <w:rsid w:val="00D93964"/>
    <w:rsid w:val="00D94E73"/>
    <w:rsid w:val="00DA0DBF"/>
    <w:rsid w:val="00DA3639"/>
    <w:rsid w:val="00DA7E13"/>
    <w:rsid w:val="00DB4127"/>
    <w:rsid w:val="00DC0775"/>
    <w:rsid w:val="00DD034F"/>
    <w:rsid w:val="00DD7C1B"/>
    <w:rsid w:val="00DE4CF8"/>
    <w:rsid w:val="00DE72CD"/>
    <w:rsid w:val="00DF0F28"/>
    <w:rsid w:val="00DF1B29"/>
    <w:rsid w:val="00DF1F58"/>
    <w:rsid w:val="00DF28F4"/>
    <w:rsid w:val="00E01DA4"/>
    <w:rsid w:val="00E02E7C"/>
    <w:rsid w:val="00E02F0D"/>
    <w:rsid w:val="00E12A15"/>
    <w:rsid w:val="00E14F05"/>
    <w:rsid w:val="00E15CD7"/>
    <w:rsid w:val="00E16903"/>
    <w:rsid w:val="00E220F9"/>
    <w:rsid w:val="00E22898"/>
    <w:rsid w:val="00E22D12"/>
    <w:rsid w:val="00E26757"/>
    <w:rsid w:val="00E30F03"/>
    <w:rsid w:val="00E326DD"/>
    <w:rsid w:val="00E42E73"/>
    <w:rsid w:val="00E4494A"/>
    <w:rsid w:val="00E46ED6"/>
    <w:rsid w:val="00E476BB"/>
    <w:rsid w:val="00E51E2E"/>
    <w:rsid w:val="00E537DB"/>
    <w:rsid w:val="00E56B12"/>
    <w:rsid w:val="00E624F0"/>
    <w:rsid w:val="00E651D5"/>
    <w:rsid w:val="00E654FB"/>
    <w:rsid w:val="00E67271"/>
    <w:rsid w:val="00E72DEA"/>
    <w:rsid w:val="00E73E84"/>
    <w:rsid w:val="00E7439B"/>
    <w:rsid w:val="00E77CF6"/>
    <w:rsid w:val="00E80E7D"/>
    <w:rsid w:val="00E81054"/>
    <w:rsid w:val="00E83A11"/>
    <w:rsid w:val="00E84402"/>
    <w:rsid w:val="00E91066"/>
    <w:rsid w:val="00E936E5"/>
    <w:rsid w:val="00E93CBF"/>
    <w:rsid w:val="00EA2DE7"/>
    <w:rsid w:val="00EA77FB"/>
    <w:rsid w:val="00EB067E"/>
    <w:rsid w:val="00EB64F0"/>
    <w:rsid w:val="00EB7795"/>
    <w:rsid w:val="00EC7DAB"/>
    <w:rsid w:val="00ED2E31"/>
    <w:rsid w:val="00ED3A8D"/>
    <w:rsid w:val="00ED67AF"/>
    <w:rsid w:val="00ED67E2"/>
    <w:rsid w:val="00ED7559"/>
    <w:rsid w:val="00EE05BB"/>
    <w:rsid w:val="00EF1B68"/>
    <w:rsid w:val="00EF4C96"/>
    <w:rsid w:val="00EF73FA"/>
    <w:rsid w:val="00F000AD"/>
    <w:rsid w:val="00F1582B"/>
    <w:rsid w:val="00F21782"/>
    <w:rsid w:val="00F22EE6"/>
    <w:rsid w:val="00F23B5F"/>
    <w:rsid w:val="00F241E9"/>
    <w:rsid w:val="00F254C2"/>
    <w:rsid w:val="00F275B5"/>
    <w:rsid w:val="00F30F18"/>
    <w:rsid w:val="00F32C07"/>
    <w:rsid w:val="00F509D1"/>
    <w:rsid w:val="00F51615"/>
    <w:rsid w:val="00F5208F"/>
    <w:rsid w:val="00F52324"/>
    <w:rsid w:val="00F64755"/>
    <w:rsid w:val="00F65071"/>
    <w:rsid w:val="00F67701"/>
    <w:rsid w:val="00F702CA"/>
    <w:rsid w:val="00F70F64"/>
    <w:rsid w:val="00F715FE"/>
    <w:rsid w:val="00F7658E"/>
    <w:rsid w:val="00F76BCE"/>
    <w:rsid w:val="00F777E0"/>
    <w:rsid w:val="00F77D90"/>
    <w:rsid w:val="00F81A04"/>
    <w:rsid w:val="00F826C5"/>
    <w:rsid w:val="00F85C11"/>
    <w:rsid w:val="00F85C7E"/>
    <w:rsid w:val="00F910BF"/>
    <w:rsid w:val="00F93CF8"/>
    <w:rsid w:val="00F9780B"/>
    <w:rsid w:val="00FA3D11"/>
    <w:rsid w:val="00FA53C1"/>
    <w:rsid w:val="00FA6DFE"/>
    <w:rsid w:val="00FA7077"/>
    <w:rsid w:val="00FC28AC"/>
    <w:rsid w:val="00FC6E86"/>
    <w:rsid w:val="00FD352D"/>
    <w:rsid w:val="00FD366F"/>
    <w:rsid w:val="00FD6693"/>
    <w:rsid w:val="00FE0272"/>
    <w:rsid w:val="00FE0611"/>
    <w:rsid w:val="00FE222B"/>
    <w:rsid w:val="00FE2EBD"/>
    <w:rsid w:val="00FE55DE"/>
    <w:rsid w:val="00FE6406"/>
    <w:rsid w:val="00FF24D4"/>
    <w:rsid w:val="00FF36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47618E17"/>
  <w15:chartTrackingRefBased/>
  <w15:docId w15:val="{DB4A8A5C-CE3F-4B40-A999-741C004E1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4D6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B4D6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2308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5056BD"/>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Знак6,ВерхКолонтитул,I.L.T."/>
    <w:basedOn w:val="a"/>
    <w:link w:val="a4"/>
    <w:uiPriority w:val="99"/>
    <w:rsid w:val="005B4D60"/>
    <w:pPr>
      <w:tabs>
        <w:tab w:val="center" w:pos="4677"/>
        <w:tab w:val="right" w:pos="9355"/>
      </w:tabs>
    </w:pPr>
  </w:style>
  <w:style w:type="character" w:customStyle="1" w:styleId="a4">
    <w:name w:val="Верхний колонтитул Знак"/>
    <w:aliases w:val="??????? ?????????? Знак,Знак6 Знак,ВерхКолонтитул Знак,I.L.T. Знак"/>
    <w:basedOn w:val="a0"/>
    <w:link w:val="a3"/>
    <w:uiPriority w:val="99"/>
    <w:rsid w:val="005B4D60"/>
    <w:rPr>
      <w:rFonts w:ascii="Times New Roman" w:eastAsia="Times New Roman" w:hAnsi="Times New Roman" w:cs="Times New Roman"/>
      <w:sz w:val="20"/>
      <w:szCs w:val="20"/>
      <w:lang w:eastAsia="ru-RU"/>
    </w:rPr>
  </w:style>
  <w:style w:type="paragraph" w:customStyle="1" w:styleId="a5">
    <w:name w:val="Знак Знак"/>
    <w:basedOn w:val="a"/>
    <w:next w:val="a6"/>
    <w:link w:val="a7"/>
    <w:qFormat/>
    <w:rsid w:val="005B4D60"/>
    <w:pPr>
      <w:overflowPunct/>
      <w:autoSpaceDE/>
      <w:autoSpaceDN/>
      <w:adjustRightInd/>
      <w:ind w:left="360" w:right="175"/>
      <w:jc w:val="center"/>
      <w:textAlignment w:val="auto"/>
    </w:pPr>
    <w:rPr>
      <w:sz w:val="32"/>
      <w:szCs w:val="24"/>
      <w:lang w:val="x-none" w:eastAsia="x-none"/>
    </w:rPr>
  </w:style>
  <w:style w:type="character" w:customStyle="1" w:styleId="a7">
    <w:name w:val="Название Знак"/>
    <w:aliases w:val="Знак Знак Знак"/>
    <w:link w:val="a5"/>
    <w:rsid w:val="005B4D60"/>
    <w:rPr>
      <w:rFonts w:ascii="Times New Roman" w:eastAsia="Times New Roman" w:hAnsi="Times New Roman" w:cs="Times New Roman"/>
      <w:sz w:val="32"/>
      <w:szCs w:val="24"/>
      <w:lang w:val="x-none" w:eastAsia="x-none"/>
    </w:rPr>
  </w:style>
  <w:style w:type="paragraph" w:styleId="a6">
    <w:name w:val="Title"/>
    <w:basedOn w:val="a"/>
    <w:next w:val="a"/>
    <w:link w:val="a8"/>
    <w:uiPriority w:val="10"/>
    <w:qFormat/>
    <w:rsid w:val="005B4D60"/>
    <w:pPr>
      <w:contextualSpacing/>
    </w:pPr>
    <w:rPr>
      <w:rFonts w:asciiTheme="majorHAnsi" w:eastAsiaTheme="majorEastAsia" w:hAnsiTheme="majorHAnsi" w:cstheme="majorBidi"/>
      <w:spacing w:val="-10"/>
      <w:kern w:val="28"/>
      <w:sz w:val="56"/>
      <w:szCs w:val="56"/>
    </w:rPr>
  </w:style>
  <w:style w:type="character" w:customStyle="1" w:styleId="a8">
    <w:name w:val="Заголовок Знак"/>
    <w:basedOn w:val="a0"/>
    <w:link w:val="a6"/>
    <w:uiPriority w:val="10"/>
    <w:rsid w:val="005B4D60"/>
    <w:rPr>
      <w:rFonts w:asciiTheme="majorHAnsi" w:eastAsiaTheme="majorEastAsia" w:hAnsiTheme="majorHAnsi" w:cstheme="majorBidi"/>
      <w:spacing w:val="-10"/>
      <w:kern w:val="28"/>
      <w:sz w:val="56"/>
      <w:szCs w:val="56"/>
      <w:lang w:eastAsia="ru-RU"/>
    </w:rPr>
  </w:style>
  <w:style w:type="paragraph" w:styleId="a9">
    <w:name w:val="Body Text"/>
    <w:basedOn w:val="a"/>
    <w:link w:val="aa"/>
    <w:rsid w:val="005B4D60"/>
    <w:rPr>
      <w:sz w:val="28"/>
      <w:lang w:val="x-none" w:eastAsia="x-none"/>
    </w:rPr>
  </w:style>
  <w:style w:type="character" w:customStyle="1" w:styleId="aa">
    <w:name w:val="Основной текст Знак"/>
    <w:basedOn w:val="a0"/>
    <w:link w:val="a9"/>
    <w:rsid w:val="005B4D60"/>
    <w:rPr>
      <w:rFonts w:ascii="Times New Roman" w:eastAsia="Times New Roman" w:hAnsi="Times New Roman" w:cs="Times New Roman"/>
      <w:sz w:val="28"/>
      <w:szCs w:val="20"/>
      <w:lang w:val="x-none" w:eastAsia="x-none"/>
    </w:rPr>
  </w:style>
  <w:style w:type="paragraph" w:customStyle="1" w:styleId="1TimesNewRoman14">
    <w:name w:val="Стиль Заголовок 1 + (латиница) Times New Roman 14 пт курсив По ц..."/>
    <w:basedOn w:val="1"/>
    <w:autoRedefine/>
    <w:rsid w:val="005B4D60"/>
    <w:pPr>
      <w:keepLines w:val="0"/>
      <w:numPr>
        <w:numId w:val="1"/>
      </w:numPr>
      <w:tabs>
        <w:tab w:val="left" w:pos="426"/>
      </w:tabs>
      <w:overflowPunct/>
      <w:autoSpaceDE/>
      <w:autoSpaceDN/>
      <w:adjustRightInd/>
      <w:spacing w:before="60"/>
      <w:ind w:hanging="720"/>
      <w:jc w:val="center"/>
      <w:textAlignment w:val="auto"/>
    </w:pPr>
    <w:rPr>
      <w:rFonts w:ascii="Arial" w:eastAsia="Times New Roman" w:hAnsi="Arial" w:cs="Arial"/>
      <w:b/>
      <w:bCs/>
      <w:iCs/>
      <w:color w:val="auto"/>
      <w:szCs w:val="24"/>
    </w:rPr>
  </w:style>
  <w:style w:type="character" w:customStyle="1" w:styleId="10">
    <w:name w:val="Заголовок 1 Знак"/>
    <w:basedOn w:val="a0"/>
    <w:link w:val="1"/>
    <w:uiPriority w:val="9"/>
    <w:rsid w:val="005B4D60"/>
    <w:rPr>
      <w:rFonts w:asciiTheme="majorHAnsi" w:eastAsiaTheme="majorEastAsia" w:hAnsiTheme="majorHAnsi" w:cstheme="majorBidi"/>
      <w:color w:val="2F5496" w:themeColor="accent1" w:themeShade="BF"/>
      <w:sz w:val="32"/>
      <w:szCs w:val="32"/>
      <w:lang w:eastAsia="ru-RU"/>
    </w:rPr>
  </w:style>
  <w:style w:type="paragraph" w:styleId="ab">
    <w:name w:val="List Paragraph"/>
    <w:basedOn w:val="a"/>
    <w:uiPriority w:val="34"/>
    <w:qFormat/>
    <w:rsid w:val="00864FA7"/>
    <w:pPr>
      <w:ind w:left="720"/>
      <w:contextualSpacing/>
    </w:pPr>
  </w:style>
  <w:style w:type="paragraph" w:customStyle="1" w:styleId="AGG">
    <w:name w:val="AGGобычЦентр"/>
    <w:basedOn w:val="a"/>
    <w:rsid w:val="00F85C11"/>
    <w:pPr>
      <w:overflowPunct/>
      <w:autoSpaceDE/>
      <w:autoSpaceDN/>
      <w:adjustRightInd/>
      <w:jc w:val="center"/>
      <w:textAlignment w:val="auto"/>
    </w:pPr>
    <w:rPr>
      <w:rFonts w:ascii="Arial" w:hAnsi="Arial" w:cs="Arial"/>
      <w:sz w:val="24"/>
      <w:szCs w:val="24"/>
    </w:rPr>
  </w:style>
  <w:style w:type="paragraph" w:styleId="ac">
    <w:name w:val="Balloon Text"/>
    <w:basedOn w:val="a"/>
    <w:link w:val="ad"/>
    <w:uiPriority w:val="99"/>
    <w:semiHidden/>
    <w:unhideWhenUsed/>
    <w:rsid w:val="000574A7"/>
    <w:rPr>
      <w:rFonts w:ascii="Segoe UI" w:hAnsi="Segoe UI" w:cs="Segoe UI"/>
      <w:sz w:val="18"/>
      <w:szCs w:val="18"/>
    </w:rPr>
  </w:style>
  <w:style w:type="character" w:customStyle="1" w:styleId="ad">
    <w:name w:val="Текст выноски Знак"/>
    <w:basedOn w:val="a0"/>
    <w:link w:val="ac"/>
    <w:uiPriority w:val="99"/>
    <w:semiHidden/>
    <w:rsid w:val="000574A7"/>
    <w:rPr>
      <w:rFonts w:ascii="Segoe UI" w:eastAsia="Times New Roman" w:hAnsi="Segoe UI" w:cs="Segoe UI"/>
      <w:sz w:val="18"/>
      <w:szCs w:val="18"/>
      <w:lang w:eastAsia="ru-RU"/>
    </w:rPr>
  </w:style>
  <w:style w:type="paragraph" w:styleId="31">
    <w:name w:val="Body Text Indent 3"/>
    <w:basedOn w:val="a"/>
    <w:link w:val="32"/>
    <w:uiPriority w:val="99"/>
    <w:semiHidden/>
    <w:unhideWhenUsed/>
    <w:rsid w:val="00BB2256"/>
    <w:pPr>
      <w:spacing w:after="120"/>
      <w:ind w:left="283"/>
    </w:pPr>
    <w:rPr>
      <w:sz w:val="16"/>
      <w:szCs w:val="16"/>
    </w:rPr>
  </w:style>
  <w:style w:type="character" w:customStyle="1" w:styleId="32">
    <w:name w:val="Основной текст с отступом 3 Знак"/>
    <w:basedOn w:val="a0"/>
    <w:link w:val="31"/>
    <w:uiPriority w:val="99"/>
    <w:semiHidden/>
    <w:rsid w:val="00BB2256"/>
    <w:rPr>
      <w:rFonts w:ascii="Times New Roman" w:eastAsia="Times New Roman" w:hAnsi="Times New Roman" w:cs="Times New Roman"/>
      <w:sz w:val="16"/>
      <w:szCs w:val="16"/>
      <w:lang w:eastAsia="ru-RU"/>
    </w:rPr>
  </w:style>
  <w:style w:type="character" w:customStyle="1" w:styleId="20">
    <w:name w:val="Заголовок 2 Знак"/>
    <w:basedOn w:val="a0"/>
    <w:link w:val="2"/>
    <w:uiPriority w:val="9"/>
    <w:rsid w:val="00323088"/>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rsid w:val="005056BD"/>
    <w:rPr>
      <w:rFonts w:asciiTheme="majorHAnsi" w:eastAsiaTheme="majorEastAsia" w:hAnsiTheme="majorHAnsi" w:cstheme="majorBidi"/>
      <w:color w:val="1F3763" w:themeColor="accent1" w:themeShade="7F"/>
      <w:sz w:val="24"/>
      <w:szCs w:val="24"/>
      <w:lang w:eastAsia="ru-RU"/>
    </w:rPr>
  </w:style>
  <w:style w:type="character" w:customStyle="1" w:styleId="21">
    <w:name w:val="Основной текст2"/>
    <w:aliases w:val="Основной текст Знак2, Знак12,Основной текст Знак Знак Знак Знак2,Основной текст Знак Знак Знак2, Знак Знак Знак2,Основной текст1 Знак Знак Знак2,Основной текст1 Знак Знак Знак Знак2,Основной текст1 Знак Знак Зна2,Знак11,Знак Знак Знак2"/>
    <w:rsid w:val="0008292E"/>
    <w:rPr>
      <w:sz w:val="28"/>
      <w:szCs w:val="28"/>
      <w:lang w:val="ru-RU" w:eastAsia="ru-RU" w:bidi="ar-SA"/>
    </w:rPr>
  </w:style>
  <w:style w:type="paragraph" w:customStyle="1" w:styleId="formattext">
    <w:name w:val="formattext"/>
    <w:basedOn w:val="a"/>
    <w:rsid w:val="00514B1B"/>
    <w:pPr>
      <w:overflowPunct/>
      <w:autoSpaceDE/>
      <w:autoSpaceDN/>
      <w:adjustRightInd/>
      <w:spacing w:before="100" w:beforeAutospacing="1" w:after="100" w:afterAutospacing="1"/>
      <w:textAlignment w:val="auto"/>
    </w:pPr>
    <w:rPr>
      <w:sz w:val="24"/>
      <w:szCs w:val="24"/>
    </w:rPr>
  </w:style>
  <w:style w:type="character" w:customStyle="1" w:styleId="ae">
    <w:name w:val="Основной текст_"/>
    <w:link w:val="9"/>
    <w:rsid w:val="009C085F"/>
    <w:rPr>
      <w:rFonts w:eastAsia="Times New Roman"/>
      <w:shd w:val="clear" w:color="auto" w:fill="FFFFFF"/>
    </w:rPr>
  </w:style>
  <w:style w:type="paragraph" w:customStyle="1" w:styleId="9">
    <w:name w:val="Основной текст9"/>
    <w:basedOn w:val="a"/>
    <w:link w:val="ae"/>
    <w:rsid w:val="009C085F"/>
    <w:pPr>
      <w:widowControl w:val="0"/>
      <w:shd w:val="clear" w:color="auto" w:fill="FFFFFF"/>
      <w:overflowPunct/>
      <w:autoSpaceDE/>
      <w:autoSpaceDN/>
      <w:adjustRightInd/>
      <w:spacing w:after="480" w:line="0" w:lineRule="atLeast"/>
      <w:ind w:hanging="1040"/>
      <w:jc w:val="center"/>
      <w:textAlignment w:val="auto"/>
    </w:pPr>
    <w:rPr>
      <w:rFonts w:asciiTheme="minorHAnsi" w:hAnsiTheme="minorHAnsi" w:cstheme="minorBidi"/>
      <w:sz w:val="22"/>
      <w:szCs w:val="22"/>
      <w:lang w:eastAsia="en-US"/>
    </w:rPr>
  </w:style>
  <w:style w:type="character" w:customStyle="1" w:styleId="6">
    <w:name w:val="Основной текст6"/>
    <w:rsid w:val="009C085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3Exact">
    <w:name w:val="Основной текст (3) Exact"/>
    <w:rsid w:val="007042A5"/>
    <w:rPr>
      <w:rFonts w:ascii="Times New Roman" w:eastAsia="Times New Roman" w:hAnsi="Times New Roman" w:cs="Times New Roman"/>
      <w:b w:val="0"/>
      <w:bCs w:val="0"/>
      <w:i w:val="0"/>
      <w:iCs w:val="0"/>
      <w:smallCaps w:val="0"/>
      <w:strike w:val="0"/>
      <w:spacing w:val="-1"/>
      <w:sz w:val="18"/>
      <w:szCs w:val="18"/>
      <w:u w:val="none"/>
    </w:rPr>
  </w:style>
  <w:style w:type="character" w:customStyle="1" w:styleId="33">
    <w:name w:val="Основной текст (3)_"/>
    <w:link w:val="34"/>
    <w:rsid w:val="007042A5"/>
    <w:rPr>
      <w:rFonts w:eastAsia="Times New Roman"/>
      <w:sz w:val="18"/>
      <w:szCs w:val="18"/>
      <w:shd w:val="clear" w:color="auto" w:fill="FFFFFF"/>
    </w:rPr>
  </w:style>
  <w:style w:type="paragraph" w:customStyle="1" w:styleId="34">
    <w:name w:val="Основной текст (3)"/>
    <w:basedOn w:val="a"/>
    <w:link w:val="33"/>
    <w:rsid w:val="007042A5"/>
    <w:pPr>
      <w:widowControl w:val="0"/>
      <w:shd w:val="clear" w:color="auto" w:fill="FFFFFF"/>
      <w:overflowPunct/>
      <w:autoSpaceDE/>
      <w:autoSpaceDN/>
      <w:adjustRightInd/>
      <w:spacing w:line="0" w:lineRule="atLeast"/>
      <w:textAlignment w:val="auto"/>
    </w:pPr>
    <w:rPr>
      <w:rFonts w:asciiTheme="minorHAnsi" w:hAnsiTheme="minorHAnsi" w:cstheme="minorBidi"/>
      <w:sz w:val="18"/>
      <w:szCs w:val="18"/>
      <w:lang w:eastAsia="en-US"/>
    </w:rPr>
  </w:style>
  <w:style w:type="character" w:customStyle="1" w:styleId="5Exact">
    <w:name w:val="Основной текст (5) Exact"/>
    <w:rsid w:val="007042A5"/>
    <w:rPr>
      <w:rFonts w:ascii="Times New Roman" w:eastAsia="Times New Roman" w:hAnsi="Times New Roman" w:cs="Times New Roman"/>
      <w:b w:val="0"/>
      <w:bCs w:val="0"/>
      <w:i w:val="0"/>
      <w:iCs w:val="0"/>
      <w:smallCaps w:val="0"/>
      <w:strike w:val="0"/>
      <w:spacing w:val="-1"/>
      <w:sz w:val="18"/>
      <w:szCs w:val="18"/>
      <w:u w:val="none"/>
    </w:rPr>
  </w:style>
  <w:style w:type="character" w:customStyle="1" w:styleId="5">
    <w:name w:val="Основной текст (5)_"/>
    <w:link w:val="50"/>
    <w:rsid w:val="007042A5"/>
    <w:rPr>
      <w:rFonts w:eastAsia="Times New Roman"/>
      <w:sz w:val="19"/>
      <w:szCs w:val="19"/>
      <w:shd w:val="clear" w:color="auto" w:fill="FFFFFF"/>
    </w:rPr>
  </w:style>
  <w:style w:type="paragraph" w:customStyle="1" w:styleId="50">
    <w:name w:val="Основной текст (5)"/>
    <w:basedOn w:val="a"/>
    <w:link w:val="5"/>
    <w:rsid w:val="007042A5"/>
    <w:pPr>
      <w:widowControl w:val="0"/>
      <w:shd w:val="clear" w:color="auto" w:fill="FFFFFF"/>
      <w:overflowPunct/>
      <w:autoSpaceDE/>
      <w:autoSpaceDN/>
      <w:adjustRightInd/>
      <w:spacing w:line="0" w:lineRule="atLeast"/>
      <w:textAlignment w:val="auto"/>
    </w:pPr>
    <w:rPr>
      <w:rFonts w:asciiTheme="minorHAnsi" w:hAnsiTheme="minorHAnsi" w:cstheme="minorBidi"/>
      <w:sz w:val="19"/>
      <w:szCs w:val="19"/>
      <w:lang w:eastAsia="en-US"/>
    </w:rPr>
  </w:style>
  <w:style w:type="character" w:customStyle="1" w:styleId="2pt">
    <w:name w:val="Основной текст + Интервал 2 pt"/>
    <w:rsid w:val="009C083F"/>
    <w:rPr>
      <w:rFonts w:ascii="Times New Roman" w:eastAsia="Times New Roman" w:hAnsi="Times New Roman" w:cs="Times New Roman"/>
      <w:b w:val="0"/>
      <w:bCs w:val="0"/>
      <w:i w:val="0"/>
      <w:iCs w:val="0"/>
      <w:smallCaps w:val="0"/>
      <w:strike w:val="0"/>
      <w:color w:val="000000"/>
      <w:spacing w:val="40"/>
      <w:w w:val="100"/>
      <w:position w:val="0"/>
      <w:sz w:val="22"/>
      <w:szCs w:val="22"/>
      <w:u w:val="none"/>
      <w:shd w:val="clear" w:color="auto" w:fill="FFFFFF"/>
      <w:lang w:val="ru-RU"/>
    </w:rPr>
  </w:style>
  <w:style w:type="paragraph" w:customStyle="1" w:styleId="TableParagraph">
    <w:name w:val="Table Paragraph"/>
    <w:basedOn w:val="a"/>
    <w:uiPriority w:val="1"/>
    <w:qFormat/>
    <w:rsid w:val="006B0CD9"/>
    <w:pPr>
      <w:widowControl w:val="0"/>
      <w:overflowPunct/>
      <w:textAlignment w:val="auto"/>
    </w:pPr>
    <w:rPr>
      <w:sz w:val="24"/>
      <w:szCs w:val="24"/>
    </w:rPr>
  </w:style>
  <w:style w:type="paragraph" w:styleId="af">
    <w:name w:val="footer"/>
    <w:basedOn w:val="a"/>
    <w:link w:val="af0"/>
    <w:uiPriority w:val="99"/>
    <w:unhideWhenUsed/>
    <w:rsid w:val="00B577C9"/>
    <w:pPr>
      <w:tabs>
        <w:tab w:val="center" w:pos="4677"/>
        <w:tab w:val="right" w:pos="9355"/>
      </w:tabs>
    </w:pPr>
  </w:style>
  <w:style w:type="character" w:customStyle="1" w:styleId="af0">
    <w:name w:val="Нижний колонтитул Знак"/>
    <w:basedOn w:val="a0"/>
    <w:link w:val="af"/>
    <w:uiPriority w:val="99"/>
    <w:rsid w:val="00B577C9"/>
    <w:rPr>
      <w:rFonts w:ascii="Times New Roman" w:eastAsia="Times New Roman" w:hAnsi="Times New Roman" w:cs="Times New Roman"/>
      <w:sz w:val="20"/>
      <w:szCs w:val="20"/>
      <w:lang w:eastAsia="ru-RU"/>
    </w:rPr>
  </w:style>
  <w:style w:type="paragraph" w:styleId="af1">
    <w:name w:val="TOC Heading"/>
    <w:basedOn w:val="1"/>
    <w:next w:val="a"/>
    <w:uiPriority w:val="39"/>
    <w:unhideWhenUsed/>
    <w:qFormat/>
    <w:rsid w:val="00255891"/>
    <w:pPr>
      <w:overflowPunct/>
      <w:autoSpaceDE/>
      <w:autoSpaceDN/>
      <w:adjustRightInd/>
      <w:spacing w:line="259" w:lineRule="auto"/>
      <w:textAlignment w:val="auto"/>
      <w:outlineLvl w:val="9"/>
    </w:pPr>
  </w:style>
  <w:style w:type="paragraph" w:styleId="35">
    <w:name w:val="toc 3"/>
    <w:basedOn w:val="a"/>
    <w:next w:val="a"/>
    <w:autoRedefine/>
    <w:uiPriority w:val="39"/>
    <w:unhideWhenUsed/>
    <w:rsid w:val="00255891"/>
    <w:pPr>
      <w:spacing w:after="100"/>
      <w:ind w:left="400"/>
    </w:pPr>
  </w:style>
  <w:style w:type="paragraph" w:styleId="22">
    <w:name w:val="toc 2"/>
    <w:basedOn w:val="a"/>
    <w:next w:val="a"/>
    <w:autoRedefine/>
    <w:uiPriority w:val="39"/>
    <w:unhideWhenUsed/>
    <w:rsid w:val="00255891"/>
    <w:pPr>
      <w:spacing w:after="100"/>
      <w:ind w:left="200"/>
    </w:pPr>
  </w:style>
  <w:style w:type="paragraph" w:styleId="11">
    <w:name w:val="toc 1"/>
    <w:basedOn w:val="a"/>
    <w:next w:val="a"/>
    <w:autoRedefine/>
    <w:uiPriority w:val="39"/>
    <w:unhideWhenUsed/>
    <w:rsid w:val="00255891"/>
    <w:pPr>
      <w:spacing w:after="100"/>
    </w:pPr>
  </w:style>
  <w:style w:type="character" w:styleId="af2">
    <w:name w:val="Hyperlink"/>
    <w:basedOn w:val="a0"/>
    <w:uiPriority w:val="99"/>
    <w:unhideWhenUsed/>
    <w:rsid w:val="00255891"/>
    <w:rPr>
      <w:color w:val="0563C1" w:themeColor="hyperlink"/>
      <w:u w:val="single"/>
    </w:rPr>
  </w:style>
  <w:style w:type="paragraph" w:customStyle="1" w:styleId="Standard">
    <w:name w:val="Standard"/>
    <w:rsid w:val="001863F0"/>
    <w:pPr>
      <w:suppressAutoHyphens/>
      <w:autoSpaceDN w:val="0"/>
      <w:spacing w:after="0" w:line="276" w:lineRule="auto"/>
      <w:ind w:firstLine="851"/>
      <w:jc w:val="both"/>
      <w:textAlignment w:val="baseline"/>
    </w:pPr>
    <w:rPr>
      <w:rFonts w:ascii="Times New Roman" w:eastAsia="Times New Roman" w:hAnsi="Times New Roman" w:cs="Times New Roman"/>
      <w:sz w:val="24"/>
      <w:lang w:eastAsia="ru-RU"/>
    </w:rPr>
  </w:style>
  <w:style w:type="paragraph" w:customStyle="1" w:styleId="Default">
    <w:name w:val="Default"/>
    <w:rsid w:val="00602458"/>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Normal (Web)"/>
    <w:basedOn w:val="a"/>
    <w:uiPriority w:val="99"/>
    <w:rsid w:val="00A344C2"/>
    <w:pPr>
      <w:overflowPunct/>
      <w:autoSpaceDE/>
      <w:autoSpaceDN/>
      <w:adjustRightInd/>
      <w:textAlignment w:val="auto"/>
    </w:pPr>
    <w:rPr>
      <w:sz w:val="24"/>
      <w:szCs w:val="24"/>
    </w:rPr>
  </w:style>
  <w:style w:type="paragraph" w:customStyle="1" w:styleId="8">
    <w:name w:val="ЭКОцентр текст таблицы (8пт)"/>
    <w:basedOn w:val="a"/>
    <w:qFormat/>
    <w:rsid w:val="00987A8A"/>
    <w:pPr>
      <w:overflowPunct/>
      <w:autoSpaceDE/>
      <w:autoSpaceDN/>
      <w:adjustRightInd/>
      <w:jc w:val="both"/>
      <w:textAlignment w:val="auto"/>
    </w:pPr>
    <w:rPr>
      <w:rFonts w:ascii="Calibri" w:eastAsia="Calibri" w:hAnsi="Calibri"/>
      <w:color w:val="000000"/>
      <w:sz w:val="16"/>
      <w:szCs w:val="16"/>
      <w:lang w:eastAsia="en-US"/>
    </w:rPr>
  </w:style>
  <w:style w:type="paragraph" w:styleId="af4">
    <w:name w:val="Block Text"/>
    <w:basedOn w:val="a"/>
    <w:rsid w:val="00115CF9"/>
    <w:pPr>
      <w:overflowPunct/>
      <w:autoSpaceDE/>
      <w:autoSpaceDN/>
      <w:adjustRightInd/>
      <w:ind w:left="-426" w:right="88" w:firstLine="567"/>
      <w:jc w:val="both"/>
      <w:textAlignment w:val="auto"/>
    </w:pPr>
    <w:rPr>
      <w:snapToGrid w:val="0"/>
      <w:sz w:val="28"/>
      <w:lang w:val="en-US"/>
    </w:rPr>
  </w:style>
  <w:style w:type="paragraph" w:customStyle="1" w:styleId="af5">
    <w:name w:val="Состав_Проекта_ПЗ"/>
    <w:basedOn w:val="a"/>
    <w:rsid w:val="00801755"/>
    <w:pPr>
      <w:overflowPunct/>
      <w:autoSpaceDE/>
      <w:autoSpaceDN/>
      <w:adjustRightInd/>
      <w:spacing w:after="360"/>
      <w:jc w:val="center"/>
      <w:textAlignment w:val="auto"/>
    </w:pPr>
    <w:rPr>
      <w:b/>
      <w:bCs/>
      <w:sz w:val="24"/>
      <w:szCs w:val="24"/>
    </w:rPr>
  </w:style>
  <w:style w:type="paragraph" w:styleId="af6">
    <w:name w:val="Body Text First Indent"/>
    <w:basedOn w:val="a9"/>
    <w:link w:val="af7"/>
    <w:uiPriority w:val="99"/>
    <w:semiHidden/>
    <w:unhideWhenUsed/>
    <w:rsid w:val="00B73AB1"/>
    <w:pPr>
      <w:ind w:firstLine="360"/>
    </w:pPr>
    <w:rPr>
      <w:sz w:val="20"/>
      <w:lang w:val="ru-RU" w:eastAsia="ru-RU"/>
    </w:rPr>
  </w:style>
  <w:style w:type="character" w:customStyle="1" w:styleId="af7">
    <w:name w:val="Красная строка Знак"/>
    <w:basedOn w:val="aa"/>
    <w:link w:val="af6"/>
    <w:uiPriority w:val="99"/>
    <w:semiHidden/>
    <w:rsid w:val="00B73AB1"/>
    <w:rPr>
      <w:rFonts w:ascii="Times New Roman" w:eastAsia="Times New Roman" w:hAnsi="Times New Roman" w:cs="Times New Roman"/>
      <w:sz w:val="20"/>
      <w:szCs w:val="20"/>
      <w:lang w:val="x-none" w:eastAsia="ru-RU"/>
    </w:rPr>
  </w:style>
  <w:style w:type="paragraph" w:customStyle="1" w:styleId="TableContents">
    <w:name w:val="TableContents"/>
    <w:basedOn w:val="a"/>
    <w:rsid w:val="004C6BD4"/>
    <w:pPr>
      <w:suppressAutoHyphens/>
      <w:overflowPunct/>
      <w:autoSpaceDE/>
      <w:adjustRightInd/>
    </w:pPr>
    <w:rPr>
      <w:rFonts w:ascii="Liberation Serif" w:eastAsia="SimSun" w:hAnsi="Liberation Serif" w:cs="Mangal"/>
      <w:sz w:val="24"/>
      <w:szCs w:val="24"/>
      <w:lang w:eastAsia="zh-CN" w:bidi="hi-IN"/>
    </w:rPr>
  </w:style>
  <w:style w:type="paragraph" w:customStyle="1" w:styleId="12">
    <w:name w:val="Обычный1"/>
    <w:basedOn w:val="Standard"/>
    <w:rsid w:val="00604308"/>
    <w:pPr>
      <w:spacing w:line="240" w:lineRule="auto"/>
      <w:ind w:firstLine="0"/>
      <w:jc w:val="left"/>
    </w:pPr>
    <w:rPr>
      <w:rFonts w:ascii="Liberation Serif" w:eastAsia="SimSun" w:hAnsi="Liberation Serif" w:cs="Mangal"/>
      <w:szCs w:val="24"/>
      <w:lang w:eastAsia="zh-CN" w:bidi="hi-IN"/>
    </w:rPr>
  </w:style>
  <w:style w:type="paragraph" w:customStyle="1" w:styleId="Standarduser">
    <w:name w:val="Standard (user)"/>
    <w:basedOn w:val="Standard"/>
    <w:rsid w:val="00753D08"/>
    <w:pPr>
      <w:spacing w:line="240" w:lineRule="auto"/>
      <w:ind w:firstLine="0"/>
      <w:jc w:val="left"/>
    </w:pPr>
    <w:rPr>
      <w:rFonts w:ascii="Liberation Serif" w:eastAsia="SimSun" w:hAnsi="Liberation Serif" w:cs="Mangal"/>
      <w:szCs w:val="24"/>
      <w:lang w:eastAsia="zh-CN" w:bidi="hi-IN"/>
    </w:rPr>
  </w:style>
  <w:style w:type="table" w:styleId="af8">
    <w:name w:val="Table Grid"/>
    <w:basedOn w:val="a1"/>
    <w:rsid w:val="008B5019"/>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42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u.wikipedia.org/wiki/%D0%A2%D1%83%D0%BB%D0%B0"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Excel_97-2003_Worksheet.xl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419890AD46B4090A0C23CDE461907" ma:contentTypeVersion="8" ma:contentTypeDescription="Create a new document." ma:contentTypeScope="" ma:versionID="cd87f0b12c66a55f52461f3d1d10ed66">
  <xsd:schema xmlns:xsd="http://www.w3.org/2001/XMLSchema" xmlns:xs="http://www.w3.org/2001/XMLSchema" xmlns:p="http://schemas.microsoft.com/office/2006/metadata/properties" xmlns:ns3="689305c4-3f21-4672-a99c-f98a2bf5c4e1" targetNamespace="http://schemas.microsoft.com/office/2006/metadata/properties" ma:root="true" ma:fieldsID="90d39cd897374f7215b88d722d18bb73" ns3:_="">
    <xsd:import namespace="689305c4-3f21-4672-a99c-f98a2bf5c4e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9305c4-3f21-4672-a99c-f98a2bf5c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D15DEA-5C1B-4C08-B82F-0EE36F2B6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9305c4-3f21-4672-a99c-f98a2bf5c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171FD9-28FC-404C-8112-172D3048ECD0}">
  <ds:schemaRefs>
    <ds:schemaRef ds:uri="http://schemas.microsoft.com/office/infopath/2007/PartnerControls"/>
    <ds:schemaRef ds:uri="689305c4-3f21-4672-a99c-f98a2bf5c4e1"/>
    <ds:schemaRef ds:uri="http://www.w3.org/XML/1998/namespace"/>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E0CFCFAE-CBB2-4AD2-9A22-23C865DD5543}">
  <ds:schemaRefs>
    <ds:schemaRef ds:uri="http://schemas.openxmlformats.org/officeDocument/2006/bibliography"/>
  </ds:schemaRefs>
</ds:datastoreItem>
</file>

<file path=customXml/itemProps4.xml><?xml version="1.0" encoding="utf-8"?>
<ds:datastoreItem xmlns:ds="http://schemas.openxmlformats.org/officeDocument/2006/customXml" ds:itemID="{B6205B00-A7FD-44BD-BB9F-7E24BD935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78</Pages>
  <Words>20646</Words>
  <Characters>117683</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Сноскарев</dc:creator>
  <cp:keywords/>
  <dc:description/>
  <cp:lastModifiedBy>Сергей Сноскарев</cp:lastModifiedBy>
  <cp:revision>762</cp:revision>
  <cp:lastPrinted>2020-01-30T18:22:00Z</cp:lastPrinted>
  <dcterms:created xsi:type="dcterms:W3CDTF">2019-11-13T14:52:00Z</dcterms:created>
  <dcterms:modified xsi:type="dcterms:W3CDTF">2021-02-11T19:34:00Z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0x010100648419890AD46B4090A0C23CDE461907</vt:lpwstr>
  </property>
</Properties>
</file>